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98C" w:rsidRDefault="0042003E">
      <w:pPr>
        <w:pBdr>
          <w:top w:val="nil"/>
          <w:left w:val="nil"/>
          <w:bottom w:val="nil"/>
          <w:right w:val="nil"/>
          <w:between w:val="nil"/>
        </w:pBdr>
        <w:spacing w:line="276" w:lineRule="auto"/>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50pt;height:50pt;z-index:251670016;visibility:hidden">
            <o:lock v:ext="edit" selection="t"/>
          </v:shape>
        </w:pict>
      </w:r>
    </w:p>
    <w:p w:rsidR="0078198C" w:rsidRDefault="005B26C2">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p>
    <w:p w:rsidR="0078198C" w:rsidRDefault="0078198C">
      <w:pPr>
        <w:pBdr>
          <w:top w:val="nil"/>
          <w:left w:val="nil"/>
          <w:bottom w:val="nil"/>
          <w:right w:val="nil"/>
          <w:between w:val="nil"/>
        </w:pBdr>
        <w:spacing w:before="3"/>
        <w:rPr>
          <w:color w:val="000000"/>
          <w:sz w:val="25"/>
          <w:szCs w:val="25"/>
        </w:rPr>
      </w:pPr>
    </w:p>
    <w:p w:rsidR="0078198C" w:rsidRDefault="0078198C">
      <w:pPr>
        <w:pBdr>
          <w:top w:val="nil"/>
          <w:left w:val="nil"/>
          <w:bottom w:val="nil"/>
          <w:right w:val="nil"/>
          <w:between w:val="nil"/>
        </w:pBdr>
        <w:rPr>
          <w:b/>
          <w:color w:val="000000"/>
          <w:sz w:val="20"/>
          <w:szCs w:val="20"/>
        </w:rPr>
      </w:pPr>
      <w:bookmarkStart w:id="0" w:name="bookmark=id.30j0zll" w:colFirst="0" w:colLast="0"/>
      <w:bookmarkStart w:id="1" w:name="bookmark=id.gjdgxs" w:colFirst="0" w:colLast="0"/>
      <w:bookmarkEnd w:id="0"/>
      <w:bookmarkEnd w:id="1"/>
    </w:p>
    <w:p w:rsidR="0078198C" w:rsidRDefault="0078198C">
      <w:pPr>
        <w:widowControl/>
        <w:pBdr>
          <w:top w:val="nil"/>
          <w:left w:val="nil"/>
          <w:bottom w:val="nil"/>
          <w:right w:val="nil"/>
          <w:between w:val="nil"/>
        </w:pBdr>
        <w:jc w:val="center"/>
        <w:rPr>
          <w:b/>
          <w:color w:val="000000"/>
          <w:sz w:val="34"/>
          <w:szCs w:val="34"/>
        </w:rPr>
      </w:pPr>
    </w:p>
    <w:p w:rsidR="0078198C" w:rsidRDefault="005B26C2">
      <w:pPr>
        <w:widowControl/>
        <w:pBdr>
          <w:top w:val="nil"/>
          <w:left w:val="nil"/>
          <w:bottom w:val="nil"/>
          <w:right w:val="nil"/>
          <w:between w:val="nil"/>
        </w:pBdr>
        <w:jc w:val="center"/>
        <w:rPr>
          <w:b/>
          <w:color w:val="000000"/>
          <w:sz w:val="34"/>
          <w:szCs w:val="34"/>
        </w:rPr>
      </w:pPr>
      <w:r>
        <w:rPr>
          <w:b/>
          <w:color w:val="000000"/>
          <w:sz w:val="34"/>
          <w:szCs w:val="34"/>
        </w:rPr>
        <w:t>UNIVERSITY OF SUFISM &amp; MODERN SCIENCES</w:t>
      </w:r>
    </w:p>
    <w:p w:rsidR="0078198C" w:rsidRDefault="005B26C2">
      <w:pPr>
        <w:pBdr>
          <w:top w:val="nil"/>
          <w:left w:val="nil"/>
          <w:bottom w:val="nil"/>
          <w:right w:val="nil"/>
          <w:between w:val="nil"/>
        </w:pBdr>
        <w:jc w:val="center"/>
        <w:rPr>
          <w:b/>
          <w:color w:val="000000"/>
          <w:sz w:val="14"/>
          <w:szCs w:val="14"/>
        </w:rPr>
      </w:pPr>
      <w:r>
        <w:rPr>
          <w:b/>
          <w:color w:val="000000"/>
          <w:sz w:val="34"/>
          <w:szCs w:val="34"/>
        </w:rPr>
        <w:t>BHIT SHAH</w:t>
      </w:r>
    </w:p>
    <w:p w:rsidR="0078198C" w:rsidRDefault="0078198C">
      <w:pPr>
        <w:pBdr>
          <w:top w:val="nil"/>
          <w:left w:val="nil"/>
          <w:bottom w:val="nil"/>
          <w:right w:val="nil"/>
          <w:between w:val="nil"/>
        </w:pBdr>
        <w:rPr>
          <w:b/>
          <w:color w:val="000000"/>
          <w:sz w:val="20"/>
          <w:szCs w:val="20"/>
        </w:rPr>
      </w:pPr>
    </w:p>
    <w:p w:rsidR="0078198C" w:rsidRDefault="0078198C">
      <w:pPr>
        <w:pBdr>
          <w:top w:val="nil"/>
          <w:left w:val="nil"/>
          <w:bottom w:val="nil"/>
          <w:right w:val="nil"/>
          <w:between w:val="nil"/>
        </w:pBdr>
        <w:rPr>
          <w:b/>
          <w:color w:val="000000"/>
          <w:sz w:val="20"/>
          <w:szCs w:val="20"/>
        </w:rPr>
      </w:pPr>
    </w:p>
    <w:p w:rsidR="0078198C" w:rsidRDefault="005B26C2">
      <w:pPr>
        <w:pBdr>
          <w:top w:val="nil"/>
          <w:left w:val="nil"/>
          <w:bottom w:val="nil"/>
          <w:right w:val="nil"/>
          <w:between w:val="nil"/>
        </w:pBdr>
        <w:rPr>
          <w:b/>
          <w:color w:val="000000"/>
          <w:sz w:val="20"/>
          <w:szCs w:val="20"/>
        </w:rPr>
      </w:pPr>
      <w:r>
        <w:rPr>
          <w:b/>
          <w:noProof/>
          <w:color w:val="000000"/>
          <w:sz w:val="20"/>
          <w:szCs w:val="20"/>
        </w:rPr>
        <w:drawing>
          <wp:anchor distT="0" distB="0" distL="0" distR="0" simplePos="0" relativeHeight="251645440" behindDoc="1" locked="0" layoutInCell="1" allowOverlap="1">
            <wp:simplePos x="0" y="0"/>
            <wp:positionH relativeFrom="margin">
              <wp:posOffset>2863850</wp:posOffset>
            </wp:positionH>
            <wp:positionV relativeFrom="margin">
              <wp:posOffset>1938020</wp:posOffset>
            </wp:positionV>
            <wp:extent cx="1467485" cy="1383030"/>
            <wp:effectExtent l="0" t="0" r="0" b="0"/>
            <wp:wrapNone/>
            <wp:docPr id="62" name="image18.jp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8.jpg" descr="Logo&#10;&#10;Description automatically generated"/>
                    <pic:cNvPicPr preferRelativeResize="0"/>
                  </pic:nvPicPr>
                  <pic:blipFill>
                    <a:blip r:embed="rId8"/>
                    <a:srcRect l="11679" t="5004" r="11568" b="8938"/>
                    <a:stretch>
                      <a:fillRect/>
                    </a:stretch>
                  </pic:blipFill>
                  <pic:spPr>
                    <a:xfrm>
                      <a:off x="0" y="0"/>
                      <a:ext cx="1467485" cy="1383030"/>
                    </a:xfrm>
                    <a:prstGeom prst="rect">
                      <a:avLst/>
                    </a:prstGeom>
                    <a:ln/>
                  </pic:spPr>
                </pic:pic>
              </a:graphicData>
            </a:graphic>
          </wp:anchor>
        </w:drawing>
      </w:r>
    </w:p>
    <w:p w:rsidR="0078198C" w:rsidRDefault="0078198C">
      <w:pPr>
        <w:pBdr>
          <w:top w:val="nil"/>
          <w:left w:val="nil"/>
          <w:bottom w:val="nil"/>
          <w:right w:val="nil"/>
          <w:between w:val="nil"/>
        </w:pBdr>
        <w:spacing w:before="4"/>
        <w:rPr>
          <w:b/>
          <w:color w:val="000000"/>
          <w:sz w:val="29"/>
          <w:szCs w:val="29"/>
        </w:rPr>
      </w:pPr>
    </w:p>
    <w:p w:rsidR="0078198C" w:rsidRDefault="0078198C">
      <w:pPr>
        <w:pBdr>
          <w:top w:val="nil"/>
          <w:left w:val="nil"/>
          <w:bottom w:val="nil"/>
          <w:right w:val="nil"/>
          <w:between w:val="nil"/>
        </w:pBdr>
        <w:rPr>
          <w:b/>
          <w:color w:val="000000"/>
          <w:sz w:val="20"/>
          <w:szCs w:val="20"/>
        </w:rPr>
      </w:pPr>
    </w:p>
    <w:p w:rsidR="0078198C" w:rsidRDefault="0078198C">
      <w:pPr>
        <w:pBdr>
          <w:top w:val="nil"/>
          <w:left w:val="nil"/>
          <w:bottom w:val="nil"/>
          <w:right w:val="nil"/>
          <w:between w:val="nil"/>
        </w:pBdr>
        <w:rPr>
          <w:b/>
          <w:color w:val="000000"/>
          <w:sz w:val="20"/>
          <w:szCs w:val="20"/>
        </w:rPr>
      </w:pPr>
    </w:p>
    <w:p w:rsidR="0078198C" w:rsidRDefault="0078198C">
      <w:pPr>
        <w:pBdr>
          <w:top w:val="nil"/>
          <w:left w:val="nil"/>
          <w:bottom w:val="nil"/>
          <w:right w:val="nil"/>
          <w:between w:val="nil"/>
        </w:pBdr>
        <w:rPr>
          <w:b/>
          <w:color w:val="000000"/>
          <w:sz w:val="20"/>
          <w:szCs w:val="20"/>
        </w:rPr>
      </w:pPr>
    </w:p>
    <w:p w:rsidR="0078198C" w:rsidRDefault="0078198C">
      <w:pPr>
        <w:pBdr>
          <w:top w:val="nil"/>
          <w:left w:val="nil"/>
          <w:bottom w:val="nil"/>
          <w:right w:val="nil"/>
          <w:between w:val="nil"/>
        </w:pBdr>
        <w:rPr>
          <w:b/>
          <w:color w:val="000000"/>
          <w:sz w:val="20"/>
          <w:szCs w:val="20"/>
        </w:rPr>
      </w:pPr>
    </w:p>
    <w:p w:rsidR="0078198C" w:rsidRDefault="0078198C">
      <w:pPr>
        <w:pBdr>
          <w:top w:val="nil"/>
          <w:left w:val="nil"/>
          <w:bottom w:val="nil"/>
          <w:right w:val="nil"/>
          <w:between w:val="nil"/>
        </w:pBdr>
        <w:rPr>
          <w:b/>
          <w:color w:val="000000"/>
          <w:sz w:val="20"/>
          <w:szCs w:val="20"/>
        </w:rPr>
      </w:pPr>
    </w:p>
    <w:p w:rsidR="0078198C" w:rsidRDefault="0078198C">
      <w:pPr>
        <w:pBdr>
          <w:top w:val="nil"/>
          <w:left w:val="nil"/>
          <w:bottom w:val="nil"/>
          <w:right w:val="nil"/>
          <w:between w:val="nil"/>
        </w:pBdr>
        <w:rPr>
          <w:b/>
          <w:color w:val="000000"/>
          <w:sz w:val="20"/>
          <w:szCs w:val="20"/>
        </w:rPr>
      </w:pPr>
    </w:p>
    <w:p w:rsidR="0078198C" w:rsidRDefault="0078198C">
      <w:pPr>
        <w:pBdr>
          <w:top w:val="nil"/>
          <w:left w:val="nil"/>
          <w:bottom w:val="nil"/>
          <w:right w:val="nil"/>
          <w:between w:val="nil"/>
        </w:pBdr>
        <w:rPr>
          <w:b/>
          <w:color w:val="000000"/>
          <w:sz w:val="20"/>
          <w:szCs w:val="20"/>
        </w:rPr>
      </w:pPr>
    </w:p>
    <w:p w:rsidR="0078198C" w:rsidRDefault="0078198C">
      <w:pPr>
        <w:pBdr>
          <w:top w:val="nil"/>
          <w:left w:val="nil"/>
          <w:bottom w:val="nil"/>
          <w:right w:val="nil"/>
          <w:between w:val="nil"/>
        </w:pBdr>
        <w:rPr>
          <w:b/>
          <w:color w:val="000000"/>
          <w:sz w:val="20"/>
          <w:szCs w:val="20"/>
        </w:rPr>
      </w:pPr>
    </w:p>
    <w:p w:rsidR="0078198C" w:rsidRDefault="0078198C">
      <w:pPr>
        <w:pBdr>
          <w:top w:val="nil"/>
          <w:left w:val="nil"/>
          <w:bottom w:val="nil"/>
          <w:right w:val="nil"/>
          <w:between w:val="nil"/>
        </w:pBdr>
        <w:spacing w:before="6"/>
        <w:rPr>
          <w:b/>
          <w:color w:val="000000"/>
          <w:sz w:val="28"/>
          <w:szCs w:val="28"/>
        </w:rPr>
      </w:pPr>
    </w:p>
    <w:p w:rsidR="0078198C" w:rsidRDefault="0078198C">
      <w:pPr>
        <w:pBdr>
          <w:top w:val="nil"/>
          <w:left w:val="nil"/>
          <w:bottom w:val="nil"/>
          <w:right w:val="nil"/>
          <w:between w:val="nil"/>
        </w:pBdr>
        <w:rPr>
          <w:b/>
          <w:color w:val="000000"/>
          <w:sz w:val="20"/>
          <w:szCs w:val="20"/>
        </w:rPr>
      </w:pPr>
    </w:p>
    <w:p w:rsidR="0078198C" w:rsidRDefault="0078198C">
      <w:pPr>
        <w:pBdr>
          <w:top w:val="nil"/>
          <w:left w:val="nil"/>
          <w:bottom w:val="nil"/>
          <w:right w:val="nil"/>
          <w:between w:val="nil"/>
        </w:pBdr>
        <w:jc w:val="center"/>
        <w:rPr>
          <w:b/>
          <w:color w:val="000000"/>
          <w:sz w:val="38"/>
          <w:szCs w:val="38"/>
        </w:rPr>
      </w:pPr>
    </w:p>
    <w:p w:rsidR="0078198C" w:rsidRDefault="005B26C2">
      <w:pPr>
        <w:pBdr>
          <w:top w:val="nil"/>
          <w:left w:val="nil"/>
          <w:bottom w:val="nil"/>
          <w:right w:val="nil"/>
          <w:between w:val="nil"/>
        </w:pBdr>
        <w:jc w:val="center"/>
        <w:rPr>
          <w:b/>
          <w:color w:val="000000"/>
          <w:sz w:val="38"/>
          <w:szCs w:val="38"/>
        </w:rPr>
      </w:pPr>
      <w:r>
        <w:rPr>
          <w:b/>
          <w:color w:val="000000"/>
          <w:sz w:val="38"/>
          <w:szCs w:val="38"/>
        </w:rPr>
        <w:t>BID DOCUMENTS</w:t>
      </w:r>
    </w:p>
    <w:p w:rsidR="0078198C" w:rsidRDefault="0078198C">
      <w:pPr>
        <w:pBdr>
          <w:top w:val="nil"/>
          <w:left w:val="nil"/>
          <w:bottom w:val="nil"/>
          <w:right w:val="nil"/>
          <w:between w:val="nil"/>
        </w:pBdr>
        <w:rPr>
          <w:b/>
          <w:color w:val="000000"/>
          <w:sz w:val="20"/>
          <w:szCs w:val="20"/>
        </w:rPr>
      </w:pPr>
    </w:p>
    <w:p w:rsidR="0078198C" w:rsidRDefault="0078198C">
      <w:pPr>
        <w:pBdr>
          <w:top w:val="nil"/>
          <w:left w:val="nil"/>
          <w:bottom w:val="nil"/>
          <w:right w:val="nil"/>
          <w:between w:val="nil"/>
        </w:pBdr>
        <w:spacing w:before="10"/>
        <w:rPr>
          <w:b/>
          <w:color w:val="000000"/>
          <w:sz w:val="18"/>
          <w:szCs w:val="18"/>
        </w:rPr>
      </w:pPr>
    </w:p>
    <w:p w:rsidR="0078198C" w:rsidRDefault="005B26C2">
      <w:pPr>
        <w:spacing w:before="85"/>
        <w:ind w:left="1558" w:right="1538"/>
        <w:jc w:val="center"/>
        <w:rPr>
          <w:b/>
          <w:sz w:val="32"/>
          <w:szCs w:val="32"/>
        </w:rPr>
      </w:pPr>
      <w:r>
        <w:rPr>
          <w:b/>
          <w:sz w:val="48"/>
          <w:szCs w:val="48"/>
        </w:rPr>
        <w:t>“</w:t>
      </w:r>
      <w:r>
        <w:rPr>
          <w:b/>
          <w:sz w:val="38"/>
          <w:szCs w:val="38"/>
        </w:rPr>
        <w:t xml:space="preserve">Supply of </w:t>
      </w:r>
      <w:r w:rsidR="007700D4">
        <w:rPr>
          <w:b/>
          <w:sz w:val="38"/>
          <w:szCs w:val="38"/>
        </w:rPr>
        <w:t xml:space="preserve">IT Equipment Item / </w:t>
      </w:r>
      <w:r>
        <w:rPr>
          <w:b/>
          <w:sz w:val="38"/>
          <w:szCs w:val="38"/>
        </w:rPr>
        <w:t xml:space="preserve">Desktop Computers </w:t>
      </w:r>
      <w:r w:rsidR="007700D4">
        <w:rPr>
          <w:b/>
          <w:sz w:val="38"/>
          <w:szCs w:val="38"/>
        </w:rPr>
        <w:t>for Computer Lab at</w:t>
      </w:r>
      <w:r>
        <w:rPr>
          <w:b/>
          <w:sz w:val="38"/>
          <w:szCs w:val="38"/>
        </w:rPr>
        <w:t xml:space="preserve"> University of Sufism &amp; Modern Sciences, Bhitshah</w:t>
      </w:r>
      <w:r>
        <w:rPr>
          <w:b/>
          <w:sz w:val="32"/>
          <w:szCs w:val="32"/>
        </w:rPr>
        <w:t>”</w:t>
      </w:r>
    </w:p>
    <w:p w:rsidR="0078198C" w:rsidRDefault="0078198C">
      <w:pPr>
        <w:pBdr>
          <w:top w:val="nil"/>
          <w:left w:val="nil"/>
          <w:bottom w:val="nil"/>
          <w:right w:val="nil"/>
          <w:between w:val="nil"/>
        </w:pBdr>
        <w:rPr>
          <w:b/>
          <w:color w:val="000000"/>
          <w:sz w:val="20"/>
          <w:szCs w:val="20"/>
        </w:rPr>
      </w:pPr>
    </w:p>
    <w:p w:rsidR="0078198C" w:rsidRDefault="0078198C">
      <w:pPr>
        <w:pBdr>
          <w:top w:val="nil"/>
          <w:left w:val="nil"/>
          <w:bottom w:val="nil"/>
          <w:right w:val="nil"/>
          <w:between w:val="nil"/>
        </w:pBdr>
        <w:rPr>
          <w:b/>
          <w:color w:val="000000"/>
          <w:sz w:val="20"/>
          <w:szCs w:val="20"/>
        </w:rPr>
      </w:pPr>
    </w:p>
    <w:p w:rsidR="0078198C" w:rsidRDefault="0078198C">
      <w:pPr>
        <w:pBdr>
          <w:top w:val="nil"/>
          <w:left w:val="nil"/>
          <w:bottom w:val="nil"/>
          <w:right w:val="nil"/>
          <w:between w:val="nil"/>
        </w:pBdr>
        <w:rPr>
          <w:b/>
          <w:color w:val="000000"/>
          <w:sz w:val="20"/>
          <w:szCs w:val="20"/>
        </w:rPr>
      </w:pPr>
    </w:p>
    <w:p w:rsidR="0078198C" w:rsidRDefault="0078198C">
      <w:pPr>
        <w:pBdr>
          <w:top w:val="nil"/>
          <w:left w:val="nil"/>
          <w:bottom w:val="nil"/>
          <w:right w:val="nil"/>
          <w:between w:val="nil"/>
        </w:pBdr>
        <w:spacing w:before="4"/>
        <w:rPr>
          <w:b/>
          <w:color w:val="000000"/>
          <w:sz w:val="11"/>
          <w:szCs w:val="11"/>
        </w:rPr>
        <w:sectPr w:rsidR="0078198C">
          <w:pgSz w:w="11910" w:h="16840"/>
          <w:pgMar w:top="1280" w:right="360" w:bottom="280" w:left="340" w:header="720" w:footer="720" w:gutter="0"/>
          <w:pgNumType w:start="1"/>
          <w:cols w:space="720"/>
        </w:sectPr>
      </w:pPr>
    </w:p>
    <w:p w:rsidR="0078198C" w:rsidRDefault="0078198C">
      <w:pPr>
        <w:pBdr>
          <w:top w:val="nil"/>
          <w:left w:val="nil"/>
          <w:bottom w:val="nil"/>
          <w:right w:val="nil"/>
          <w:between w:val="nil"/>
        </w:pBdr>
        <w:rPr>
          <w:b/>
          <w:color w:val="000000"/>
          <w:sz w:val="20"/>
          <w:szCs w:val="20"/>
        </w:rPr>
      </w:pPr>
    </w:p>
    <w:p w:rsidR="0078198C" w:rsidRDefault="005B26C2">
      <w:pPr>
        <w:pStyle w:val="Heading1"/>
        <w:spacing w:before="255"/>
        <w:ind w:left="1555" w:right="1538"/>
        <w:rPr>
          <w:u w:val="none"/>
        </w:rPr>
      </w:pPr>
      <w:r>
        <w:t>LIST OF CONTENTS</w:t>
      </w:r>
    </w:p>
    <w:p w:rsidR="0078198C" w:rsidRDefault="0078198C">
      <w:pPr>
        <w:pBdr>
          <w:top w:val="nil"/>
          <w:left w:val="nil"/>
          <w:bottom w:val="nil"/>
          <w:right w:val="nil"/>
          <w:between w:val="nil"/>
        </w:pBdr>
        <w:rPr>
          <w:b/>
          <w:color w:val="000000"/>
          <w:sz w:val="20"/>
          <w:szCs w:val="20"/>
        </w:rPr>
      </w:pPr>
    </w:p>
    <w:p w:rsidR="0078198C" w:rsidRDefault="0078198C">
      <w:pPr>
        <w:pBdr>
          <w:top w:val="nil"/>
          <w:left w:val="nil"/>
          <w:bottom w:val="nil"/>
          <w:right w:val="nil"/>
          <w:between w:val="nil"/>
        </w:pBdr>
        <w:spacing w:before="11"/>
        <w:rPr>
          <w:b/>
          <w:color w:val="000000"/>
          <w:sz w:val="27"/>
          <w:szCs w:val="27"/>
        </w:rPr>
      </w:pPr>
    </w:p>
    <w:tbl>
      <w:tblPr>
        <w:tblStyle w:val="a"/>
        <w:tblW w:w="8801" w:type="dxa"/>
        <w:tblInd w:w="1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157"/>
        <w:gridCol w:w="4644"/>
      </w:tblGrid>
      <w:tr w:rsidR="0078198C">
        <w:trPr>
          <w:cantSplit/>
          <w:trHeight w:val="1101"/>
          <w:tblHeader/>
        </w:trPr>
        <w:tc>
          <w:tcPr>
            <w:tcW w:w="4157" w:type="dxa"/>
          </w:tcPr>
          <w:p w:rsidR="0078198C" w:rsidRDefault="0078198C">
            <w:pPr>
              <w:pBdr>
                <w:top w:val="nil"/>
                <w:left w:val="nil"/>
                <w:bottom w:val="nil"/>
                <w:right w:val="nil"/>
                <w:between w:val="nil"/>
              </w:pBdr>
              <w:rPr>
                <w:b/>
                <w:color w:val="000000"/>
                <w:sz w:val="34"/>
                <w:szCs w:val="34"/>
              </w:rPr>
            </w:pPr>
          </w:p>
          <w:p w:rsidR="0078198C" w:rsidRDefault="005B26C2">
            <w:pPr>
              <w:pBdr>
                <w:top w:val="nil"/>
                <w:left w:val="nil"/>
                <w:bottom w:val="nil"/>
                <w:right w:val="nil"/>
                <w:between w:val="nil"/>
              </w:pBdr>
              <w:ind w:left="1618" w:right="1607"/>
              <w:jc w:val="center"/>
              <w:rPr>
                <w:b/>
                <w:color w:val="000000"/>
                <w:sz w:val="28"/>
                <w:szCs w:val="28"/>
              </w:rPr>
            </w:pPr>
            <w:r>
              <w:rPr>
                <w:b/>
                <w:color w:val="000000"/>
                <w:sz w:val="28"/>
                <w:szCs w:val="28"/>
              </w:rPr>
              <w:t>PART</w:t>
            </w:r>
          </w:p>
        </w:tc>
        <w:tc>
          <w:tcPr>
            <w:tcW w:w="4644" w:type="dxa"/>
          </w:tcPr>
          <w:p w:rsidR="0078198C" w:rsidRDefault="0078198C">
            <w:pPr>
              <w:pBdr>
                <w:top w:val="nil"/>
                <w:left w:val="nil"/>
                <w:bottom w:val="nil"/>
                <w:right w:val="nil"/>
                <w:between w:val="nil"/>
              </w:pBdr>
              <w:rPr>
                <w:b/>
                <w:color w:val="000000"/>
                <w:sz w:val="34"/>
                <w:szCs w:val="34"/>
              </w:rPr>
            </w:pPr>
          </w:p>
          <w:p w:rsidR="0078198C" w:rsidRDefault="005B26C2">
            <w:pPr>
              <w:pBdr>
                <w:top w:val="nil"/>
                <w:left w:val="nil"/>
                <w:bottom w:val="nil"/>
                <w:right w:val="nil"/>
                <w:between w:val="nil"/>
              </w:pBdr>
              <w:ind w:left="1348"/>
              <w:rPr>
                <w:b/>
                <w:color w:val="000000"/>
                <w:sz w:val="28"/>
                <w:szCs w:val="28"/>
              </w:rPr>
            </w:pPr>
            <w:r>
              <w:rPr>
                <w:b/>
                <w:color w:val="000000"/>
                <w:sz w:val="28"/>
                <w:szCs w:val="28"/>
              </w:rPr>
              <w:t>DESCRIPTION</w:t>
            </w:r>
          </w:p>
        </w:tc>
      </w:tr>
      <w:tr w:rsidR="0078198C">
        <w:trPr>
          <w:cantSplit/>
          <w:trHeight w:val="1101"/>
          <w:tblHeader/>
        </w:trPr>
        <w:tc>
          <w:tcPr>
            <w:tcW w:w="4157" w:type="dxa"/>
          </w:tcPr>
          <w:p w:rsidR="0078198C" w:rsidRDefault="0078198C">
            <w:pPr>
              <w:pBdr>
                <w:top w:val="nil"/>
                <w:left w:val="nil"/>
                <w:bottom w:val="nil"/>
                <w:right w:val="nil"/>
                <w:between w:val="nil"/>
              </w:pBdr>
              <w:spacing w:before="9"/>
              <w:rPr>
                <w:b/>
                <w:color w:val="000000"/>
                <w:sz w:val="35"/>
                <w:szCs w:val="35"/>
              </w:rPr>
            </w:pPr>
          </w:p>
          <w:p w:rsidR="0078198C" w:rsidRDefault="005B26C2">
            <w:pPr>
              <w:pBdr>
                <w:top w:val="nil"/>
                <w:left w:val="nil"/>
                <w:bottom w:val="nil"/>
                <w:right w:val="nil"/>
                <w:between w:val="nil"/>
              </w:pBdr>
              <w:ind w:left="1618" w:right="1608"/>
              <w:jc w:val="center"/>
              <w:rPr>
                <w:color w:val="000000"/>
                <w:sz w:val="24"/>
                <w:szCs w:val="24"/>
              </w:rPr>
            </w:pPr>
            <w:r>
              <w:rPr>
                <w:color w:val="000000"/>
                <w:sz w:val="24"/>
                <w:szCs w:val="24"/>
              </w:rPr>
              <w:t>Part-I</w:t>
            </w:r>
          </w:p>
        </w:tc>
        <w:tc>
          <w:tcPr>
            <w:tcW w:w="4644" w:type="dxa"/>
          </w:tcPr>
          <w:p w:rsidR="0078198C" w:rsidRDefault="0078198C">
            <w:pPr>
              <w:pBdr>
                <w:top w:val="nil"/>
                <w:left w:val="nil"/>
                <w:bottom w:val="nil"/>
                <w:right w:val="nil"/>
                <w:between w:val="nil"/>
              </w:pBdr>
              <w:spacing w:before="9"/>
              <w:rPr>
                <w:b/>
                <w:color w:val="000000"/>
                <w:sz w:val="35"/>
                <w:szCs w:val="35"/>
              </w:rPr>
            </w:pPr>
          </w:p>
          <w:p w:rsidR="0078198C" w:rsidRDefault="005B26C2">
            <w:pPr>
              <w:pBdr>
                <w:top w:val="nil"/>
                <w:left w:val="nil"/>
                <w:bottom w:val="nil"/>
                <w:right w:val="nil"/>
                <w:between w:val="nil"/>
              </w:pBdr>
              <w:ind w:left="738"/>
              <w:rPr>
                <w:color w:val="000000"/>
                <w:sz w:val="24"/>
                <w:szCs w:val="24"/>
              </w:rPr>
            </w:pPr>
            <w:r>
              <w:rPr>
                <w:color w:val="000000"/>
                <w:sz w:val="24"/>
                <w:szCs w:val="24"/>
              </w:rPr>
              <w:t>NOTICE INVITING TENDERS</w:t>
            </w:r>
          </w:p>
        </w:tc>
      </w:tr>
      <w:tr w:rsidR="0078198C">
        <w:trPr>
          <w:cantSplit/>
          <w:trHeight w:val="1101"/>
          <w:tblHeader/>
        </w:trPr>
        <w:tc>
          <w:tcPr>
            <w:tcW w:w="4157" w:type="dxa"/>
          </w:tcPr>
          <w:p w:rsidR="0078198C" w:rsidRDefault="0078198C">
            <w:pPr>
              <w:pBdr>
                <w:top w:val="nil"/>
                <w:left w:val="nil"/>
                <w:bottom w:val="nil"/>
                <w:right w:val="nil"/>
                <w:between w:val="nil"/>
              </w:pBdr>
              <w:spacing w:before="9"/>
              <w:rPr>
                <w:b/>
                <w:color w:val="000000"/>
                <w:sz w:val="35"/>
                <w:szCs w:val="35"/>
              </w:rPr>
            </w:pPr>
          </w:p>
          <w:p w:rsidR="0078198C" w:rsidRDefault="005B26C2">
            <w:pPr>
              <w:pBdr>
                <w:top w:val="nil"/>
                <w:left w:val="nil"/>
                <w:bottom w:val="nil"/>
                <w:right w:val="nil"/>
                <w:between w:val="nil"/>
              </w:pBdr>
              <w:ind w:left="1618" w:right="1607"/>
              <w:jc w:val="center"/>
              <w:rPr>
                <w:color w:val="000000"/>
                <w:sz w:val="24"/>
                <w:szCs w:val="24"/>
              </w:rPr>
            </w:pPr>
            <w:r>
              <w:rPr>
                <w:color w:val="000000"/>
                <w:sz w:val="24"/>
                <w:szCs w:val="24"/>
              </w:rPr>
              <w:t>Part-II</w:t>
            </w:r>
          </w:p>
        </w:tc>
        <w:tc>
          <w:tcPr>
            <w:tcW w:w="4644" w:type="dxa"/>
          </w:tcPr>
          <w:p w:rsidR="0078198C" w:rsidRDefault="0078198C">
            <w:pPr>
              <w:pBdr>
                <w:top w:val="nil"/>
                <w:left w:val="nil"/>
                <w:bottom w:val="nil"/>
                <w:right w:val="nil"/>
                <w:between w:val="nil"/>
              </w:pBdr>
              <w:spacing w:before="9"/>
              <w:rPr>
                <w:b/>
                <w:color w:val="000000"/>
                <w:sz w:val="35"/>
                <w:szCs w:val="35"/>
              </w:rPr>
            </w:pPr>
          </w:p>
          <w:p w:rsidR="0078198C" w:rsidRDefault="005B26C2">
            <w:pPr>
              <w:pBdr>
                <w:top w:val="nil"/>
                <w:left w:val="nil"/>
                <w:bottom w:val="nil"/>
                <w:right w:val="nil"/>
                <w:between w:val="nil"/>
              </w:pBdr>
              <w:ind w:left="719"/>
              <w:rPr>
                <w:color w:val="000000"/>
                <w:sz w:val="24"/>
                <w:szCs w:val="24"/>
              </w:rPr>
            </w:pPr>
            <w:r>
              <w:rPr>
                <w:color w:val="000000"/>
                <w:sz w:val="24"/>
                <w:szCs w:val="24"/>
              </w:rPr>
              <w:t>INSTRUCTIONS TO BIDDERS</w:t>
            </w:r>
          </w:p>
        </w:tc>
      </w:tr>
      <w:tr w:rsidR="0078198C">
        <w:trPr>
          <w:cantSplit/>
          <w:trHeight w:val="1101"/>
          <w:tblHeader/>
        </w:trPr>
        <w:tc>
          <w:tcPr>
            <w:tcW w:w="4157" w:type="dxa"/>
          </w:tcPr>
          <w:p w:rsidR="0078198C" w:rsidRDefault="0078198C">
            <w:pPr>
              <w:pBdr>
                <w:top w:val="nil"/>
                <w:left w:val="nil"/>
                <w:bottom w:val="nil"/>
                <w:right w:val="nil"/>
                <w:between w:val="nil"/>
              </w:pBdr>
              <w:spacing w:before="9"/>
              <w:rPr>
                <w:b/>
                <w:color w:val="000000"/>
                <w:sz w:val="35"/>
                <w:szCs w:val="35"/>
              </w:rPr>
            </w:pPr>
          </w:p>
          <w:p w:rsidR="0078198C" w:rsidRDefault="005B26C2">
            <w:pPr>
              <w:pBdr>
                <w:top w:val="nil"/>
                <w:left w:val="nil"/>
                <w:bottom w:val="nil"/>
                <w:right w:val="nil"/>
                <w:between w:val="nil"/>
              </w:pBdr>
              <w:ind w:left="1617" w:right="1608"/>
              <w:jc w:val="center"/>
              <w:rPr>
                <w:color w:val="000000"/>
                <w:sz w:val="24"/>
                <w:szCs w:val="24"/>
              </w:rPr>
            </w:pPr>
            <w:r>
              <w:rPr>
                <w:color w:val="000000"/>
                <w:sz w:val="24"/>
                <w:szCs w:val="24"/>
              </w:rPr>
              <w:t>Part-III</w:t>
            </w:r>
          </w:p>
        </w:tc>
        <w:tc>
          <w:tcPr>
            <w:tcW w:w="4644" w:type="dxa"/>
          </w:tcPr>
          <w:p w:rsidR="0078198C" w:rsidRDefault="0078198C">
            <w:pPr>
              <w:pBdr>
                <w:top w:val="nil"/>
                <w:left w:val="nil"/>
                <w:bottom w:val="nil"/>
                <w:right w:val="nil"/>
                <w:between w:val="nil"/>
              </w:pBdr>
              <w:spacing w:before="9"/>
              <w:rPr>
                <w:b/>
                <w:color w:val="000000"/>
                <w:sz w:val="35"/>
                <w:szCs w:val="35"/>
              </w:rPr>
            </w:pPr>
          </w:p>
          <w:p w:rsidR="0078198C" w:rsidRDefault="005B26C2">
            <w:pPr>
              <w:pBdr>
                <w:top w:val="nil"/>
                <w:left w:val="nil"/>
                <w:bottom w:val="nil"/>
                <w:right w:val="nil"/>
                <w:between w:val="nil"/>
              </w:pBdr>
              <w:ind w:left="136"/>
              <w:rPr>
                <w:color w:val="000000"/>
                <w:sz w:val="24"/>
                <w:szCs w:val="24"/>
              </w:rPr>
            </w:pPr>
            <w:r>
              <w:rPr>
                <w:color w:val="000000"/>
                <w:sz w:val="24"/>
                <w:szCs w:val="24"/>
              </w:rPr>
              <w:t>GENERAL CONDITIONS OF CONTRACT</w:t>
            </w:r>
          </w:p>
        </w:tc>
      </w:tr>
      <w:tr w:rsidR="0078198C">
        <w:trPr>
          <w:cantSplit/>
          <w:trHeight w:val="1101"/>
          <w:tblHeader/>
        </w:trPr>
        <w:tc>
          <w:tcPr>
            <w:tcW w:w="4157" w:type="dxa"/>
          </w:tcPr>
          <w:p w:rsidR="0078198C" w:rsidRDefault="0078198C">
            <w:pPr>
              <w:pBdr>
                <w:top w:val="nil"/>
                <w:left w:val="nil"/>
                <w:bottom w:val="nil"/>
                <w:right w:val="nil"/>
                <w:between w:val="nil"/>
              </w:pBdr>
              <w:spacing w:before="9"/>
              <w:rPr>
                <w:b/>
                <w:color w:val="000000"/>
                <w:sz w:val="35"/>
                <w:szCs w:val="35"/>
              </w:rPr>
            </w:pPr>
          </w:p>
          <w:p w:rsidR="0078198C" w:rsidRDefault="005B26C2">
            <w:pPr>
              <w:pBdr>
                <w:top w:val="nil"/>
                <w:left w:val="nil"/>
                <w:bottom w:val="nil"/>
                <w:right w:val="nil"/>
                <w:between w:val="nil"/>
              </w:pBdr>
              <w:ind w:left="1612" w:right="1608"/>
              <w:jc w:val="center"/>
              <w:rPr>
                <w:color w:val="000000"/>
                <w:sz w:val="24"/>
                <w:szCs w:val="24"/>
              </w:rPr>
            </w:pPr>
            <w:r>
              <w:rPr>
                <w:color w:val="000000"/>
                <w:sz w:val="24"/>
                <w:szCs w:val="24"/>
              </w:rPr>
              <w:t>Part-IV</w:t>
            </w:r>
          </w:p>
        </w:tc>
        <w:tc>
          <w:tcPr>
            <w:tcW w:w="4644" w:type="dxa"/>
          </w:tcPr>
          <w:p w:rsidR="0078198C" w:rsidRDefault="0078198C">
            <w:pPr>
              <w:pBdr>
                <w:top w:val="nil"/>
                <w:left w:val="nil"/>
                <w:bottom w:val="nil"/>
                <w:right w:val="nil"/>
                <w:between w:val="nil"/>
              </w:pBdr>
              <w:spacing w:before="9"/>
              <w:rPr>
                <w:b/>
                <w:color w:val="000000"/>
                <w:sz w:val="35"/>
                <w:szCs w:val="35"/>
              </w:rPr>
            </w:pPr>
          </w:p>
          <w:p w:rsidR="0078198C" w:rsidRDefault="005B26C2">
            <w:pPr>
              <w:pBdr>
                <w:top w:val="nil"/>
                <w:left w:val="nil"/>
                <w:bottom w:val="nil"/>
                <w:right w:val="nil"/>
                <w:between w:val="nil"/>
              </w:pBdr>
              <w:ind w:left="1346"/>
              <w:rPr>
                <w:color w:val="000000"/>
                <w:sz w:val="24"/>
                <w:szCs w:val="24"/>
              </w:rPr>
            </w:pPr>
            <w:r>
              <w:rPr>
                <w:color w:val="000000"/>
                <w:sz w:val="24"/>
                <w:szCs w:val="24"/>
              </w:rPr>
              <w:t>BID DATA SHEET</w:t>
            </w:r>
          </w:p>
        </w:tc>
      </w:tr>
      <w:tr w:rsidR="0078198C">
        <w:trPr>
          <w:cantSplit/>
          <w:trHeight w:val="1101"/>
          <w:tblHeader/>
        </w:trPr>
        <w:tc>
          <w:tcPr>
            <w:tcW w:w="4157" w:type="dxa"/>
          </w:tcPr>
          <w:p w:rsidR="0078198C" w:rsidRDefault="0078198C">
            <w:pPr>
              <w:pBdr>
                <w:top w:val="nil"/>
                <w:left w:val="nil"/>
                <w:bottom w:val="nil"/>
                <w:right w:val="nil"/>
                <w:between w:val="nil"/>
              </w:pBdr>
              <w:spacing w:before="9"/>
              <w:rPr>
                <w:b/>
                <w:color w:val="000000"/>
                <w:sz w:val="35"/>
                <w:szCs w:val="35"/>
              </w:rPr>
            </w:pPr>
          </w:p>
          <w:p w:rsidR="0078198C" w:rsidRDefault="005B26C2">
            <w:pPr>
              <w:pBdr>
                <w:top w:val="nil"/>
                <w:left w:val="nil"/>
                <w:bottom w:val="nil"/>
                <w:right w:val="nil"/>
                <w:between w:val="nil"/>
              </w:pBdr>
              <w:ind w:left="1617" w:right="1608"/>
              <w:jc w:val="center"/>
              <w:rPr>
                <w:color w:val="000000"/>
                <w:sz w:val="24"/>
                <w:szCs w:val="24"/>
              </w:rPr>
            </w:pPr>
            <w:r>
              <w:rPr>
                <w:color w:val="000000"/>
                <w:sz w:val="24"/>
                <w:szCs w:val="24"/>
              </w:rPr>
              <w:t>Part-V</w:t>
            </w:r>
          </w:p>
        </w:tc>
        <w:tc>
          <w:tcPr>
            <w:tcW w:w="4644" w:type="dxa"/>
          </w:tcPr>
          <w:p w:rsidR="0078198C" w:rsidRDefault="0078198C">
            <w:pPr>
              <w:pBdr>
                <w:top w:val="nil"/>
                <w:left w:val="nil"/>
                <w:bottom w:val="nil"/>
                <w:right w:val="nil"/>
                <w:between w:val="nil"/>
              </w:pBdr>
              <w:spacing w:before="9"/>
              <w:rPr>
                <w:b/>
                <w:color w:val="000000"/>
                <w:sz w:val="35"/>
                <w:szCs w:val="35"/>
              </w:rPr>
            </w:pPr>
          </w:p>
          <w:p w:rsidR="0078198C" w:rsidRDefault="005B26C2">
            <w:pPr>
              <w:pBdr>
                <w:top w:val="nil"/>
                <w:left w:val="nil"/>
                <w:bottom w:val="nil"/>
                <w:right w:val="nil"/>
                <w:between w:val="nil"/>
              </w:pBdr>
              <w:ind w:left="210"/>
              <w:rPr>
                <w:color w:val="000000"/>
                <w:sz w:val="24"/>
                <w:szCs w:val="24"/>
              </w:rPr>
            </w:pPr>
            <w:r>
              <w:rPr>
                <w:color w:val="000000"/>
                <w:sz w:val="24"/>
                <w:szCs w:val="24"/>
              </w:rPr>
              <w:t>SPECIAL CONDITIONS OF CONTRACT</w:t>
            </w:r>
          </w:p>
        </w:tc>
      </w:tr>
      <w:tr w:rsidR="0078198C">
        <w:trPr>
          <w:cantSplit/>
          <w:trHeight w:val="1101"/>
          <w:tblHeader/>
        </w:trPr>
        <w:tc>
          <w:tcPr>
            <w:tcW w:w="4157" w:type="dxa"/>
          </w:tcPr>
          <w:p w:rsidR="0078198C" w:rsidRDefault="0078198C">
            <w:pPr>
              <w:pBdr>
                <w:top w:val="nil"/>
                <w:left w:val="nil"/>
                <w:bottom w:val="nil"/>
                <w:right w:val="nil"/>
                <w:between w:val="nil"/>
              </w:pBdr>
              <w:spacing w:before="9"/>
              <w:rPr>
                <w:b/>
                <w:color w:val="000000"/>
                <w:sz w:val="35"/>
                <w:szCs w:val="35"/>
              </w:rPr>
            </w:pPr>
          </w:p>
          <w:p w:rsidR="0078198C" w:rsidRDefault="005B26C2">
            <w:pPr>
              <w:pBdr>
                <w:top w:val="nil"/>
                <w:left w:val="nil"/>
                <w:bottom w:val="nil"/>
                <w:right w:val="nil"/>
                <w:between w:val="nil"/>
              </w:pBdr>
              <w:ind w:left="1618" w:right="1606"/>
              <w:jc w:val="center"/>
              <w:rPr>
                <w:color w:val="000000"/>
                <w:sz w:val="24"/>
                <w:szCs w:val="24"/>
              </w:rPr>
            </w:pPr>
            <w:r>
              <w:rPr>
                <w:color w:val="000000"/>
                <w:sz w:val="24"/>
                <w:szCs w:val="24"/>
              </w:rPr>
              <w:t>Part-VI</w:t>
            </w:r>
          </w:p>
        </w:tc>
        <w:tc>
          <w:tcPr>
            <w:tcW w:w="4644" w:type="dxa"/>
          </w:tcPr>
          <w:p w:rsidR="0078198C" w:rsidRDefault="0078198C">
            <w:pPr>
              <w:pBdr>
                <w:top w:val="nil"/>
                <w:left w:val="nil"/>
                <w:bottom w:val="nil"/>
                <w:right w:val="nil"/>
                <w:between w:val="nil"/>
              </w:pBdr>
              <w:spacing w:before="9"/>
              <w:rPr>
                <w:b/>
                <w:color w:val="000000"/>
                <w:sz w:val="35"/>
                <w:szCs w:val="35"/>
              </w:rPr>
            </w:pPr>
          </w:p>
          <w:p w:rsidR="0078198C" w:rsidRDefault="005B26C2">
            <w:pPr>
              <w:pBdr>
                <w:top w:val="nil"/>
                <w:left w:val="nil"/>
                <w:bottom w:val="nil"/>
                <w:right w:val="nil"/>
                <w:between w:val="nil"/>
              </w:pBdr>
              <w:ind w:left="618"/>
              <w:rPr>
                <w:color w:val="000000"/>
                <w:sz w:val="24"/>
                <w:szCs w:val="24"/>
              </w:rPr>
            </w:pPr>
            <w:r>
              <w:rPr>
                <w:color w:val="000000"/>
                <w:sz w:val="24"/>
                <w:szCs w:val="24"/>
              </w:rPr>
              <w:t>SCHEDULE OF REQUIREMENT</w:t>
            </w:r>
          </w:p>
        </w:tc>
      </w:tr>
      <w:tr w:rsidR="0078198C">
        <w:trPr>
          <w:cantSplit/>
          <w:trHeight w:val="1101"/>
          <w:tblHeader/>
        </w:trPr>
        <w:tc>
          <w:tcPr>
            <w:tcW w:w="4157" w:type="dxa"/>
          </w:tcPr>
          <w:p w:rsidR="0078198C" w:rsidRDefault="0078198C">
            <w:pPr>
              <w:pBdr>
                <w:top w:val="nil"/>
                <w:left w:val="nil"/>
                <w:bottom w:val="nil"/>
                <w:right w:val="nil"/>
                <w:between w:val="nil"/>
              </w:pBdr>
              <w:spacing w:before="9"/>
              <w:rPr>
                <w:b/>
                <w:color w:val="000000"/>
                <w:sz w:val="35"/>
                <w:szCs w:val="35"/>
              </w:rPr>
            </w:pPr>
          </w:p>
          <w:p w:rsidR="0078198C" w:rsidRDefault="005B26C2">
            <w:pPr>
              <w:pBdr>
                <w:top w:val="nil"/>
                <w:left w:val="nil"/>
                <w:bottom w:val="nil"/>
                <w:right w:val="nil"/>
                <w:between w:val="nil"/>
              </w:pBdr>
              <w:ind w:left="1618" w:right="1607"/>
              <w:jc w:val="center"/>
              <w:rPr>
                <w:color w:val="000000"/>
                <w:sz w:val="24"/>
                <w:szCs w:val="24"/>
              </w:rPr>
            </w:pPr>
            <w:r>
              <w:rPr>
                <w:color w:val="000000"/>
                <w:sz w:val="24"/>
                <w:szCs w:val="24"/>
              </w:rPr>
              <w:t>Part-VII</w:t>
            </w:r>
          </w:p>
        </w:tc>
        <w:tc>
          <w:tcPr>
            <w:tcW w:w="4644" w:type="dxa"/>
          </w:tcPr>
          <w:p w:rsidR="0078198C" w:rsidRDefault="0078198C">
            <w:pPr>
              <w:pBdr>
                <w:top w:val="nil"/>
                <w:left w:val="nil"/>
                <w:bottom w:val="nil"/>
                <w:right w:val="nil"/>
                <w:between w:val="nil"/>
              </w:pBdr>
              <w:spacing w:before="9"/>
              <w:rPr>
                <w:b/>
                <w:color w:val="000000"/>
                <w:sz w:val="35"/>
                <w:szCs w:val="35"/>
              </w:rPr>
            </w:pPr>
          </w:p>
          <w:p w:rsidR="0078198C" w:rsidRDefault="005B26C2">
            <w:pPr>
              <w:pBdr>
                <w:top w:val="nil"/>
                <w:left w:val="nil"/>
                <w:bottom w:val="nil"/>
                <w:right w:val="nil"/>
                <w:between w:val="nil"/>
              </w:pBdr>
              <w:ind w:left="1408"/>
              <w:rPr>
                <w:color w:val="000000"/>
                <w:sz w:val="24"/>
                <w:szCs w:val="24"/>
              </w:rPr>
            </w:pPr>
            <w:r>
              <w:rPr>
                <w:color w:val="000000"/>
                <w:sz w:val="24"/>
                <w:szCs w:val="24"/>
              </w:rPr>
              <w:t>SAMPLE FORMS</w:t>
            </w:r>
          </w:p>
        </w:tc>
      </w:tr>
      <w:tr w:rsidR="0078198C">
        <w:trPr>
          <w:cantSplit/>
          <w:trHeight w:val="1101"/>
          <w:tblHeader/>
        </w:trPr>
        <w:tc>
          <w:tcPr>
            <w:tcW w:w="4157" w:type="dxa"/>
          </w:tcPr>
          <w:p w:rsidR="0078198C" w:rsidRDefault="0078198C">
            <w:pPr>
              <w:pBdr>
                <w:top w:val="nil"/>
                <w:left w:val="nil"/>
                <w:bottom w:val="nil"/>
                <w:right w:val="nil"/>
                <w:between w:val="nil"/>
              </w:pBdr>
              <w:spacing w:before="9"/>
              <w:rPr>
                <w:b/>
                <w:color w:val="000000"/>
                <w:sz w:val="35"/>
                <w:szCs w:val="35"/>
              </w:rPr>
            </w:pPr>
          </w:p>
          <w:p w:rsidR="0078198C" w:rsidRDefault="005B26C2">
            <w:pPr>
              <w:pBdr>
                <w:top w:val="nil"/>
                <w:left w:val="nil"/>
                <w:bottom w:val="nil"/>
                <w:right w:val="nil"/>
                <w:between w:val="nil"/>
              </w:pBdr>
              <w:ind w:left="1618" w:right="1608"/>
              <w:jc w:val="center"/>
              <w:rPr>
                <w:color w:val="000000"/>
                <w:sz w:val="24"/>
                <w:szCs w:val="24"/>
              </w:rPr>
            </w:pPr>
            <w:r>
              <w:rPr>
                <w:color w:val="000000"/>
                <w:sz w:val="24"/>
                <w:szCs w:val="24"/>
              </w:rPr>
              <w:t>Part-VIII</w:t>
            </w:r>
          </w:p>
        </w:tc>
        <w:tc>
          <w:tcPr>
            <w:tcW w:w="4644" w:type="dxa"/>
          </w:tcPr>
          <w:p w:rsidR="0078198C" w:rsidRDefault="0078198C">
            <w:pPr>
              <w:pBdr>
                <w:top w:val="nil"/>
                <w:left w:val="nil"/>
                <w:bottom w:val="nil"/>
                <w:right w:val="nil"/>
                <w:between w:val="nil"/>
              </w:pBdr>
              <w:spacing w:before="9"/>
              <w:rPr>
                <w:b/>
                <w:color w:val="000000"/>
                <w:sz w:val="35"/>
                <w:szCs w:val="35"/>
              </w:rPr>
            </w:pPr>
          </w:p>
          <w:p w:rsidR="0078198C" w:rsidRDefault="005B26C2">
            <w:pPr>
              <w:pBdr>
                <w:top w:val="nil"/>
                <w:left w:val="nil"/>
                <w:bottom w:val="nil"/>
                <w:right w:val="nil"/>
                <w:between w:val="nil"/>
              </w:pBdr>
              <w:ind w:left="333"/>
              <w:rPr>
                <w:color w:val="000000"/>
                <w:sz w:val="24"/>
                <w:szCs w:val="24"/>
              </w:rPr>
            </w:pPr>
            <w:r>
              <w:rPr>
                <w:color w:val="000000"/>
                <w:sz w:val="24"/>
                <w:szCs w:val="24"/>
              </w:rPr>
              <w:t>SPECIFICATIONS AND QUANTITIES</w:t>
            </w:r>
          </w:p>
        </w:tc>
      </w:tr>
      <w:tr w:rsidR="0078198C">
        <w:trPr>
          <w:cantSplit/>
          <w:trHeight w:val="1101"/>
          <w:tblHeader/>
        </w:trPr>
        <w:tc>
          <w:tcPr>
            <w:tcW w:w="4157" w:type="dxa"/>
          </w:tcPr>
          <w:p w:rsidR="0078198C" w:rsidRDefault="0078198C">
            <w:pPr>
              <w:pBdr>
                <w:top w:val="nil"/>
                <w:left w:val="nil"/>
                <w:bottom w:val="nil"/>
                <w:right w:val="nil"/>
                <w:between w:val="nil"/>
              </w:pBdr>
              <w:spacing w:before="9"/>
              <w:rPr>
                <w:b/>
                <w:color w:val="000000"/>
                <w:sz w:val="35"/>
                <w:szCs w:val="35"/>
              </w:rPr>
            </w:pPr>
          </w:p>
          <w:p w:rsidR="0078198C" w:rsidRDefault="005B26C2">
            <w:pPr>
              <w:pBdr>
                <w:top w:val="nil"/>
                <w:left w:val="nil"/>
                <w:bottom w:val="nil"/>
                <w:right w:val="nil"/>
                <w:between w:val="nil"/>
              </w:pBdr>
              <w:ind w:left="1613" w:right="1608"/>
              <w:jc w:val="center"/>
              <w:rPr>
                <w:color w:val="000000"/>
                <w:sz w:val="24"/>
                <w:szCs w:val="24"/>
              </w:rPr>
            </w:pPr>
            <w:r>
              <w:rPr>
                <w:color w:val="000000"/>
                <w:sz w:val="24"/>
                <w:szCs w:val="24"/>
              </w:rPr>
              <w:t>IP</w:t>
            </w:r>
          </w:p>
        </w:tc>
        <w:tc>
          <w:tcPr>
            <w:tcW w:w="4644" w:type="dxa"/>
          </w:tcPr>
          <w:p w:rsidR="0078198C" w:rsidRDefault="0078198C">
            <w:pPr>
              <w:pBdr>
                <w:top w:val="nil"/>
                <w:left w:val="nil"/>
                <w:bottom w:val="nil"/>
                <w:right w:val="nil"/>
                <w:between w:val="nil"/>
              </w:pBdr>
              <w:spacing w:before="9"/>
              <w:rPr>
                <w:b/>
                <w:color w:val="000000"/>
                <w:sz w:val="35"/>
                <w:szCs w:val="35"/>
              </w:rPr>
            </w:pPr>
          </w:p>
          <w:p w:rsidR="0078198C" w:rsidRDefault="005B26C2">
            <w:pPr>
              <w:pBdr>
                <w:top w:val="nil"/>
                <w:left w:val="nil"/>
                <w:bottom w:val="nil"/>
                <w:right w:val="nil"/>
                <w:between w:val="nil"/>
              </w:pBdr>
              <w:ind w:left="1343"/>
              <w:rPr>
                <w:color w:val="000000"/>
                <w:sz w:val="24"/>
                <w:szCs w:val="24"/>
              </w:rPr>
            </w:pPr>
            <w:r>
              <w:rPr>
                <w:color w:val="000000"/>
                <w:sz w:val="24"/>
                <w:szCs w:val="24"/>
              </w:rPr>
              <w:t>INTEGRITY PACT</w:t>
            </w:r>
          </w:p>
        </w:tc>
      </w:tr>
    </w:tbl>
    <w:p w:rsidR="0078198C" w:rsidRDefault="0078198C">
      <w:pPr>
        <w:rPr>
          <w:sz w:val="24"/>
          <w:szCs w:val="24"/>
        </w:rPr>
        <w:sectPr w:rsidR="0078198C">
          <w:pgSz w:w="11910" w:h="16840"/>
          <w:pgMar w:top="1580" w:right="360" w:bottom="280" w:left="340" w:header="720" w:footer="720" w:gutter="0"/>
          <w:cols w:space="720"/>
        </w:sectPr>
      </w:pPr>
    </w:p>
    <w:p w:rsidR="0078198C" w:rsidRDefault="0078198C">
      <w:pPr>
        <w:pBdr>
          <w:top w:val="nil"/>
          <w:left w:val="nil"/>
          <w:bottom w:val="nil"/>
          <w:right w:val="nil"/>
          <w:between w:val="nil"/>
        </w:pBdr>
        <w:spacing w:before="1"/>
        <w:rPr>
          <w:b/>
          <w:color w:val="000000"/>
          <w:sz w:val="16"/>
          <w:szCs w:val="16"/>
        </w:rPr>
      </w:pPr>
    </w:p>
    <w:p w:rsidR="0078198C" w:rsidRDefault="005B26C2">
      <w:pPr>
        <w:pStyle w:val="Heading2"/>
        <w:ind w:left="1557"/>
      </w:pPr>
      <w:bookmarkStart w:id="2" w:name="bookmark=id.1fob9te" w:colFirst="0" w:colLast="0"/>
      <w:bookmarkEnd w:id="2"/>
      <w:r>
        <w:rPr>
          <w:u w:val="single"/>
        </w:rPr>
        <w:t>PART-II</w:t>
      </w:r>
    </w:p>
    <w:p w:rsidR="0078198C" w:rsidRDefault="005B26C2">
      <w:pPr>
        <w:spacing w:before="1"/>
        <w:ind w:left="1558" w:right="1536"/>
        <w:jc w:val="center"/>
        <w:rPr>
          <w:b/>
          <w:sz w:val="28"/>
          <w:szCs w:val="28"/>
        </w:rPr>
      </w:pPr>
      <w:r>
        <w:rPr>
          <w:b/>
          <w:sz w:val="28"/>
          <w:szCs w:val="28"/>
          <w:u w:val="single"/>
        </w:rPr>
        <w:t>INSTRUCTION TO BIDDERS</w:t>
      </w:r>
    </w:p>
    <w:p w:rsidR="0078198C" w:rsidRDefault="0078198C">
      <w:pPr>
        <w:pBdr>
          <w:top w:val="nil"/>
          <w:left w:val="nil"/>
          <w:bottom w:val="nil"/>
          <w:right w:val="nil"/>
          <w:between w:val="nil"/>
        </w:pBdr>
        <w:spacing w:before="11"/>
        <w:rPr>
          <w:b/>
          <w:color w:val="000000"/>
          <w:sz w:val="28"/>
          <w:szCs w:val="28"/>
        </w:rPr>
      </w:pPr>
    </w:p>
    <w:tbl>
      <w:tblPr>
        <w:tblStyle w:val="a0"/>
        <w:tblW w:w="9432" w:type="dxa"/>
        <w:tblInd w:w="907" w:type="dxa"/>
        <w:tblLayout w:type="fixed"/>
        <w:tblLook w:val="0000"/>
      </w:tblPr>
      <w:tblGrid>
        <w:gridCol w:w="534"/>
        <w:gridCol w:w="2053"/>
        <w:gridCol w:w="6845"/>
      </w:tblGrid>
      <w:tr w:rsidR="0078198C">
        <w:trPr>
          <w:cantSplit/>
          <w:trHeight w:val="1236"/>
          <w:tblHeader/>
        </w:trPr>
        <w:tc>
          <w:tcPr>
            <w:tcW w:w="534" w:type="dxa"/>
          </w:tcPr>
          <w:p w:rsidR="0078198C" w:rsidRDefault="005B26C2">
            <w:pPr>
              <w:pBdr>
                <w:top w:val="nil"/>
                <w:left w:val="nil"/>
                <w:bottom w:val="nil"/>
                <w:right w:val="nil"/>
                <w:between w:val="nil"/>
              </w:pBdr>
              <w:spacing w:line="266" w:lineRule="auto"/>
              <w:ind w:left="200"/>
              <w:rPr>
                <w:b/>
                <w:color w:val="000000"/>
                <w:sz w:val="24"/>
                <w:szCs w:val="24"/>
              </w:rPr>
            </w:pPr>
            <w:r>
              <w:rPr>
                <w:b/>
                <w:color w:val="000000"/>
                <w:sz w:val="24"/>
                <w:szCs w:val="24"/>
              </w:rPr>
              <w:t>i</w:t>
            </w:r>
          </w:p>
        </w:tc>
        <w:tc>
          <w:tcPr>
            <w:tcW w:w="2053" w:type="dxa"/>
          </w:tcPr>
          <w:p w:rsidR="0078198C" w:rsidRDefault="005B26C2">
            <w:pPr>
              <w:pBdr>
                <w:top w:val="nil"/>
                <w:left w:val="nil"/>
                <w:bottom w:val="nil"/>
                <w:right w:val="nil"/>
                <w:between w:val="nil"/>
              </w:pBdr>
              <w:spacing w:line="266" w:lineRule="auto"/>
              <w:ind w:left="131"/>
              <w:rPr>
                <w:b/>
                <w:color w:val="000000"/>
                <w:sz w:val="24"/>
                <w:szCs w:val="24"/>
              </w:rPr>
            </w:pPr>
            <w:r>
              <w:rPr>
                <w:b/>
                <w:color w:val="000000"/>
                <w:sz w:val="24"/>
                <w:szCs w:val="24"/>
              </w:rPr>
              <w:t>Source of Funds</w:t>
            </w:r>
          </w:p>
        </w:tc>
        <w:tc>
          <w:tcPr>
            <w:tcW w:w="6845" w:type="dxa"/>
          </w:tcPr>
          <w:p w:rsidR="0078198C" w:rsidRDefault="005B26C2">
            <w:pPr>
              <w:pBdr>
                <w:top w:val="nil"/>
                <w:left w:val="nil"/>
                <w:bottom w:val="nil"/>
                <w:right w:val="nil"/>
                <w:between w:val="nil"/>
              </w:pBdr>
              <w:ind w:left="764" w:right="199"/>
              <w:jc w:val="both"/>
              <w:rPr>
                <w:color w:val="000000"/>
                <w:sz w:val="24"/>
                <w:szCs w:val="24"/>
              </w:rPr>
            </w:pPr>
            <w:r>
              <w:rPr>
                <w:color w:val="000000"/>
                <w:sz w:val="24"/>
                <w:szCs w:val="24"/>
              </w:rPr>
              <w:t>Funds would be arranged from Recurring Grant budget of University of Sufism &amp; Modern Sciences, Bhitshah, Sindh. The eligible payment under the contract is to be made from this approved project.</w:t>
            </w:r>
          </w:p>
        </w:tc>
      </w:tr>
      <w:tr w:rsidR="0078198C">
        <w:trPr>
          <w:cantSplit/>
          <w:trHeight w:val="6070"/>
          <w:tblHeader/>
        </w:trPr>
        <w:tc>
          <w:tcPr>
            <w:tcW w:w="534" w:type="dxa"/>
          </w:tcPr>
          <w:p w:rsidR="0078198C" w:rsidRDefault="005B26C2">
            <w:pPr>
              <w:pBdr>
                <w:top w:val="nil"/>
                <w:left w:val="nil"/>
                <w:bottom w:val="nil"/>
                <w:right w:val="nil"/>
                <w:between w:val="nil"/>
              </w:pBdr>
              <w:spacing w:before="133"/>
              <w:ind w:left="200"/>
              <w:rPr>
                <w:b/>
                <w:color w:val="000000"/>
                <w:sz w:val="24"/>
                <w:szCs w:val="24"/>
              </w:rPr>
            </w:pPr>
            <w:r>
              <w:rPr>
                <w:b/>
                <w:color w:val="000000"/>
                <w:sz w:val="24"/>
                <w:szCs w:val="24"/>
              </w:rPr>
              <w:t>ii</w:t>
            </w:r>
          </w:p>
        </w:tc>
        <w:tc>
          <w:tcPr>
            <w:tcW w:w="2053" w:type="dxa"/>
          </w:tcPr>
          <w:p w:rsidR="0078198C" w:rsidRDefault="005B26C2">
            <w:pPr>
              <w:pBdr>
                <w:top w:val="nil"/>
                <w:left w:val="nil"/>
                <w:bottom w:val="nil"/>
                <w:right w:val="nil"/>
                <w:between w:val="nil"/>
              </w:pBdr>
              <w:spacing w:before="133"/>
              <w:ind w:left="131"/>
              <w:rPr>
                <w:b/>
                <w:color w:val="000000"/>
                <w:sz w:val="24"/>
                <w:szCs w:val="24"/>
              </w:rPr>
            </w:pPr>
            <w:r>
              <w:rPr>
                <w:b/>
                <w:color w:val="000000"/>
                <w:sz w:val="24"/>
                <w:szCs w:val="24"/>
              </w:rPr>
              <w:t>Eligible Bidders</w:t>
            </w:r>
          </w:p>
        </w:tc>
        <w:tc>
          <w:tcPr>
            <w:tcW w:w="6845" w:type="dxa"/>
          </w:tcPr>
          <w:p w:rsidR="0078198C" w:rsidRDefault="005B26C2">
            <w:pPr>
              <w:numPr>
                <w:ilvl w:val="1"/>
                <w:numId w:val="16"/>
              </w:numPr>
              <w:pBdr>
                <w:top w:val="nil"/>
                <w:left w:val="nil"/>
                <w:bottom w:val="nil"/>
                <w:right w:val="nil"/>
                <w:between w:val="nil"/>
              </w:pBdr>
              <w:tabs>
                <w:tab w:val="left" w:pos="633"/>
              </w:tabs>
              <w:spacing w:before="133"/>
              <w:ind w:right="200" w:hanging="540"/>
              <w:jc w:val="both"/>
              <w:rPr>
                <w:color w:val="000000"/>
                <w:sz w:val="24"/>
                <w:szCs w:val="24"/>
              </w:rPr>
            </w:pPr>
            <w:r>
              <w:rPr>
                <w:color w:val="000000"/>
                <w:sz w:val="24"/>
                <w:szCs w:val="24"/>
              </w:rPr>
              <w:t>This Invitation for Bids is open to all suppliers from eligible source as defined in the SPP Rules, 2010 and its Bidding Documents except as provided hereinafter.</w:t>
            </w:r>
          </w:p>
          <w:p w:rsidR="0078198C" w:rsidRDefault="0078198C">
            <w:pPr>
              <w:pBdr>
                <w:top w:val="nil"/>
                <w:left w:val="nil"/>
                <w:bottom w:val="nil"/>
                <w:right w:val="nil"/>
                <w:between w:val="nil"/>
              </w:pBdr>
              <w:rPr>
                <w:b/>
                <w:color w:val="000000"/>
                <w:sz w:val="24"/>
                <w:szCs w:val="24"/>
              </w:rPr>
            </w:pPr>
          </w:p>
          <w:p w:rsidR="0078198C" w:rsidRDefault="005B26C2">
            <w:pPr>
              <w:numPr>
                <w:ilvl w:val="1"/>
                <w:numId w:val="16"/>
              </w:numPr>
              <w:pBdr>
                <w:top w:val="nil"/>
                <w:left w:val="nil"/>
                <w:bottom w:val="nil"/>
                <w:right w:val="nil"/>
                <w:between w:val="nil"/>
              </w:pBdr>
              <w:tabs>
                <w:tab w:val="left" w:pos="774"/>
              </w:tabs>
              <w:ind w:right="200" w:hanging="540"/>
              <w:jc w:val="both"/>
              <w:rPr>
                <w:color w:val="000000"/>
                <w:sz w:val="24"/>
                <w:szCs w:val="24"/>
              </w:rPr>
            </w:pPr>
            <w:r>
              <w:rPr>
                <w:color w:val="000000"/>
                <w:sz w:val="24"/>
                <w:szCs w:val="24"/>
              </w:rPr>
              <w:t>Bidders should not be associated, or have been associated in the past, directly or indirectly, with a firm or any of its affiliates which have been engaged by the Procuring agency to provide consulting services for the preparation of the design, specifications, and other documents to be used for the procurement of the goods to be purchased under this Invitation for Bids.</w:t>
            </w:r>
          </w:p>
          <w:p w:rsidR="0078198C" w:rsidRDefault="0078198C">
            <w:pPr>
              <w:pBdr>
                <w:top w:val="nil"/>
                <w:left w:val="nil"/>
                <w:bottom w:val="nil"/>
                <w:right w:val="nil"/>
                <w:between w:val="nil"/>
              </w:pBdr>
              <w:rPr>
                <w:b/>
                <w:color w:val="000000"/>
                <w:sz w:val="24"/>
                <w:szCs w:val="24"/>
              </w:rPr>
            </w:pPr>
          </w:p>
          <w:p w:rsidR="0078198C" w:rsidRDefault="005B26C2">
            <w:pPr>
              <w:numPr>
                <w:ilvl w:val="1"/>
                <w:numId w:val="16"/>
              </w:numPr>
              <w:pBdr>
                <w:top w:val="nil"/>
                <w:left w:val="nil"/>
                <w:bottom w:val="nil"/>
                <w:right w:val="nil"/>
                <w:between w:val="nil"/>
              </w:pBdr>
              <w:tabs>
                <w:tab w:val="left" w:pos="738"/>
              </w:tabs>
              <w:ind w:right="202" w:hanging="540"/>
              <w:jc w:val="both"/>
              <w:rPr>
                <w:color w:val="000000"/>
                <w:sz w:val="24"/>
                <w:szCs w:val="24"/>
              </w:rPr>
            </w:pPr>
            <w:r>
              <w:rPr>
                <w:color w:val="000000"/>
                <w:sz w:val="24"/>
                <w:szCs w:val="24"/>
              </w:rPr>
              <w:t>Government-owned enterprises in the Province of Sindh may participate only if they are legally and financially autonomous, if they operate under commercial law, and if they are not a dependent agency of the Government of Sindh.</w:t>
            </w:r>
          </w:p>
          <w:p w:rsidR="0078198C" w:rsidRDefault="0078198C">
            <w:pPr>
              <w:pBdr>
                <w:top w:val="nil"/>
                <w:left w:val="nil"/>
                <w:bottom w:val="nil"/>
                <w:right w:val="nil"/>
                <w:between w:val="nil"/>
              </w:pBdr>
              <w:rPr>
                <w:b/>
                <w:color w:val="000000"/>
                <w:sz w:val="24"/>
                <w:szCs w:val="24"/>
              </w:rPr>
            </w:pPr>
          </w:p>
          <w:p w:rsidR="0078198C" w:rsidRDefault="005B26C2">
            <w:pPr>
              <w:numPr>
                <w:ilvl w:val="1"/>
                <w:numId w:val="16"/>
              </w:numPr>
              <w:pBdr>
                <w:top w:val="nil"/>
                <w:left w:val="nil"/>
                <w:bottom w:val="nil"/>
                <w:right w:val="nil"/>
                <w:between w:val="nil"/>
              </w:pBdr>
              <w:tabs>
                <w:tab w:val="left" w:pos="815"/>
              </w:tabs>
              <w:ind w:right="203" w:hanging="540"/>
              <w:jc w:val="both"/>
              <w:rPr>
                <w:color w:val="000000"/>
                <w:sz w:val="24"/>
                <w:szCs w:val="24"/>
              </w:rPr>
            </w:pPr>
            <w:r>
              <w:rPr>
                <w:color w:val="000000"/>
                <w:sz w:val="24"/>
                <w:szCs w:val="24"/>
              </w:rPr>
              <w:t>Bidders shall not be eligible to bid if they are under a declaration of ineligibility for corrupt and fraudulent practices issued by the any government organization.</w:t>
            </w:r>
          </w:p>
        </w:tc>
      </w:tr>
      <w:tr w:rsidR="0078198C">
        <w:trPr>
          <w:cantSplit/>
          <w:trHeight w:val="2805"/>
          <w:tblHeader/>
        </w:trPr>
        <w:tc>
          <w:tcPr>
            <w:tcW w:w="534" w:type="dxa"/>
          </w:tcPr>
          <w:p w:rsidR="0078198C" w:rsidRDefault="005B26C2">
            <w:pPr>
              <w:pBdr>
                <w:top w:val="nil"/>
                <w:left w:val="nil"/>
                <w:bottom w:val="nil"/>
                <w:right w:val="nil"/>
                <w:between w:val="nil"/>
              </w:pBdr>
              <w:spacing w:before="131"/>
              <w:ind w:left="200"/>
              <w:rPr>
                <w:b/>
                <w:color w:val="000000"/>
                <w:sz w:val="24"/>
                <w:szCs w:val="24"/>
              </w:rPr>
            </w:pPr>
            <w:r>
              <w:rPr>
                <w:b/>
                <w:color w:val="000000"/>
                <w:sz w:val="24"/>
                <w:szCs w:val="24"/>
              </w:rPr>
              <w:t>iii</w:t>
            </w:r>
          </w:p>
        </w:tc>
        <w:tc>
          <w:tcPr>
            <w:tcW w:w="2053" w:type="dxa"/>
          </w:tcPr>
          <w:p w:rsidR="0078198C" w:rsidRDefault="005B26C2">
            <w:pPr>
              <w:pBdr>
                <w:top w:val="nil"/>
                <w:left w:val="nil"/>
                <w:bottom w:val="nil"/>
                <w:right w:val="nil"/>
                <w:between w:val="nil"/>
              </w:pBdr>
              <w:spacing w:before="131"/>
              <w:ind w:left="131" w:right="401"/>
              <w:rPr>
                <w:b/>
                <w:color w:val="000000"/>
                <w:sz w:val="24"/>
                <w:szCs w:val="24"/>
              </w:rPr>
            </w:pPr>
            <w:r>
              <w:rPr>
                <w:b/>
                <w:color w:val="000000"/>
                <w:sz w:val="24"/>
                <w:szCs w:val="24"/>
              </w:rPr>
              <w:t>Eligible Goods and Services</w:t>
            </w:r>
          </w:p>
        </w:tc>
        <w:tc>
          <w:tcPr>
            <w:tcW w:w="6845" w:type="dxa"/>
          </w:tcPr>
          <w:p w:rsidR="0078198C" w:rsidRDefault="005B26C2">
            <w:pPr>
              <w:numPr>
                <w:ilvl w:val="1"/>
                <w:numId w:val="15"/>
              </w:numPr>
              <w:pBdr>
                <w:top w:val="nil"/>
                <w:left w:val="nil"/>
                <w:bottom w:val="nil"/>
                <w:right w:val="nil"/>
                <w:between w:val="nil"/>
              </w:pBdr>
              <w:tabs>
                <w:tab w:val="left" w:pos="762"/>
              </w:tabs>
              <w:spacing w:before="131"/>
              <w:ind w:right="203" w:hanging="540"/>
              <w:jc w:val="both"/>
              <w:rPr>
                <w:color w:val="000000"/>
                <w:sz w:val="24"/>
                <w:szCs w:val="24"/>
              </w:rPr>
            </w:pPr>
            <w:r>
              <w:rPr>
                <w:color w:val="000000"/>
                <w:sz w:val="24"/>
                <w:szCs w:val="24"/>
              </w:rPr>
              <w:t>The origin of all the goods &amp; related services to be supplied under the Contract should be mentioned.</w:t>
            </w:r>
          </w:p>
          <w:p w:rsidR="0078198C" w:rsidRDefault="0078198C">
            <w:pPr>
              <w:pBdr>
                <w:top w:val="nil"/>
                <w:left w:val="nil"/>
                <w:bottom w:val="nil"/>
                <w:right w:val="nil"/>
                <w:between w:val="nil"/>
              </w:pBdr>
              <w:rPr>
                <w:b/>
                <w:color w:val="000000"/>
                <w:sz w:val="24"/>
                <w:szCs w:val="24"/>
              </w:rPr>
            </w:pPr>
          </w:p>
          <w:p w:rsidR="0078198C" w:rsidRDefault="005B26C2">
            <w:pPr>
              <w:numPr>
                <w:ilvl w:val="1"/>
                <w:numId w:val="15"/>
              </w:numPr>
              <w:pBdr>
                <w:top w:val="nil"/>
                <w:left w:val="nil"/>
                <w:bottom w:val="nil"/>
                <w:right w:val="nil"/>
                <w:between w:val="nil"/>
              </w:pBdr>
              <w:tabs>
                <w:tab w:val="left" w:pos="786"/>
              </w:tabs>
              <w:ind w:right="202" w:hanging="540"/>
              <w:jc w:val="both"/>
              <w:rPr>
                <w:color w:val="000000"/>
                <w:sz w:val="24"/>
                <w:szCs w:val="24"/>
              </w:rPr>
            </w:pPr>
            <w:r>
              <w:rPr>
                <w:color w:val="000000"/>
                <w:sz w:val="24"/>
                <w:szCs w:val="24"/>
              </w:rPr>
              <w:t>Origin means the place where the goods are mint, grown or produce or the place from which the related services are supplied.</w:t>
            </w:r>
          </w:p>
          <w:p w:rsidR="0078198C" w:rsidRDefault="005B26C2">
            <w:pPr>
              <w:numPr>
                <w:ilvl w:val="1"/>
                <w:numId w:val="15"/>
              </w:numPr>
              <w:pBdr>
                <w:top w:val="nil"/>
                <w:left w:val="nil"/>
                <w:bottom w:val="nil"/>
                <w:right w:val="nil"/>
                <w:between w:val="nil"/>
              </w:pBdr>
              <w:tabs>
                <w:tab w:val="left" w:pos="769"/>
              </w:tabs>
              <w:spacing w:before="185"/>
              <w:ind w:right="200" w:hanging="540"/>
              <w:jc w:val="both"/>
              <w:rPr>
                <w:color w:val="000000"/>
                <w:sz w:val="24"/>
                <w:szCs w:val="24"/>
              </w:rPr>
            </w:pPr>
            <w:r>
              <w:rPr>
                <w:color w:val="000000"/>
                <w:sz w:val="24"/>
                <w:szCs w:val="24"/>
              </w:rPr>
              <w:t>The Origin of goods and services is distinct from the nationality of bidders.</w:t>
            </w:r>
          </w:p>
        </w:tc>
      </w:tr>
      <w:tr w:rsidR="0078198C">
        <w:trPr>
          <w:cantSplit/>
          <w:trHeight w:val="1926"/>
          <w:tblHeader/>
        </w:trPr>
        <w:tc>
          <w:tcPr>
            <w:tcW w:w="534" w:type="dxa"/>
          </w:tcPr>
          <w:p w:rsidR="0078198C" w:rsidRDefault="0078198C">
            <w:pPr>
              <w:pBdr>
                <w:top w:val="nil"/>
                <w:left w:val="nil"/>
                <w:bottom w:val="nil"/>
                <w:right w:val="nil"/>
                <w:between w:val="nil"/>
              </w:pBdr>
              <w:spacing w:before="6"/>
              <w:rPr>
                <w:b/>
                <w:color w:val="000000"/>
                <w:sz w:val="23"/>
                <w:szCs w:val="23"/>
              </w:rPr>
            </w:pPr>
          </w:p>
          <w:p w:rsidR="0078198C" w:rsidRDefault="005B26C2">
            <w:pPr>
              <w:pBdr>
                <w:top w:val="nil"/>
                <w:left w:val="nil"/>
                <w:bottom w:val="nil"/>
                <w:right w:val="nil"/>
                <w:between w:val="nil"/>
              </w:pBdr>
              <w:ind w:left="200"/>
              <w:rPr>
                <w:b/>
                <w:color w:val="000000"/>
                <w:sz w:val="24"/>
                <w:szCs w:val="24"/>
              </w:rPr>
            </w:pPr>
            <w:r>
              <w:rPr>
                <w:b/>
                <w:color w:val="000000"/>
                <w:sz w:val="24"/>
                <w:szCs w:val="24"/>
              </w:rPr>
              <w:t>iv</w:t>
            </w:r>
          </w:p>
        </w:tc>
        <w:tc>
          <w:tcPr>
            <w:tcW w:w="2053" w:type="dxa"/>
          </w:tcPr>
          <w:p w:rsidR="0078198C" w:rsidRDefault="0078198C">
            <w:pPr>
              <w:pBdr>
                <w:top w:val="nil"/>
                <w:left w:val="nil"/>
                <w:bottom w:val="nil"/>
                <w:right w:val="nil"/>
                <w:between w:val="nil"/>
              </w:pBdr>
              <w:spacing w:before="6"/>
              <w:rPr>
                <w:b/>
                <w:color w:val="000000"/>
                <w:sz w:val="23"/>
                <w:szCs w:val="23"/>
              </w:rPr>
            </w:pPr>
          </w:p>
          <w:p w:rsidR="0078198C" w:rsidRDefault="005B26C2">
            <w:pPr>
              <w:pBdr>
                <w:top w:val="nil"/>
                <w:left w:val="nil"/>
                <w:bottom w:val="nil"/>
                <w:right w:val="nil"/>
                <w:between w:val="nil"/>
              </w:pBdr>
              <w:ind w:left="131"/>
              <w:rPr>
                <w:b/>
                <w:color w:val="000000"/>
                <w:sz w:val="24"/>
                <w:szCs w:val="24"/>
              </w:rPr>
            </w:pPr>
            <w:r>
              <w:rPr>
                <w:b/>
                <w:color w:val="000000"/>
                <w:sz w:val="24"/>
                <w:szCs w:val="24"/>
              </w:rPr>
              <w:t>Cost of Bidding</w:t>
            </w:r>
          </w:p>
        </w:tc>
        <w:tc>
          <w:tcPr>
            <w:tcW w:w="6845" w:type="dxa"/>
          </w:tcPr>
          <w:p w:rsidR="0078198C" w:rsidRDefault="0078198C">
            <w:pPr>
              <w:pBdr>
                <w:top w:val="nil"/>
                <w:left w:val="nil"/>
                <w:bottom w:val="nil"/>
                <w:right w:val="nil"/>
                <w:between w:val="nil"/>
              </w:pBdr>
              <w:spacing w:before="6"/>
              <w:rPr>
                <w:b/>
                <w:color w:val="000000"/>
                <w:sz w:val="23"/>
                <w:szCs w:val="23"/>
              </w:rPr>
            </w:pPr>
          </w:p>
          <w:p w:rsidR="0078198C" w:rsidRDefault="005B26C2">
            <w:pPr>
              <w:pBdr>
                <w:top w:val="nil"/>
                <w:left w:val="nil"/>
                <w:bottom w:val="nil"/>
                <w:right w:val="nil"/>
                <w:between w:val="nil"/>
              </w:pBdr>
              <w:ind w:left="790" w:right="200" w:hanging="540"/>
              <w:jc w:val="both"/>
              <w:rPr>
                <w:color w:val="000000"/>
                <w:sz w:val="24"/>
                <w:szCs w:val="24"/>
              </w:rPr>
            </w:pPr>
            <w:r>
              <w:rPr>
                <w:color w:val="000000"/>
                <w:sz w:val="24"/>
                <w:szCs w:val="24"/>
              </w:rPr>
              <w:t>a.    The Bidder shall bear all costs associated with the preparation and submission of its bid, and the Procuring agency named in the Bid Data Sheet, hereinafter referred to as “the Procuring agency,” will in no case be responsible or liable for those costs, regardless of the conduct or outcome of the bidding process.</w:t>
            </w:r>
          </w:p>
        </w:tc>
      </w:tr>
      <w:tr w:rsidR="0078198C">
        <w:trPr>
          <w:cantSplit/>
          <w:trHeight w:val="1926"/>
          <w:tblHeader/>
        </w:trPr>
        <w:tc>
          <w:tcPr>
            <w:tcW w:w="534" w:type="dxa"/>
          </w:tcPr>
          <w:p w:rsidR="0078198C" w:rsidRDefault="0078198C">
            <w:pPr>
              <w:pBdr>
                <w:top w:val="nil"/>
                <w:left w:val="nil"/>
                <w:bottom w:val="nil"/>
                <w:right w:val="nil"/>
                <w:between w:val="nil"/>
              </w:pBdr>
              <w:spacing w:before="6"/>
              <w:rPr>
                <w:b/>
                <w:color w:val="000000"/>
                <w:sz w:val="23"/>
                <w:szCs w:val="23"/>
              </w:rPr>
            </w:pPr>
          </w:p>
        </w:tc>
        <w:tc>
          <w:tcPr>
            <w:tcW w:w="2053" w:type="dxa"/>
          </w:tcPr>
          <w:p w:rsidR="0078198C" w:rsidRDefault="0078198C">
            <w:pPr>
              <w:pBdr>
                <w:top w:val="nil"/>
                <w:left w:val="nil"/>
                <w:bottom w:val="nil"/>
                <w:right w:val="nil"/>
                <w:between w:val="nil"/>
              </w:pBdr>
              <w:spacing w:before="6"/>
              <w:rPr>
                <w:b/>
                <w:color w:val="000000"/>
                <w:sz w:val="23"/>
                <w:szCs w:val="23"/>
              </w:rPr>
            </w:pPr>
          </w:p>
        </w:tc>
        <w:tc>
          <w:tcPr>
            <w:tcW w:w="6845" w:type="dxa"/>
          </w:tcPr>
          <w:p w:rsidR="0078198C" w:rsidRDefault="0078198C">
            <w:pPr>
              <w:pBdr>
                <w:top w:val="nil"/>
                <w:left w:val="nil"/>
                <w:bottom w:val="nil"/>
                <w:right w:val="nil"/>
                <w:between w:val="nil"/>
              </w:pBdr>
              <w:spacing w:before="6"/>
              <w:rPr>
                <w:b/>
                <w:color w:val="000000"/>
                <w:sz w:val="23"/>
                <w:szCs w:val="23"/>
              </w:rPr>
            </w:pPr>
          </w:p>
        </w:tc>
      </w:tr>
    </w:tbl>
    <w:p w:rsidR="0078198C" w:rsidRDefault="0078198C">
      <w:pPr>
        <w:jc w:val="both"/>
        <w:rPr>
          <w:sz w:val="24"/>
          <w:szCs w:val="24"/>
        </w:rPr>
        <w:sectPr w:rsidR="0078198C">
          <w:headerReference w:type="default" r:id="rId9"/>
          <w:footerReference w:type="default" r:id="rId10"/>
          <w:pgSz w:w="11910" w:h="16840"/>
          <w:pgMar w:top="660" w:right="360" w:bottom="1080" w:left="340" w:header="451" w:footer="884" w:gutter="0"/>
          <w:pgNumType w:start="3"/>
          <w:cols w:space="720"/>
        </w:sectPr>
      </w:pPr>
    </w:p>
    <w:p w:rsidR="0078198C" w:rsidRDefault="0078198C">
      <w:pPr>
        <w:pBdr>
          <w:top w:val="nil"/>
          <w:left w:val="nil"/>
          <w:bottom w:val="nil"/>
          <w:right w:val="nil"/>
          <w:between w:val="nil"/>
        </w:pBdr>
        <w:rPr>
          <w:b/>
          <w:color w:val="000000"/>
          <w:sz w:val="20"/>
          <w:szCs w:val="20"/>
        </w:rPr>
      </w:pPr>
    </w:p>
    <w:p w:rsidR="0078198C" w:rsidRDefault="0078198C">
      <w:pPr>
        <w:pBdr>
          <w:top w:val="nil"/>
          <w:left w:val="nil"/>
          <w:bottom w:val="nil"/>
          <w:right w:val="nil"/>
          <w:between w:val="nil"/>
        </w:pBdr>
        <w:spacing w:before="1"/>
        <w:rPr>
          <w:b/>
          <w:color w:val="000000"/>
          <w:sz w:val="20"/>
          <w:szCs w:val="20"/>
        </w:rPr>
      </w:pPr>
    </w:p>
    <w:p w:rsidR="0078198C" w:rsidRDefault="005B26C2">
      <w:pPr>
        <w:numPr>
          <w:ilvl w:val="0"/>
          <w:numId w:val="22"/>
        </w:numPr>
        <w:pBdr>
          <w:top w:val="nil"/>
          <w:left w:val="nil"/>
          <w:bottom w:val="nil"/>
          <w:right w:val="nil"/>
          <w:between w:val="nil"/>
        </w:pBdr>
        <w:tabs>
          <w:tab w:val="left" w:pos="4513"/>
        </w:tabs>
        <w:spacing w:before="90"/>
        <w:rPr>
          <w:b/>
          <w:color w:val="000000"/>
          <w:sz w:val="24"/>
          <w:szCs w:val="24"/>
        </w:rPr>
      </w:pPr>
      <w:r>
        <w:rPr>
          <w:b/>
          <w:color w:val="000000"/>
          <w:sz w:val="24"/>
          <w:szCs w:val="24"/>
        </w:rPr>
        <w:t>The Bidding Documents</w:t>
      </w:r>
    </w:p>
    <w:p w:rsidR="0078198C" w:rsidRDefault="0078198C">
      <w:pPr>
        <w:pBdr>
          <w:top w:val="nil"/>
          <w:left w:val="nil"/>
          <w:bottom w:val="nil"/>
          <w:right w:val="nil"/>
          <w:between w:val="nil"/>
        </w:pBdr>
        <w:spacing w:before="10"/>
        <w:rPr>
          <w:b/>
          <w:color w:val="000000"/>
          <w:sz w:val="24"/>
          <w:szCs w:val="24"/>
        </w:rPr>
      </w:pPr>
    </w:p>
    <w:tbl>
      <w:tblPr>
        <w:tblStyle w:val="a1"/>
        <w:tblW w:w="9644" w:type="dxa"/>
        <w:tblInd w:w="907" w:type="dxa"/>
        <w:tblLayout w:type="fixed"/>
        <w:tblLook w:val="0000"/>
      </w:tblPr>
      <w:tblGrid>
        <w:gridCol w:w="562"/>
        <w:gridCol w:w="1988"/>
        <w:gridCol w:w="7094"/>
      </w:tblGrid>
      <w:tr w:rsidR="0078198C">
        <w:trPr>
          <w:cantSplit/>
          <w:trHeight w:val="5652"/>
          <w:tblHeader/>
        </w:trPr>
        <w:tc>
          <w:tcPr>
            <w:tcW w:w="562" w:type="dxa"/>
          </w:tcPr>
          <w:p w:rsidR="0078198C" w:rsidRDefault="005B26C2">
            <w:pPr>
              <w:pBdr>
                <w:top w:val="nil"/>
                <w:left w:val="nil"/>
                <w:bottom w:val="nil"/>
                <w:right w:val="nil"/>
                <w:between w:val="nil"/>
              </w:pBdr>
              <w:spacing w:line="266" w:lineRule="auto"/>
              <w:ind w:right="41"/>
              <w:jc w:val="center"/>
              <w:rPr>
                <w:b/>
                <w:color w:val="000000"/>
                <w:sz w:val="24"/>
                <w:szCs w:val="24"/>
              </w:rPr>
            </w:pPr>
            <w:r>
              <w:rPr>
                <w:b/>
                <w:color w:val="000000"/>
                <w:sz w:val="24"/>
                <w:szCs w:val="24"/>
              </w:rPr>
              <w:t>v</w:t>
            </w:r>
          </w:p>
        </w:tc>
        <w:tc>
          <w:tcPr>
            <w:tcW w:w="1988" w:type="dxa"/>
          </w:tcPr>
          <w:p w:rsidR="0078198C" w:rsidRDefault="005B26C2">
            <w:pPr>
              <w:pBdr>
                <w:top w:val="nil"/>
                <w:left w:val="nil"/>
                <w:bottom w:val="nil"/>
                <w:right w:val="nil"/>
                <w:between w:val="nil"/>
              </w:pBdr>
              <w:ind w:left="108" w:right="713"/>
              <w:rPr>
                <w:b/>
                <w:color w:val="000000"/>
                <w:sz w:val="24"/>
                <w:szCs w:val="24"/>
              </w:rPr>
            </w:pPr>
            <w:r>
              <w:rPr>
                <w:b/>
                <w:color w:val="000000"/>
                <w:sz w:val="24"/>
                <w:szCs w:val="24"/>
              </w:rPr>
              <w:t>Content of Bidding Documents</w:t>
            </w:r>
          </w:p>
        </w:tc>
        <w:tc>
          <w:tcPr>
            <w:tcW w:w="7094" w:type="dxa"/>
          </w:tcPr>
          <w:p w:rsidR="0078198C" w:rsidRDefault="005B26C2">
            <w:pPr>
              <w:numPr>
                <w:ilvl w:val="1"/>
                <w:numId w:val="21"/>
              </w:numPr>
              <w:pBdr>
                <w:top w:val="nil"/>
                <w:left w:val="nil"/>
                <w:bottom w:val="nil"/>
                <w:right w:val="nil"/>
                <w:between w:val="nil"/>
              </w:pBdr>
              <w:tabs>
                <w:tab w:val="left" w:pos="720"/>
              </w:tabs>
              <w:spacing w:line="266" w:lineRule="auto"/>
              <w:ind w:hanging="407"/>
              <w:rPr>
                <w:color w:val="000000"/>
                <w:sz w:val="24"/>
                <w:szCs w:val="24"/>
              </w:rPr>
            </w:pPr>
            <w:r>
              <w:rPr>
                <w:color w:val="000000"/>
                <w:sz w:val="24"/>
                <w:szCs w:val="24"/>
              </w:rPr>
              <w:t>The bidding documents include:</w:t>
            </w:r>
          </w:p>
          <w:p w:rsidR="0078198C" w:rsidRDefault="0078198C">
            <w:pPr>
              <w:pBdr>
                <w:top w:val="nil"/>
                <w:left w:val="nil"/>
                <w:bottom w:val="nil"/>
                <w:right w:val="nil"/>
                <w:between w:val="nil"/>
              </w:pBdr>
              <w:rPr>
                <w:b/>
                <w:color w:val="000000"/>
                <w:sz w:val="24"/>
                <w:szCs w:val="24"/>
              </w:rPr>
            </w:pPr>
          </w:p>
          <w:p w:rsidR="0078198C" w:rsidRDefault="005B26C2">
            <w:pPr>
              <w:numPr>
                <w:ilvl w:val="2"/>
                <w:numId w:val="21"/>
              </w:numPr>
              <w:pBdr>
                <w:top w:val="nil"/>
                <w:left w:val="nil"/>
                <w:bottom w:val="nil"/>
                <w:right w:val="nil"/>
                <w:between w:val="nil"/>
              </w:pBdr>
              <w:tabs>
                <w:tab w:val="left" w:pos="1361"/>
              </w:tabs>
              <w:ind w:hanging="328"/>
              <w:rPr>
                <w:color w:val="000000"/>
                <w:sz w:val="24"/>
                <w:szCs w:val="24"/>
              </w:rPr>
            </w:pPr>
            <w:r>
              <w:rPr>
                <w:color w:val="000000"/>
                <w:sz w:val="24"/>
                <w:szCs w:val="24"/>
              </w:rPr>
              <w:t>Instructions to Bidders (ITB)</w:t>
            </w:r>
          </w:p>
          <w:p w:rsidR="0078198C" w:rsidRDefault="005B26C2">
            <w:pPr>
              <w:numPr>
                <w:ilvl w:val="2"/>
                <w:numId w:val="21"/>
              </w:numPr>
              <w:pBdr>
                <w:top w:val="nil"/>
                <w:left w:val="nil"/>
                <w:bottom w:val="nil"/>
                <w:right w:val="nil"/>
                <w:between w:val="nil"/>
              </w:pBdr>
              <w:tabs>
                <w:tab w:val="left" w:pos="1373"/>
              </w:tabs>
              <w:ind w:left="1372" w:hanging="339"/>
              <w:rPr>
                <w:color w:val="000000"/>
                <w:sz w:val="24"/>
                <w:szCs w:val="24"/>
              </w:rPr>
            </w:pPr>
            <w:r>
              <w:rPr>
                <w:color w:val="000000"/>
                <w:sz w:val="24"/>
                <w:szCs w:val="24"/>
              </w:rPr>
              <w:t>Bid Data Sheet</w:t>
            </w:r>
          </w:p>
          <w:p w:rsidR="0078198C" w:rsidRDefault="005B26C2">
            <w:pPr>
              <w:numPr>
                <w:ilvl w:val="2"/>
                <w:numId w:val="21"/>
              </w:numPr>
              <w:pBdr>
                <w:top w:val="nil"/>
                <w:left w:val="nil"/>
                <w:bottom w:val="nil"/>
                <w:right w:val="nil"/>
                <w:between w:val="nil"/>
              </w:pBdr>
              <w:tabs>
                <w:tab w:val="left" w:pos="1358"/>
              </w:tabs>
              <w:ind w:left="1357" w:hanging="324"/>
              <w:rPr>
                <w:color w:val="000000"/>
                <w:sz w:val="24"/>
                <w:szCs w:val="24"/>
              </w:rPr>
            </w:pPr>
            <w:r>
              <w:rPr>
                <w:color w:val="000000"/>
                <w:sz w:val="24"/>
                <w:szCs w:val="24"/>
              </w:rPr>
              <w:t>General Conditions of Contract (GCC)</w:t>
            </w:r>
          </w:p>
          <w:p w:rsidR="0078198C" w:rsidRDefault="005B26C2">
            <w:pPr>
              <w:numPr>
                <w:ilvl w:val="2"/>
                <w:numId w:val="21"/>
              </w:numPr>
              <w:pBdr>
                <w:top w:val="nil"/>
                <w:left w:val="nil"/>
                <w:bottom w:val="nil"/>
                <w:right w:val="nil"/>
                <w:between w:val="nil"/>
              </w:pBdr>
              <w:tabs>
                <w:tab w:val="left" w:pos="1373"/>
              </w:tabs>
              <w:ind w:left="1372" w:hanging="339"/>
              <w:rPr>
                <w:color w:val="000000"/>
                <w:sz w:val="24"/>
                <w:szCs w:val="24"/>
              </w:rPr>
            </w:pPr>
            <w:r>
              <w:rPr>
                <w:color w:val="000000"/>
                <w:sz w:val="24"/>
                <w:szCs w:val="24"/>
              </w:rPr>
              <w:t>Special Conditions of Contract (SCC)</w:t>
            </w:r>
          </w:p>
          <w:p w:rsidR="0078198C" w:rsidRDefault="005B26C2">
            <w:pPr>
              <w:numPr>
                <w:ilvl w:val="2"/>
                <w:numId w:val="21"/>
              </w:numPr>
              <w:pBdr>
                <w:top w:val="nil"/>
                <w:left w:val="nil"/>
                <w:bottom w:val="nil"/>
                <w:right w:val="nil"/>
                <w:between w:val="nil"/>
              </w:pBdr>
              <w:tabs>
                <w:tab w:val="left" w:pos="1358"/>
              </w:tabs>
              <w:ind w:left="1357" w:hanging="324"/>
              <w:rPr>
                <w:color w:val="000000"/>
                <w:sz w:val="24"/>
                <w:szCs w:val="24"/>
              </w:rPr>
            </w:pPr>
            <w:r>
              <w:rPr>
                <w:color w:val="000000"/>
                <w:sz w:val="24"/>
                <w:szCs w:val="24"/>
              </w:rPr>
              <w:t>Schedule of Requirements</w:t>
            </w:r>
          </w:p>
          <w:p w:rsidR="0078198C" w:rsidRDefault="005B26C2">
            <w:pPr>
              <w:numPr>
                <w:ilvl w:val="2"/>
                <w:numId w:val="21"/>
              </w:numPr>
              <w:pBdr>
                <w:top w:val="nil"/>
                <w:left w:val="nil"/>
                <w:bottom w:val="nil"/>
                <w:right w:val="nil"/>
                <w:between w:val="nil"/>
              </w:pBdr>
              <w:tabs>
                <w:tab w:val="left" w:pos="1332"/>
              </w:tabs>
              <w:ind w:left="1331" w:hanging="298"/>
              <w:rPr>
                <w:color w:val="000000"/>
                <w:sz w:val="24"/>
                <w:szCs w:val="24"/>
              </w:rPr>
            </w:pPr>
            <w:r>
              <w:rPr>
                <w:color w:val="000000"/>
                <w:sz w:val="24"/>
                <w:szCs w:val="24"/>
              </w:rPr>
              <w:t>Technical Specifications</w:t>
            </w:r>
          </w:p>
          <w:p w:rsidR="0078198C" w:rsidRDefault="005B26C2">
            <w:pPr>
              <w:numPr>
                <w:ilvl w:val="2"/>
                <w:numId w:val="21"/>
              </w:numPr>
              <w:pBdr>
                <w:top w:val="nil"/>
                <w:left w:val="nil"/>
                <w:bottom w:val="nil"/>
                <w:right w:val="nil"/>
                <w:between w:val="nil"/>
              </w:pBdr>
              <w:tabs>
                <w:tab w:val="left" w:pos="1373"/>
              </w:tabs>
              <w:ind w:left="1372" w:hanging="339"/>
              <w:rPr>
                <w:color w:val="000000"/>
                <w:sz w:val="24"/>
                <w:szCs w:val="24"/>
              </w:rPr>
            </w:pPr>
            <w:r>
              <w:rPr>
                <w:color w:val="000000"/>
                <w:sz w:val="24"/>
                <w:szCs w:val="24"/>
              </w:rPr>
              <w:t>Bid Form and Price Schedules</w:t>
            </w:r>
          </w:p>
          <w:p w:rsidR="0078198C" w:rsidRDefault="005B26C2">
            <w:pPr>
              <w:numPr>
                <w:ilvl w:val="2"/>
                <w:numId w:val="21"/>
              </w:numPr>
              <w:pBdr>
                <w:top w:val="nil"/>
                <w:left w:val="nil"/>
                <w:bottom w:val="nil"/>
                <w:right w:val="nil"/>
                <w:between w:val="nil"/>
              </w:pBdr>
              <w:tabs>
                <w:tab w:val="left" w:pos="1373"/>
              </w:tabs>
              <w:ind w:left="1372" w:hanging="339"/>
              <w:rPr>
                <w:color w:val="000000"/>
                <w:sz w:val="24"/>
                <w:szCs w:val="24"/>
              </w:rPr>
            </w:pPr>
            <w:r>
              <w:rPr>
                <w:color w:val="000000"/>
                <w:sz w:val="24"/>
                <w:szCs w:val="24"/>
              </w:rPr>
              <w:t>Bid Security Form</w:t>
            </w:r>
          </w:p>
          <w:p w:rsidR="0078198C" w:rsidRDefault="005B26C2">
            <w:pPr>
              <w:numPr>
                <w:ilvl w:val="2"/>
                <w:numId w:val="21"/>
              </w:numPr>
              <w:pBdr>
                <w:top w:val="nil"/>
                <w:left w:val="nil"/>
                <w:bottom w:val="nil"/>
                <w:right w:val="nil"/>
                <w:between w:val="nil"/>
              </w:pBdr>
              <w:tabs>
                <w:tab w:val="left" w:pos="1320"/>
              </w:tabs>
              <w:ind w:left="1319" w:hanging="285"/>
              <w:rPr>
                <w:color w:val="000000"/>
                <w:sz w:val="24"/>
                <w:szCs w:val="24"/>
              </w:rPr>
            </w:pPr>
            <w:r>
              <w:rPr>
                <w:color w:val="000000"/>
                <w:sz w:val="24"/>
                <w:szCs w:val="24"/>
              </w:rPr>
              <w:t>Contract Form</w:t>
            </w:r>
          </w:p>
          <w:p w:rsidR="0078198C" w:rsidRDefault="005B26C2">
            <w:pPr>
              <w:numPr>
                <w:ilvl w:val="2"/>
                <w:numId w:val="21"/>
              </w:numPr>
              <w:pBdr>
                <w:top w:val="nil"/>
                <w:left w:val="nil"/>
                <w:bottom w:val="nil"/>
                <w:right w:val="nil"/>
                <w:between w:val="nil"/>
              </w:pBdr>
              <w:tabs>
                <w:tab w:val="left" w:pos="1320"/>
              </w:tabs>
              <w:ind w:left="1319" w:hanging="285"/>
              <w:rPr>
                <w:color w:val="000000"/>
                <w:sz w:val="24"/>
                <w:szCs w:val="24"/>
              </w:rPr>
            </w:pPr>
            <w:r>
              <w:rPr>
                <w:color w:val="000000"/>
                <w:sz w:val="24"/>
                <w:szCs w:val="24"/>
              </w:rPr>
              <w:t>Performance Security Form</w:t>
            </w:r>
          </w:p>
          <w:p w:rsidR="0078198C" w:rsidRDefault="005B26C2">
            <w:pPr>
              <w:numPr>
                <w:ilvl w:val="2"/>
                <w:numId w:val="21"/>
              </w:numPr>
              <w:pBdr>
                <w:top w:val="nil"/>
                <w:left w:val="nil"/>
                <w:bottom w:val="nil"/>
                <w:right w:val="nil"/>
                <w:between w:val="nil"/>
              </w:pBdr>
              <w:tabs>
                <w:tab w:val="left" w:pos="1373"/>
              </w:tabs>
              <w:ind w:left="1372" w:hanging="339"/>
              <w:rPr>
                <w:color w:val="000000"/>
                <w:sz w:val="24"/>
                <w:szCs w:val="24"/>
              </w:rPr>
            </w:pPr>
            <w:r>
              <w:rPr>
                <w:color w:val="000000"/>
                <w:sz w:val="24"/>
                <w:szCs w:val="24"/>
              </w:rPr>
              <w:t>Manufacturer’s Authorization Form</w:t>
            </w:r>
          </w:p>
          <w:p w:rsidR="0078198C" w:rsidRDefault="0078198C">
            <w:pPr>
              <w:pBdr>
                <w:top w:val="nil"/>
                <w:left w:val="nil"/>
                <w:bottom w:val="nil"/>
                <w:right w:val="nil"/>
                <w:between w:val="nil"/>
              </w:pBdr>
              <w:rPr>
                <w:b/>
                <w:color w:val="000000"/>
                <w:sz w:val="24"/>
                <w:szCs w:val="24"/>
              </w:rPr>
            </w:pPr>
          </w:p>
          <w:p w:rsidR="0078198C" w:rsidRDefault="005B26C2">
            <w:pPr>
              <w:numPr>
                <w:ilvl w:val="1"/>
                <w:numId w:val="21"/>
              </w:numPr>
              <w:pBdr>
                <w:top w:val="nil"/>
                <w:left w:val="nil"/>
                <w:bottom w:val="nil"/>
                <w:right w:val="nil"/>
                <w:between w:val="nil"/>
              </w:pBdr>
              <w:tabs>
                <w:tab w:val="left" w:pos="938"/>
              </w:tabs>
              <w:ind w:left="853" w:right="201" w:hanging="540"/>
              <w:jc w:val="both"/>
              <w:rPr>
                <w:color w:val="000000"/>
                <w:sz w:val="24"/>
                <w:szCs w:val="24"/>
              </w:rPr>
            </w:pPr>
            <w:r>
              <w:rPr>
                <w:color w:val="000000"/>
              </w:rPr>
              <w:tab/>
            </w:r>
            <w:r>
              <w:rPr>
                <w:color w:val="000000"/>
                <w:sz w:val="24"/>
                <w:szCs w:val="24"/>
              </w:rPr>
              <w:t>The Bidder is expected to examine all instructions, forms, terms, and specifications in the bidding documents. Failure to furnish all information required by the bidding documents or to submit a bid not substantially responsive to the bidding documents in every respect will be at the Bidder’s risk and may result in the rejection of its bid.</w:t>
            </w:r>
          </w:p>
        </w:tc>
      </w:tr>
      <w:tr w:rsidR="0078198C">
        <w:trPr>
          <w:cantSplit/>
          <w:trHeight w:val="3036"/>
          <w:tblHeader/>
        </w:trPr>
        <w:tc>
          <w:tcPr>
            <w:tcW w:w="562" w:type="dxa"/>
          </w:tcPr>
          <w:p w:rsidR="0078198C" w:rsidRDefault="005B26C2">
            <w:pPr>
              <w:pBdr>
                <w:top w:val="nil"/>
                <w:left w:val="nil"/>
                <w:bottom w:val="nil"/>
                <w:right w:val="nil"/>
                <w:between w:val="nil"/>
              </w:pBdr>
              <w:spacing w:before="133"/>
              <w:ind w:left="112" w:right="88"/>
              <w:jc w:val="center"/>
              <w:rPr>
                <w:b/>
                <w:color w:val="000000"/>
                <w:sz w:val="24"/>
                <w:szCs w:val="24"/>
              </w:rPr>
            </w:pPr>
            <w:r>
              <w:rPr>
                <w:b/>
                <w:color w:val="000000"/>
                <w:sz w:val="24"/>
                <w:szCs w:val="24"/>
              </w:rPr>
              <w:t>vi</w:t>
            </w:r>
          </w:p>
        </w:tc>
        <w:tc>
          <w:tcPr>
            <w:tcW w:w="1988" w:type="dxa"/>
          </w:tcPr>
          <w:p w:rsidR="0078198C" w:rsidRDefault="005B26C2">
            <w:pPr>
              <w:pBdr>
                <w:top w:val="nil"/>
                <w:left w:val="nil"/>
                <w:bottom w:val="nil"/>
                <w:right w:val="nil"/>
                <w:between w:val="nil"/>
              </w:pBdr>
              <w:spacing w:before="133"/>
              <w:ind w:left="108" w:right="293"/>
              <w:rPr>
                <w:b/>
                <w:color w:val="000000"/>
                <w:sz w:val="24"/>
                <w:szCs w:val="24"/>
              </w:rPr>
            </w:pPr>
            <w:r>
              <w:rPr>
                <w:b/>
                <w:color w:val="000000"/>
                <w:sz w:val="24"/>
                <w:szCs w:val="24"/>
              </w:rPr>
              <w:t>Clarification of Bidding Documents</w:t>
            </w:r>
          </w:p>
        </w:tc>
        <w:tc>
          <w:tcPr>
            <w:tcW w:w="7094" w:type="dxa"/>
          </w:tcPr>
          <w:p w:rsidR="0078198C" w:rsidRDefault="005B26C2">
            <w:pPr>
              <w:pBdr>
                <w:top w:val="nil"/>
                <w:left w:val="nil"/>
                <w:bottom w:val="nil"/>
                <w:right w:val="nil"/>
                <w:between w:val="nil"/>
              </w:pBdr>
              <w:spacing w:before="133"/>
              <w:ind w:left="853" w:right="198" w:hanging="540"/>
              <w:jc w:val="both"/>
              <w:rPr>
                <w:color w:val="000000"/>
                <w:sz w:val="24"/>
                <w:szCs w:val="24"/>
              </w:rPr>
            </w:pPr>
            <w:r>
              <w:rPr>
                <w:color w:val="000000"/>
                <w:sz w:val="24"/>
                <w:szCs w:val="24"/>
              </w:rPr>
              <w:t xml:space="preserve">         A interested Bidder requiring any clarification of the bidding documents may notify the Procuring agency in writing. The Procuring agency will respond in writing to any request for clarification of the bidding documents which it receives no later than three working days prior to the deadline for the submission of bids prescribed in the Bid Data Sheet. Written copies of the Procuring agency’s response (including an explanation of the query but without identifying the source of inquiry) will be sent to all interested bidders that have received the bidding documents.</w:t>
            </w:r>
          </w:p>
        </w:tc>
      </w:tr>
      <w:tr w:rsidR="0078198C">
        <w:trPr>
          <w:cantSplit/>
          <w:trHeight w:val="3720"/>
          <w:tblHeader/>
        </w:trPr>
        <w:tc>
          <w:tcPr>
            <w:tcW w:w="562" w:type="dxa"/>
          </w:tcPr>
          <w:p w:rsidR="0078198C" w:rsidRDefault="005B26C2">
            <w:pPr>
              <w:pBdr>
                <w:top w:val="nil"/>
                <w:left w:val="nil"/>
                <w:bottom w:val="nil"/>
                <w:right w:val="nil"/>
                <w:between w:val="nil"/>
              </w:pBdr>
              <w:spacing w:before="133"/>
              <w:ind w:left="179" w:right="88"/>
              <w:jc w:val="center"/>
              <w:rPr>
                <w:b/>
                <w:color w:val="000000"/>
                <w:sz w:val="24"/>
                <w:szCs w:val="24"/>
              </w:rPr>
            </w:pPr>
            <w:r>
              <w:rPr>
                <w:b/>
                <w:color w:val="000000"/>
                <w:sz w:val="24"/>
                <w:szCs w:val="24"/>
              </w:rPr>
              <w:t>vii</w:t>
            </w:r>
          </w:p>
        </w:tc>
        <w:tc>
          <w:tcPr>
            <w:tcW w:w="1988" w:type="dxa"/>
          </w:tcPr>
          <w:p w:rsidR="0078198C" w:rsidRDefault="005B26C2">
            <w:pPr>
              <w:pBdr>
                <w:top w:val="nil"/>
                <w:left w:val="nil"/>
                <w:bottom w:val="nil"/>
                <w:right w:val="nil"/>
                <w:between w:val="nil"/>
              </w:pBdr>
              <w:spacing w:before="133"/>
              <w:ind w:left="108" w:right="333"/>
              <w:rPr>
                <w:b/>
                <w:color w:val="000000"/>
                <w:sz w:val="24"/>
                <w:szCs w:val="24"/>
              </w:rPr>
            </w:pPr>
            <w:r>
              <w:rPr>
                <w:b/>
                <w:color w:val="000000"/>
                <w:sz w:val="24"/>
                <w:szCs w:val="24"/>
              </w:rPr>
              <w:t>Amendment of Bidding Documents</w:t>
            </w:r>
          </w:p>
        </w:tc>
        <w:tc>
          <w:tcPr>
            <w:tcW w:w="7094" w:type="dxa"/>
          </w:tcPr>
          <w:p w:rsidR="0078198C" w:rsidRDefault="005B26C2">
            <w:pPr>
              <w:numPr>
                <w:ilvl w:val="1"/>
                <w:numId w:val="20"/>
              </w:numPr>
              <w:pBdr>
                <w:top w:val="nil"/>
                <w:left w:val="nil"/>
                <w:bottom w:val="nil"/>
                <w:right w:val="nil"/>
                <w:between w:val="nil"/>
              </w:pBdr>
              <w:tabs>
                <w:tab w:val="left" w:pos="823"/>
              </w:tabs>
              <w:spacing w:before="133"/>
              <w:ind w:right="199" w:hanging="538"/>
              <w:jc w:val="both"/>
              <w:rPr>
                <w:color w:val="000000"/>
                <w:sz w:val="24"/>
                <w:szCs w:val="24"/>
              </w:rPr>
            </w:pPr>
            <w:r>
              <w:rPr>
                <w:color w:val="000000"/>
                <w:sz w:val="24"/>
                <w:szCs w:val="24"/>
              </w:rPr>
              <w:t>At any time prior to the deadline for submission of bids, the Procuring agency, for any reason, whether at its own initiative or in response to a clarification requested by a interested Bidder, may modify the bidding documents by amendment.</w:t>
            </w:r>
          </w:p>
          <w:p w:rsidR="0078198C" w:rsidRDefault="0078198C">
            <w:pPr>
              <w:pBdr>
                <w:top w:val="nil"/>
                <w:left w:val="nil"/>
                <w:bottom w:val="nil"/>
                <w:right w:val="nil"/>
                <w:between w:val="nil"/>
              </w:pBdr>
              <w:rPr>
                <w:b/>
                <w:color w:val="000000"/>
                <w:sz w:val="24"/>
                <w:szCs w:val="24"/>
              </w:rPr>
            </w:pPr>
          </w:p>
          <w:p w:rsidR="0078198C" w:rsidRDefault="005B26C2">
            <w:pPr>
              <w:numPr>
                <w:ilvl w:val="1"/>
                <w:numId w:val="20"/>
              </w:numPr>
              <w:pBdr>
                <w:top w:val="nil"/>
                <w:left w:val="nil"/>
                <w:bottom w:val="nil"/>
                <w:right w:val="nil"/>
                <w:between w:val="nil"/>
              </w:pBdr>
              <w:tabs>
                <w:tab w:val="left" w:pos="941"/>
              </w:tabs>
              <w:ind w:right="200" w:hanging="538"/>
              <w:jc w:val="both"/>
              <w:rPr>
                <w:color w:val="000000"/>
                <w:sz w:val="24"/>
                <w:szCs w:val="24"/>
              </w:rPr>
            </w:pPr>
            <w:r>
              <w:rPr>
                <w:color w:val="000000"/>
              </w:rPr>
              <w:tab/>
            </w:r>
            <w:r>
              <w:rPr>
                <w:color w:val="000000"/>
                <w:sz w:val="24"/>
                <w:szCs w:val="24"/>
              </w:rPr>
              <w:t>All interested bidders that have received the bidding documents will be notified of the amendment in writing, and will be binding on them.</w:t>
            </w:r>
          </w:p>
          <w:p w:rsidR="0078198C" w:rsidRDefault="0078198C">
            <w:pPr>
              <w:pBdr>
                <w:top w:val="nil"/>
                <w:left w:val="nil"/>
                <w:bottom w:val="nil"/>
                <w:right w:val="nil"/>
                <w:between w:val="nil"/>
              </w:pBdr>
              <w:rPr>
                <w:b/>
                <w:color w:val="000000"/>
                <w:sz w:val="24"/>
                <w:szCs w:val="24"/>
              </w:rPr>
            </w:pPr>
          </w:p>
          <w:p w:rsidR="0078198C" w:rsidRDefault="005B26C2">
            <w:pPr>
              <w:numPr>
                <w:ilvl w:val="1"/>
                <w:numId w:val="20"/>
              </w:numPr>
              <w:pBdr>
                <w:top w:val="nil"/>
                <w:left w:val="nil"/>
                <w:bottom w:val="nil"/>
                <w:right w:val="nil"/>
                <w:between w:val="nil"/>
              </w:pBdr>
              <w:tabs>
                <w:tab w:val="left" w:pos="893"/>
              </w:tabs>
              <w:ind w:right="200" w:hanging="538"/>
              <w:jc w:val="both"/>
              <w:rPr>
                <w:color w:val="000000"/>
                <w:sz w:val="24"/>
                <w:szCs w:val="24"/>
              </w:rPr>
            </w:pPr>
            <w:r>
              <w:rPr>
                <w:color w:val="000000"/>
              </w:rPr>
              <w:tab/>
            </w:r>
            <w:r>
              <w:rPr>
                <w:color w:val="000000"/>
                <w:sz w:val="24"/>
                <w:szCs w:val="24"/>
              </w:rPr>
              <w:t>In order to allow interested bidders reasonable time in which to take the amendment into account in preparing their bids, the Procuring agency, at its discretion, may extend the deadline for the submission of bids.</w:t>
            </w:r>
          </w:p>
        </w:tc>
      </w:tr>
    </w:tbl>
    <w:p w:rsidR="0078198C" w:rsidRDefault="0078198C">
      <w:pPr>
        <w:jc w:val="both"/>
        <w:rPr>
          <w:sz w:val="24"/>
          <w:szCs w:val="24"/>
        </w:rPr>
        <w:sectPr w:rsidR="0078198C">
          <w:pgSz w:w="11910" w:h="16840"/>
          <w:pgMar w:top="660" w:right="360" w:bottom="1080" w:left="340" w:header="451" w:footer="884" w:gutter="0"/>
          <w:cols w:space="720"/>
        </w:sectPr>
      </w:pPr>
    </w:p>
    <w:p w:rsidR="0078198C" w:rsidRDefault="0078198C">
      <w:pPr>
        <w:pBdr>
          <w:top w:val="nil"/>
          <w:left w:val="nil"/>
          <w:bottom w:val="nil"/>
          <w:right w:val="nil"/>
          <w:between w:val="nil"/>
        </w:pBdr>
        <w:rPr>
          <w:b/>
          <w:color w:val="000000"/>
          <w:sz w:val="20"/>
          <w:szCs w:val="20"/>
        </w:rPr>
      </w:pPr>
    </w:p>
    <w:p w:rsidR="0078198C" w:rsidRDefault="0078198C">
      <w:pPr>
        <w:pBdr>
          <w:top w:val="nil"/>
          <w:left w:val="nil"/>
          <w:bottom w:val="nil"/>
          <w:right w:val="nil"/>
          <w:between w:val="nil"/>
        </w:pBdr>
        <w:rPr>
          <w:b/>
          <w:color w:val="000000"/>
          <w:sz w:val="20"/>
          <w:szCs w:val="20"/>
        </w:rPr>
      </w:pPr>
    </w:p>
    <w:p w:rsidR="0078198C" w:rsidRDefault="0078198C">
      <w:pPr>
        <w:pBdr>
          <w:top w:val="nil"/>
          <w:left w:val="nil"/>
          <w:bottom w:val="nil"/>
          <w:right w:val="nil"/>
          <w:between w:val="nil"/>
        </w:pBdr>
        <w:spacing w:before="2"/>
        <w:rPr>
          <w:b/>
          <w:color w:val="000000"/>
          <w:sz w:val="16"/>
          <w:szCs w:val="16"/>
        </w:rPr>
      </w:pPr>
    </w:p>
    <w:p w:rsidR="0078198C" w:rsidRDefault="005B26C2">
      <w:pPr>
        <w:numPr>
          <w:ilvl w:val="0"/>
          <w:numId w:val="22"/>
        </w:numPr>
        <w:pBdr>
          <w:top w:val="nil"/>
          <w:left w:val="nil"/>
          <w:bottom w:val="nil"/>
          <w:right w:val="nil"/>
          <w:between w:val="nil"/>
        </w:pBdr>
        <w:tabs>
          <w:tab w:val="left" w:pos="4967"/>
        </w:tabs>
        <w:spacing w:before="90"/>
        <w:ind w:left="4966" w:hanging="361"/>
        <w:rPr>
          <w:b/>
          <w:color w:val="000000"/>
          <w:sz w:val="24"/>
          <w:szCs w:val="24"/>
        </w:rPr>
      </w:pPr>
      <w:r>
        <w:rPr>
          <w:b/>
          <w:color w:val="000000"/>
          <w:sz w:val="24"/>
          <w:szCs w:val="24"/>
        </w:rPr>
        <w:t>Preparation of Bids</w:t>
      </w:r>
    </w:p>
    <w:p w:rsidR="0078198C" w:rsidRDefault="0078198C">
      <w:pPr>
        <w:pBdr>
          <w:top w:val="nil"/>
          <w:left w:val="nil"/>
          <w:bottom w:val="nil"/>
          <w:right w:val="nil"/>
          <w:between w:val="nil"/>
        </w:pBdr>
        <w:spacing w:before="10"/>
        <w:rPr>
          <w:b/>
          <w:color w:val="000000"/>
          <w:sz w:val="10"/>
          <w:szCs w:val="10"/>
        </w:rPr>
      </w:pPr>
    </w:p>
    <w:tbl>
      <w:tblPr>
        <w:tblStyle w:val="a2"/>
        <w:tblW w:w="9305" w:type="dxa"/>
        <w:tblInd w:w="1267" w:type="dxa"/>
        <w:tblLayout w:type="fixed"/>
        <w:tblLook w:val="0000"/>
      </w:tblPr>
      <w:tblGrid>
        <w:gridCol w:w="520"/>
        <w:gridCol w:w="1520"/>
        <w:gridCol w:w="601"/>
        <w:gridCol w:w="6664"/>
      </w:tblGrid>
      <w:tr w:rsidR="0078198C">
        <w:trPr>
          <w:cantSplit/>
          <w:trHeight w:val="1244"/>
          <w:tblHeader/>
        </w:trPr>
        <w:tc>
          <w:tcPr>
            <w:tcW w:w="520" w:type="dxa"/>
          </w:tcPr>
          <w:p w:rsidR="0078198C" w:rsidRDefault="005B26C2">
            <w:pPr>
              <w:pBdr>
                <w:top w:val="nil"/>
                <w:left w:val="nil"/>
                <w:bottom w:val="nil"/>
                <w:right w:val="nil"/>
                <w:between w:val="nil"/>
              </w:pBdr>
              <w:spacing w:line="266" w:lineRule="auto"/>
              <w:ind w:right="139"/>
              <w:jc w:val="right"/>
              <w:rPr>
                <w:b/>
                <w:color w:val="000000"/>
                <w:sz w:val="24"/>
                <w:szCs w:val="24"/>
              </w:rPr>
            </w:pPr>
            <w:r>
              <w:rPr>
                <w:b/>
                <w:color w:val="000000"/>
                <w:sz w:val="24"/>
                <w:szCs w:val="24"/>
              </w:rPr>
              <w:t>1.</w:t>
            </w:r>
          </w:p>
        </w:tc>
        <w:tc>
          <w:tcPr>
            <w:tcW w:w="1520" w:type="dxa"/>
          </w:tcPr>
          <w:p w:rsidR="0078198C" w:rsidRDefault="005B26C2">
            <w:pPr>
              <w:pBdr>
                <w:top w:val="nil"/>
                <w:left w:val="nil"/>
                <w:bottom w:val="nil"/>
                <w:right w:val="nil"/>
                <w:between w:val="nil"/>
              </w:pBdr>
              <w:spacing w:line="266" w:lineRule="auto"/>
              <w:ind w:left="140"/>
              <w:rPr>
                <w:b/>
                <w:color w:val="000000"/>
                <w:sz w:val="24"/>
                <w:szCs w:val="24"/>
              </w:rPr>
            </w:pPr>
            <w:r>
              <w:rPr>
                <w:b/>
                <w:color w:val="000000"/>
                <w:sz w:val="24"/>
                <w:szCs w:val="24"/>
              </w:rPr>
              <w:t>Scope</w:t>
            </w:r>
          </w:p>
        </w:tc>
        <w:tc>
          <w:tcPr>
            <w:tcW w:w="601" w:type="dxa"/>
          </w:tcPr>
          <w:p w:rsidR="0078198C" w:rsidRDefault="005B26C2">
            <w:pPr>
              <w:pBdr>
                <w:top w:val="nil"/>
                <w:left w:val="nil"/>
                <w:bottom w:val="nil"/>
                <w:right w:val="nil"/>
                <w:between w:val="nil"/>
              </w:pBdr>
              <w:spacing w:line="266" w:lineRule="auto"/>
              <w:ind w:left="144" w:right="117"/>
              <w:jc w:val="center"/>
              <w:rPr>
                <w:color w:val="000000"/>
                <w:sz w:val="24"/>
                <w:szCs w:val="24"/>
              </w:rPr>
            </w:pPr>
            <w:r>
              <w:rPr>
                <w:color w:val="000000"/>
                <w:sz w:val="24"/>
                <w:szCs w:val="24"/>
              </w:rPr>
              <w:t>1.1</w:t>
            </w:r>
          </w:p>
        </w:tc>
        <w:tc>
          <w:tcPr>
            <w:tcW w:w="6664" w:type="dxa"/>
          </w:tcPr>
          <w:p w:rsidR="0078198C" w:rsidRDefault="005B26C2">
            <w:pPr>
              <w:pBdr>
                <w:top w:val="nil"/>
                <w:left w:val="nil"/>
                <w:bottom w:val="nil"/>
                <w:right w:val="nil"/>
                <w:between w:val="nil"/>
              </w:pBdr>
              <w:ind w:left="138" w:right="306"/>
              <w:rPr>
                <w:color w:val="000000"/>
                <w:sz w:val="24"/>
                <w:szCs w:val="24"/>
              </w:rPr>
            </w:pPr>
            <w:r>
              <w:rPr>
                <w:color w:val="000000"/>
                <w:sz w:val="24"/>
                <w:szCs w:val="24"/>
              </w:rPr>
              <w:t>The University of Sufism &amp; Modern Sciences, Bhitshah intends the subject procurement through National Competitive Bidding Single Stage one Envelope Procedure as per SPPRA Rules-2010 (Amended up to date).</w:t>
            </w:r>
          </w:p>
        </w:tc>
      </w:tr>
      <w:tr w:rsidR="0078198C">
        <w:trPr>
          <w:cantSplit/>
          <w:trHeight w:val="1063"/>
          <w:tblHeader/>
        </w:trPr>
        <w:tc>
          <w:tcPr>
            <w:tcW w:w="520" w:type="dxa"/>
          </w:tcPr>
          <w:p w:rsidR="0078198C" w:rsidRDefault="005B26C2">
            <w:pPr>
              <w:pBdr>
                <w:top w:val="nil"/>
                <w:left w:val="nil"/>
                <w:bottom w:val="nil"/>
                <w:right w:val="nil"/>
                <w:between w:val="nil"/>
              </w:pBdr>
              <w:spacing w:before="140"/>
              <w:ind w:right="139"/>
              <w:jc w:val="right"/>
              <w:rPr>
                <w:b/>
                <w:color w:val="000000"/>
                <w:sz w:val="24"/>
                <w:szCs w:val="24"/>
              </w:rPr>
            </w:pPr>
            <w:r>
              <w:rPr>
                <w:b/>
                <w:color w:val="000000"/>
                <w:sz w:val="24"/>
                <w:szCs w:val="24"/>
              </w:rPr>
              <w:t>2.</w:t>
            </w:r>
          </w:p>
        </w:tc>
        <w:tc>
          <w:tcPr>
            <w:tcW w:w="1520" w:type="dxa"/>
          </w:tcPr>
          <w:p w:rsidR="0078198C" w:rsidRDefault="005B26C2">
            <w:pPr>
              <w:pBdr>
                <w:top w:val="nil"/>
                <w:left w:val="nil"/>
                <w:bottom w:val="nil"/>
                <w:right w:val="nil"/>
                <w:between w:val="nil"/>
              </w:pBdr>
              <w:spacing w:before="140"/>
              <w:ind w:left="140" w:right="346"/>
              <w:rPr>
                <w:b/>
                <w:color w:val="000000"/>
                <w:sz w:val="24"/>
                <w:szCs w:val="24"/>
              </w:rPr>
            </w:pPr>
            <w:r>
              <w:rPr>
                <w:b/>
                <w:color w:val="000000"/>
                <w:sz w:val="24"/>
                <w:szCs w:val="24"/>
              </w:rPr>
              <w:t>Language of Bid</w:t>
            </w:r>
          </w:p>
        </w:tc>
        <w:tc>
          <w:tcPr>
            <w:tcW w:w="601" w:type="dxa"/>
          </w:tcPr>
          <w:p w:rsidR="0078198C" w:rsidRDefault="005B26C2">
            <w:pPr>
              <w:pBdr>
                <w:top w:val="nil"/>
                <w:left w:val="nil"/>
                <w:bottom w:val="nil"/>
                <w:right w:val="nil"/>
                <w:between w:val="nil"/>
              </w:pBdr>
              <w:spacing w:before="140"/>
              <w:ind w:left="144" w:right="117"/>
              <w:jc w:val="center"/>
              <w:rPr>
                <w:color w:val="000000"/>
                <w:sz w:val="24"/>
                <w:szCs w:val="24"/>
              </w:rPr>
            </w:pPr>
            <w:r>
              <w:rPr>
                <w:color w:val="000000"/>
                <w:sz w:val="24"/>
                <w:szCs w:val="24"/>
              </w:rPr>
              <w:t>2.1</w:t>
            </w:r>
          </w:p>
        </w:tc>
        <w:tc>
          <w:tcPr>
            <w:tcW w:w="6664" w:type="dxa"/>
          </w:tcPr>
          <w:p w:rsidR="0078198C" w:rsidRDefault="005B26C2">
            <w:pPr>
              <w:pBdr>
                <w:top w:val="nil"/>
                <w:left w:val="nil"/>
                <w:bottom w:val="nil"/>
                <w:right w:val="nil"/>
                <w:between w:val="nil"/>
              </w:pBdr>
              <w:spacing w:before="140"/>
              <w:ind w:left="138" w:right="201"/>
              <w:jc w:val="both"/>
              <w:rPr>
                <w:color w:val="000000"/>
                <w:sz w:val="24"/>
                <w:szCs w:val="24"/>
              </w:rPr>
            </w:pPr>
            <w:r>
              <w:rPr>
                <w:color w:val="000000"/>
                <w:sz w:val="24"/>
                <w:szCs w:val="24"/>
              </w:rPr>
              <w:t>The bid prepared by the Bidder, as well as all correspondence and documents relating to the bid exchanged by the Bidder and the Procuring agency shall be written in the English language.</w:t>
            </w:r>
          </w:p>
        </w:tc>
      </w:tr>
      <w:tr w:rsidR="0078198C">
        <w:trPr>
          <w:cantSplit/>
          <w:trHeight w:val="1585"/>
          <w:tblHeader/>
        </w:trPr>
        <w:tc>
          <w:tcPr>
            <w:tcW w:w="520" w:type="dxa"/>
          </w:tcPr>
          <w:p w:rsidR="0078198C" w:rsidRDefault="005B26C2">
            <w:pPr>
              <w:pBdr>
                <w:top w:val="nil"/>
                <w:left w:val="nil"/>
                <w:bottom w:val="nil"/>
                <w:right w:val="nil"/>
                <w:between w:val="nil"/>
              </w:pBdr>
              <w:spacing w:before="85"/>
              <w:ind w:right="139"/>
              <w:jc w:val="right"/>
              <w:rPr>
                <w:b/>
                <w:color w:val="000000"/>
                <w:sz w:val="24"/>
                <w:szCs w:val="24"/>
              </w:rPr>
            </w:pPr>
            <w:r>
              <w:rPr>
                <w:b/>
                <w:color w:val="000000"/>
                <w:sz w:val="24"/>
                <w:szCs w:val="24"/>
              </w:rPr>
              <w:t>3.</w:t>
            </w:r>
          </w:p>
        </w:tc>
        <w:tc>
          <w:tcPr>
            <w:tcW w:w="1520" w:type="dxa"/>
          </w:tcPr>
          <w:p w:rsidR="0078198C" w:rsidRDefault="005B26C2">
            <w:pPr>
              <w:pBdr>
                <w:top w:val="nil"/>
                <w:left w:val="nil"/>
                <w:bottom w:val="nil"/>
                <w:right w:val="nil"/>
                <w:between w:val="nil"/>
              </w:pBdr>
              <w:spacing w:before="85"/>
              <w:ind w:left="140" w:right="146"/>
              <w:rPr>
                <w:b/>
                <w:color w:val="000000"/>
                <w:sz w:val="24"/>
                <w:szCs w:val="24"/>
              </w:rPr>
            </w:pPr>
            <w:r>
              <w:rPr>
                <w:b/>
                <w:color w:val="000000"/>
                <w:sz w:val="24"/>
                <w:szCs w:val="24"/>
              </w:rPr>
              <w:t>Documents Comprising the Bid</w:t>
            </w:r>
          </w:p>
        </w:tc>
        <w:tc>
          <w:tcPr>
            <w:tcW w:w="601" w:type="dxa"/>
          </w:tcPr>
          <w:p w:rsidR="0078198C" w:rsidRDefault="005B26C2">
            <w:pPr>
              <w:pBdr>
                <w:top w:val="nil"/>
                <w:left w:val="nil"/>
                <w:bottom w:val="nil"/>
                <w:right w:val="nil"/>
                <w:between w:val="nil"/>
              </w:pBdr>
              <w:spacing w:before="85"/>
              <w:ind w:left="144" w:right="117"/>
              <w:jc w:val="center"/>
              <w:rPr>
                <w:color w:val="000000"/>
                <w:sz w:val="24"/>
                <w:szCs w:val="24"/>
              </w:rPr>
            </w:pPr>
            <w:r>
              <w:rPr>
                <w:color w:val="000000"/>
                <w:sz w:val="24"/>
                <w:szCs w:val="24"/>
              </w:rPr>
              <w:t>3.1</w:t>
            </w:r>
          </w:p>
        </w:tc>
        <w:tc>
          <w:tcPr>
            <w:tcW w:w="6664" w:type="dxa"/>
          </w:tcPr>
          <w:p w:rsidR="0078198C" w:rsidRDefault="005B26C2">
            <w:pPr>
              <w:pBdr>
                <w:top w:val="nil"/>
                <w:left w:val="nil"/>
                <w:bottom w:val="nil"/>
                <w:right w:val="nil"/>
                <w:between w:val="nil"/>
              </w:pBdr>
              <w:spacing w:before="85"/>
              <w:ind w:left="138" w:right="306"/>
              <w:rPr>
                <w:color w:val="000000"/>
                <w:sz w:val="24"/>
                <w:szCs w:val="24"/>
              </w:rPr>
            </w:pPr>
            <w:r>
              <w:rPr>
                <w:color w:val="000000"/>
                <w:sz w:val="24"/>
                <w:szCs w:val="24"/>
              </w:rPr>
              <w:t>The bid prepared by the Bidder shall comprise the following components:</w:t>
            </w:r>
          </w:p>
          <w:p w:rsidR="0078198C" w:rsidRDefault="005B26C2">
            <w:pPr>
              <w:numPr>
                <w:ilvl w:val="0"/>
                <w:numId w:val="19"/>
              </w:numPr>
              <w:pBdr>
                <w:top w:val="nil"/>
                <w:left w:val="nil"/>
                <w:bottom w:val="nil"/>
                <w:right w:val="nil"/>
                <w:between w:val="nil"/>
              </w:pBdr>
              <w:tabs>
                <w:tab w:val="left" w:pos="859"/>
              </w:tabs>
              <w:ind w:right="202" w:hanging="360"/>
              <w:rPr>
                <w:color w:val="000000"/>
                <w:sz w:val="24"/>
                <w:szCs w:val="24"/>
              </w:rPr>
            </w:pPr>
            <w:r>
              <w:rPr>
                <w:color w:val="000000"/>
                <w:sz w:val="24"/>
                <w:szCs w:val="24"/>
              </w:rPr>
              <w:t>Price Schedule completed in accordance with ITB Clauses 4, 5 and 6.</w:t>
            </w:r>
          </w:p>
          <w:p w:rsidR="0078198C" w:rsidRDefault="005B26C2">
            <w:pPr>
              <w:numPr>
                <w:ilvl w:val="0"/>
                <w:numId w:val="19"/>
              </w:numPr>
              <w:pBdr>
                <w:top w:val="nil"/>
                <w:left w:val="nil"/>
                <w:bottom w:val="nil"/>
                <w:right w:val="nil"/>
                <w:between w:val="nil"/>
              </w:pBdr>
              <w:tabs>
                <w:tab w:val="left" w:pos="859"/>
              </w:tabs>
              <w:ind w:hanging="361"/>
              <w:rPr>
                <w:color w:val="000000"/>
                <w:sz w:val="24"/>
                <w:szCs w:val="24"/>
              </w:rPr>
            </w:pPr>
            <w:r>
              <w:rPr>
                <w:color w:val="000000"/>
                <w:sz w:val="24"/>
                <w:szCs w:val="24"/>
              </w:rPr>
              <w:t>Bid security furnished in accordance with ITB Clause-9.</w:t>
            </w:r>
          </w:p>
        </w:tc>
      </w:tr>
      <w:tr w:rsidR="0078198C">
        <w:trPr>
          <w:cantSplit/>
          <w:trHeight w:val="1064"/>
          <w:tblHeader/>
        </w:trPr>
        <w:tc>
          <w:tcPr>
            <w:tcW w:w="520" w:type="dxa"/>
          </w:tcPr>
          <w:p w:rsidR="0078198C" w:rsidRDefault="005B26C2">
            <w:pPr>
              <w:pBdr>
                <w:top w:val="nil"/>
                <w:left w:val="nil"/>
                <w:bottom w:val="nil"/>
                <w:right w:val="nil"/>
                <w:between w:val="nil"/>
              </w:pBdr>
              <w:spacing w:before="110"/>
              <w:ind w:right="139"/>
              <w:jc w:val="right"/>
              <w:rPr>
                <w:b/>
                <w:color w:val="000000"/>
                <w:sz w:val="24"/>
                <w:szCs w:val="24"/>
              </w:rPr>
            </w:pPr>
            <w:r>
              <w:rPr>
                <w:b/>
                <w:color w:val="000000"/>
                <w:sz w:val="24"/>
                <w:szCs w:val="24"/>
              </w:rPr>
              <w:t>4.</w:t>
            </w:r>
          </w:p>
        </w:tc>
        <w:tc>
          <w:tcPr>
            <w:tcW w:w="1520" w:type="dxa"/>
          </w:tcPr>
          <w:p w:rsidR="0078198C" w:rsidRDefault="005B26C2">
            <w:pPr>
              <w:pBdr>
                <w:top w:val="nil"/>
                <w:left w:val="nil"/>
                <w:bottom w:val="nil"/>
                <w:right w:val="nil"/>
                <w:between w:val="nil"/>
              </w:pBdr>
              <w:spacing w:before="110"/>
              <w:ind w:left="140"/>
              <w:rPr>
                <w:b/>
                <w:color w:val="000000"/>
                <w:sz w:val="24"/>
                <w:szCs w:val="24"/>
              </w:rPr>
            </w:pPr>
            <w:r>
              <w:rPr>
                <w:b/>
                <w:color w:val="000000"/>
                <w:sz w:val="24"/>
                <w:szCs w:val="24"/>
              </w:rPr>
              <w:t>Bid Prices</w:t>
            </w:r>
          </w:p>
        </w:tc>
        <w:tc>
          <w:tcPr>
            <w:tcW w:w="601" w:type="dxa"/>
          </w:tcPr>
          <w:p w:rsidR="0078198C" w:rsidRDefault="005B26C2">
            <w:pPr>
              <w:pBdr>
                <w:top w:val="nil"/>
                <w:left w:val="nil"/>
                <w:bottom w:val="nil"/>
                <w:right w:val="nil"/>
                <w:between w:val="nil"/>
              </w:pBdr>
              <w:spacing w:before="110"/>
              <w:ind w:left="144" w:right="117"/>
              <w:jc w:val="center"/>
              <w:rPr>
                <w:color w:val="000000"/>
                <w:sz w:val="24"/>
                <w:szCs w:val="24"/>
              </w:rPr>
            </w:pPr>
            <w:r>
              <w:rPr>
                <w:color w:val="000000"/>
                <w:sz w:val="24"/>
                <w:szCs w:val="24"/>
              </w:rPr>
              <w:t>4.1</w:t>
            </w:r>
          </w:p>
        </w:tc>
        <w:tc>
          <w:tcPr>
            <w:tcW w:w="6664" w:type="dxa"/>
          </w:tcPr>
          <w:p w:rsidR="0078198C" w:rsidRDefault="005B26C2">
            <w:pPr>
              <w:pBdr>
                <w:top w:val="nil"/>
                <w:left w:val="nil"/>
                <w:bottom w:val="nil"/>
                <w:right w:val="nil"/>
                <w:between w:val="nil"/>
              </w:pBdr>
              <w:spacing w:before="110"/>
              <w:ind w:left="138" w:right="197"/>
              <w:jc w:val="both"/>
              <w:rPr>
                <w:color w:val="000000"/>
                <w:sz w:val="24"/>
                <w:szCs w:val="24"/>
              </w:rPr>
            </w:pPr>
            <w:r>
              <w:rPr>
                <w:color w:val="000000"/>
                <w:sz w:val="24"/>
                <w:szCs w:val="24"/>
              </w:rPr>
              <w:t>The Bidder shall indicate on the appropriate Price Schedule the unit prices (where applicable) and total bid price of the goods it proposes to supply under the contract.</w:t>
            </w:r>
          </w:p>
        </w:tc>
      </w:tr>
      <w:tr w:rsidR="0078198C">
        <w:trPr>
          <w:cantSplit/>
          <w:trHeight w:val="1614"/>
          <w:tblHeader/>
        </w:trPr>
        <w:tc>
          <w:tcPr>
            <w:tcW w:w="520" w:type="dxa"/>
          </w:tcPr>
          <w:p w:rsidR="0078198C" w:rsidRDefault="0078198C">
            <w:pPr>
              <w:pBdr>
                <w:top w:val="nil"/>
                <w:left w:val="nil"/>
                <w:bottom w:val="nil"/>
                <w:right w:val="nil"/>
                <w:between w:val="nil"/>
              </w:pBdr>
              <w:rPr>
                <w:color w:val="000000"/>
              </w:rPr>
            </w:pPr>
          </w:p>
        </w:tc>
        <w:tc>
          <w:tcPr>
            <w:tcW w:w="1520" w:type="dxa"/>
          </w:tcPr>
          <w:p w:rsidR="0078198C" w:rsidRDefault="0078198C">
            <w:pPr>
              <w:pBdr>
                <w:top w:val="nil"/>
                <w:left w:val="nil"/>
                <w:bottom w:val="nil"/>
                <w:right w:val="nil"/>
                <w:between w:val="nil"/>
              </w:pBdr>
              <w:rPr>
                <w:color w:val="000000"/>
              </w:rPr>
            </w:pPr>
          </w:p>
        </w:tc>
        <w:tc>
          <w:tcPr>
            <w:tcW w:w="601" w:type="dxa"/>
          </w:tcPr>
          <w:p w:rsidR="0078198C" w:rsidRDefault="005B26C2">
            <w:pPr>
              <w:pBdr>
                <w:top w:val="nil"/>
                <w:left w:val="nil"/>
                <w:bottom w:val="nil"/>
                <w:right w:val="nil"/>
                <w:between w:val="nil"/>
              </w:pBdr>
              <w:spacing w:before="116"/>
              <w:ind w:left="144" w:right="117"/>
              <w:jc w:val="center"/>
              <w:rPr>
                <w:color w:val="000000"/>
                <w:sz w:val="24"/>
                <w:szCs w:val="24"/>
              </w:rPr>
            </w:pPr>
            <w:r>
              <w:rPr>
                <w:color w:val="000000"/>
                <w:sz w:val="24"/>
                <w:szCs w:val="24"/>
              </w:rPr>
              <w:t>4.2</w:t>
            </w:r>
          </w:p>
        </w:tc>
        <w:tc>
          <w:tcPr>
            <w:tcW w:w="6664" w:type="dxa"/>
          </w:tcPr>
          <w:p w:rsidR="0078198C" w:rsidRDefault="005B26C2">
            <w:pPr>
              <w:pBdr>
                <w:top w:val="nil"/>
                <w:left w:val="nil"/>
                <w:bottom w:val="nil"/>
                <w:right w:val="nil"/>
                <w:between w:val="nil"/>
              </w:pBdr>
              <w:spacing w:before="116"/>
              <w:ind w:left="138" w:right="197"/>
              <w:jc w:val="both"/>
              <w:rPr>
                <w:color w:val="000000"/>
                <w:sz w:val="24"/>
                <w:szCs w:val="24"/>
              </w:rPr>
            </w:pPr>
            <w:r>
              <w:rPr>
                <w:color w:val="000000"/>
                <w:sz w:val="24"/>
                <w:szCs w:val="24"/>
              </w:rPr>
              <w:t>The prices shall be quoted on delivery to consignee’s end inclusive of all taxes, stamps, duties, levies, fees and installation and integration charges imposed till the delivery location specified in the schedule of Requirements. No separate payment shall be made of the incidental services.</w:t>
            </w:r>
          </w:p>
        </w:tc>
      </w:tr>
      <w:tr w:rsidR="0078198C">
        <w:trPr>
          <w:cantSplit/>
          <w:trHeight w:val="1064"/>
          <w:tblHeader/>
        </w:trPr>
        <w:tc>
          <w:tcPr>
            <w:tcW w:w="520" w:type="dxa"/>
          </w:tcPr>
          <w:p w:rsidR="0078198C" w:rsidRDefault="0078198C">
            <w:pPr>
              <w:pBdr>
                <w:top w:val="nil"/>
                <w:left w:val="nil"/>
                <w:bottom w:val="nil"/>
                <w:right w:val="nil"/>
                <w:between w:val="nil"/>
              </w:pBdr>
              <w:rPr>
                <w:color w:val="000000"/>
              </w:rPr>
            </w:pPr>
          </w:p>
        </w:tc>
        <w:tc>
          <w:tcPr>
            <w:tcW w:w="1520" w:type="dxa"/>
          </w:tcPr>
          <w:p w:rsidR="0078198C" w:rsidRDefault="0078198C">
            <w:pPr>
              <w:pBdr>
                <w:top w:val="nil"/>
                <w:left w:val="nil"/>
                <w:bottom w:val="nil"/>
                <w:right w:val="nil"/>
                <w:between w:val="nil"/>
              </w:pBdr>
              <w:rPr>
                <w:color w:val="000000"/>
              </w:rPr>
            </w:pPr>
          </w:p>
        </w:tc>
        <w:tc>
          <w:tcPr>
            <w:tcW w:w="601" w:type="dxa"/>
          </w:tcPr>
          <w:p w:rsidR="0078198C" w:rsidRDefault="005B26C2">
            <w:pPr>
              <w:pBdr>
                <w:top w:val="nil"/>
                <w:left w:val="nil"/>
                <w:bottom w:val="nil"/>
                <w:right w:val="nil"/>
                <w:between w:val="nil"/>
              </w:pBdr>
              <w:spacing w:before="110"/>
              <w:ind w:left="144" w:right="117"/>
              <w:jc w:val="center"/>
              <w:rPr>
                <w:color w:val="000000"/>
                <w:sz w:val="24"/>
                <w:szCs w:val="24"/>
              </w:rPr>
            </w:pPr>
            <w:r>
              <w:rPr>
                <w:color w:val="000000"/>
                <w:sz w:val="24"/>
                <w:szCs w:val="24"/>
              </w:rPr>
              <w:t>4.3</w:t>
            </w:r>
          </w:p>
        </w:tc>
        <w:tc>
          <w:tcPr>
            <w:tcW w:w="6664" w:type="dxa"/>
          </w:tcPr>
          <w:p w:rsidR="0078198C" w:rsidRDefault="005B26C2">
            <w:pPr>
              <w:pBdr>
                <w:top w:val="nil"/>
                <w:left w:val="nil"/>
                <w:bottom w:val="nil"/>
                <w:right w:val="nil"/>
                <w:between w:val="nil"/>
              </w:pBdr>
              <w:spacing w:before="110"/>
              <w:ind w:left="138" w:right="199"/>
              <w:jc w:val="both"/>
              <w:rPr>
                <w:color w:val="000000"/>
                <w:sz w:val="24"/>
                <w:szCs w:val="24"/>
              </w:rPr>
            </w:pPr>
            <w:r>
              <w:rPr>
                <w:color w:val="000000"/>
                <w:sz w:val="24"/>
                <w:szCs w:val="24"/>
              </w:rPr>
              <w:t>Prices quoted by the by the Bidder shall be fixed during the Bidder’s performance of the contract and not subject to variation on any account, unless otherwise specified in the Bid Data Sheet.</w:t>
            </w:r>
          </w:p>
        </w:tc>
      </w:tr>
      <w:tr w:rsidR="0078198C">
        <w:trPr>
          <w:cantSplit/>
          <w:trHeight w:val="668"/>
          <w:tblHeader/>
        </w:trPr>
        <w:tc>
          <w:tcPr>
            <w:tcW w:w="520" w:type="dxa"/>
          </w:tcPr>
          <w:p w:rsidR="0078198C" w:rsidRDefault="0078198C">
            <w:pPr>
              <w:pBdr>
                <w:top w:val="nil"/>
                <w:left w:val="nil"/>
                <w:bottom w:val="nil"/>
                <w:right w:val="nil"/>
                <w:between w:val="nil"/>
              </w:pBdr>
              <w:rPr>
                <w:color w:val="000000"/>
              </w:rPr>
            </w:pPr>
          </w:p>
        </w:tc>
        <w:tc>
          <w:tcPr>
            <w:tcW w:w="1520" w:type="dxa"/>
          </w:tcPr>
          <w:p w:rsidR="0078198C" w:rsidRDefault="0078198C">
            <w:pPr>
              <w:pBdr>
                <w:top w:val="nil"/>
                <w:left w:val="nil"/>
                <w:bottom w:val="nil"/>
                <w:right w:val="nil"/>
                <w:between w:val="nil"/>
              </w:pBdr>
              <w:rPr>
                <w:color w:val="000000"/>
              </w:rPr>
            </w:pPr>
          </w:p>
        </w:tc>
        <w:tc>
          <w:tcPr>
            <w:tcW w:w="601" w:type="dxa"/>
          </w:tcPr>
          <w:p w:rsidR="0078198C" w:rsidRDefault="005B26C2">
            <w:pPr>
              <w:pBdr>
                <w:top w:val="nil"/>
                <w:left w:val="nil"/>
                <w:bottom w:val="nil"/>
                <w:right w:val="nil"/>
                <w:between w:val="nil"/>
              </w:pBdr>
              <w:spacing w:before="116"/>
              <w:ind w:left="144" w:right="117"/>
              <w:jc w:val="center"/>
              <w:rPr>
                <w:color w:val="000000"/>
                <w:sz w:val="24"/>
                <w:szCs w:val="24"/>
              </w:rPr>
            </w:pPr>
            <w:r>
              <w:rPr>
                <w:color w:val="000000"/>
                <w:sz w:val="24"/>
                <w:szCs w:val="24"/>
              </w:rPr>
              <w:t>4.4</w:t>
            </w:r>
          </w:p>
        </w:tc>
        <w:tc>
          <w:tcPr>
            <w:tcW w:w="6664" w:type="dxa"/>
          </w:tcPr>
          <w:p w:rsidR="0078198C" w:rsidRDefault="005B26C2">
            <w:pPr>
              <w:pBdr>
                <w:top w:val="nil"/>
                <w:left w:val="nil"/>
                <w:bottom w:val="nil"/>
                <w:right w:val="nil"/>
                <w:between w:val="nil"/>
              </w:pBdr>
              <w:spacing w:before="116"/>
              <w:ind w:left="138" w:right="306"/>
              <w:rPr>
                <w:color w:val="000000"/>
                <w:sz w:val="24"/>
                <w:szCs w:val="24"/>
              </w:rPr>
            </w:pPr>
            <w:r>
              <w:rPr>
                <w:color w:val="000000"/>
                <w:sz w:val="24"/>
                <w:szCs w:val="24"/>
              </w:rPr>
              <w:t>Prices shall be quoted in Pak Rupees unless otherwise specified in the Bid Data Sheet.</w:t>
            </w:r>
          </w:p>
        </w:tc>
      </w:tr>
    </w:tbl>
    <w:p w:rsidR="0078198C" w:rsidRDefault="0078198C">
      <w:pPr>
        <w:pBdr>
          <w:top w:val="nil"/>
          <w:left w:val="nil"/>
          <w:bottom w:val="nil"/>
          <w:right w:val="nil"/>
          <w:between w:val="nil"/>
        </w:pBdr>
        <w:spacing w:before="10"/>
        <w:rPr>
          <w:b/>
          <w:color w:val="000000"/>
          <w:sz w:val="28"/>
          <w:szCs w:val="28"/>
        </w:rPr>
      </w:pPr>
    </w:p>
    <w:tbl>
      <w:tblPr>
        <w:tblStyle w:val="a3"/>
        <w:tblW w:w="9300" w:type="dxa"/>
        <w:tblInd w:w="1267" w:type="dxa"/>
        <w:tblLayout w:type="fixed"/>
        <w:tblLook w:val="0000"/>
      </w:tblPr>
      <w:tblGrid>
        <w:gridCol w:w="520"/>
        <w:gridCol w:w="1476"/>
        <w:gridCol w:w="644"/>
        <w:gridCol w:w="6660"/>
      </w:tblGrid>
      <w:tr w:rsidR="0078198C">
        <w:trPr>
          <w:cantSplit/>
          <w:trHeight w:val="1236"/>
          <w:tblHeader/>
        </w:trPr>
        <w:tc>
          <w:tcPr>
            <w:tcW w:w="520" w:type="dxa"/>
          </w:tcPr>
          <w:p w:rsidR="0078198C" w:rsidRDefault="005B26C2">
            <w:pPr>
              <w:pBdr>
                <w:top w:val="nil"/>
                <w:left w:val="nil"/>
                <w:bottom w:val="nil"/>
                <w:right w:val="nil"/>
                <w:between w:val="nil"/>
              </w:pBdr>
              <w:spacing w:line="266" w:lineRule="auto"/>
              <w:ind w:right="139"/>
              <w:jc w:val="right"/>
              <w:rPr>
                <w:b/>
                <w:color w:val="000000"/>
                <w:sz w:val="24"/>
                <w:szCs w:val="24"/>
              </w:rPr>
            </w:pPr>
            <w:r>
              <w:rPr>
                <w:b/>
                <w:color w:val="000000"/>
                <w:sz w:val="24"/>
                <w:szCs w:val="24"/>
              </w:rPr>
              <w:t>5.</w:t>
            </w:r>
          </w:p>
        </w:tc>
        <w:tc>
          <w:tcPr>
            <w:tcW w:w="1476" w:type="dxa"/>
          </w:tcPr>
          <w:p w:rsidR="0078198C" w:rsidRDefault="005B26C2">
            <w:pPr>
              <w:pBdr>
                <w:top w:val="nil"/>
                <w:left w:val="nil"/>
                <w:bottom w:val="nil"/>
                <w:right w:val="nil"/>
                <w:between w:val="nil"/>
              </w:pBdr>
              <w:spacing w:line="266" w:lineRule="auto"/>
              <w:ind w:left="140"/>
              <w:rPr>
                <w:b/>
                <w:color w:val="000000"/>
                <w:sz w:val="24"/>
                <w:szCs w:val="24"/>
              </w:rPr>
            </w:pPr>
            <w:r>
              <w:rPr>
                <w:b/>
                <w:color w:val="000000"/>
                <w:sz w:val="24"/>
                <w:szCs w:val="24"/>
              </w:rPr>
              <w:t>Bid Form</w:t>
            </w:r>
          </w:p>
        </w:tc>
        <w:tc>
          <w:tcPr>
            <w:tcW w:w="644" w:type="dxa"/>
          </w:tcPr>
          <w:p w:rsidR="0078198C" w:rsidRDefault="005B26C2">
            <w:pPr>
              <w:pBdr>
                <w:top w:val="nil"/>
                <w:left w:val="nil"/>
                <w:bottom w:val="nil"/>
                <w:right w:val="nil"/>
                <w:between w:val="nil"/>
              </w:pBdr>
              <w:spacing w:line="266" w:lineRule="auto"/>
              <w:ind w:right="135"/>
              <w:jc w:val="right"/>
              <w:rPr>
                <w:color w:val="000000"/>
                <w:sz w:val="24"/>
                <w:szCs w:val="24"/>
              </w:rPr>
            </w:pPr>
            <w:r>
              <w:rPr>
                <w:color w:val="000000"/>
                <w:sz w:val="24"/>
                <w:szCs w:val="24"/>
              </w:rPr>
              <w:t>5.1</w:t>
            </w:r>
          </w:p>
        </w:tc>
        <w:tc>
          <w:tcPr>
            <w:tcW w:w="6660" w:type="dxa"/>
          </w:tcPr>
          <w:p w:rsidR="0078198C" w:rsidRDefault="005B26C2">
            <w:pPr>
              <w:pBdr>
                <w:top w:val="nil"/>
                <w:left w:val="nil"/>
                <w:bottom w:val="nil"/>
                <w:right w:val="nil"/>
                <w:between w:val="nil"/>
              </w:pBdr>
              <w:ind w:left="139" w:right="194"/>
              <w:jc w:val="both"/>
              <w:rPr>
                <w:color w:val="000000"/>
                <w:sz w:val="24"/>
                <w:szCs w:val="24"/>
              </w:rPr>
            </w:pPr>
            <w:r>
              <w:rPr>
                <w:color w:val="000000"/>
                <w:sz w:val="24"/>
                <w:szCs w:val="24"/>
              </w:rPr>
              <w:t>The Bidder shall complete the Bid Form and the appropriate Price Schedule furnished in the bidding documents, indicating  the goods to be supplied, a brief description of the goods, their country of origin, quantity, and prices.</w:t>
            </w:r>
          </w:p>
        </w:tc>
      </w:tr>
      <w:tr w:rsidR="0078198C">
        <w:trPr>
          <w:cantSplit/>
          <w:trHeight w:val="723"/>
          <w:tblHeader/>
        </w:trPr>
        <w:tc>
          <w:tcPr>
            <w:tcW w:w="520" w:type="dxa"/>
          </w:tcPr>
          <w:p w:rsidR="0078198C" w:rsidRDefault="005B26C2">
            <w:pPr>
              <w:pBdr>
                <w:top w:val="nil"/>
                <w:left w:val="nil"/>
                <w:bottom w:val="nil"/>
                <w:right w:val="nil"/>
                <w:between w:val="nil"/>
              </w:pBdr>
              <w:spacing w:before="133"/>
              <w:ind w:right="139"/>
              <w:jc w:val="right"/>
              <w:rPr>
                <w:b/>
                <w:color w:val="000000"/>
                <w:sz w:val="24"/>
                <w:szCs w:val="24"/>
              </w:rPr>
            </w:pPr>
            <w:r>
              <w:rPr>
                <w:b/>
                <w:color w:val="000000"/>
                <w:sz w:val="24"/>
                <w:szCs w:val="24"/>
              </w:rPr>
              <w:t>6.</w:t>
            </w:r>
          </w:p>
        </w:tc>
        <w:tc>
          <w:tcPr>
            <w:tcW w:w="1476" w:type="dxa"/>
          </w:tcPr>
          <w:p w:rsidR="0078198C" w:rsidRDefault="005B26C2">
            <w:pPr>
              <w:pBdr>
                <w:top w:val="nil"/>
                <w:left w:val="nil"/>
                <w:bottom w:val="nil"/>
                <w:right w:val="nil"/>
                <w:between w:val="nil"/>
              </w:pBdr>
              <w:spacing w:before="133"/>
              <w:ind w:left="140"/>
              <w:rPr>
                <w:b/>
                <w:color w:val="000000"/>
                <w:sz w:val="24"/>
                <w:szCs w:val="24"/>
              </w:rPr>
            </w:pPr>
            <w:r>
              <w:rPr>
                <w:b/>
                <w:color w:val="000000"/>
                <w:sz w:val="24"/>
                <w:szCs w:val="24"/>
              </w:rPr>
              <w:t>Bid Currencies</w:t>
            </w:r>
          </w:p>
        </w:tc>
        <w:tc>
          <w:tcPr>
            <w:tcW w:w="644" w:type="dxa"/>
          </w:tcPr>
          <w:p w:rsidR="0078198C" w:rsidRDefault="005B26C2">
            <w:pPr>
              <w:pBdr>
                <w:top w:val="nil"/>
                <w:left w:val="nil"/>
                <w:bottom w:val="nil"/>
                <w:right w:val="nil"/>
                <w:between w:val="nil"/>
              </w:pBdr>
              <w:spacing w:before="133"/>
              <w:ind w:right="135"/>
              <w:jc w:val="right"/>
              <w:rPr>
                <w:color w:val="000000"/>
                <w:sz w:val="24"/>
                <w:szCs w:val="24"/>
              </w:rPr>
            </w:pPr>
            <w:r>
              <w:rPr>
                <w:color w:val="000000"/>
                <w:sz w:val="24"/>
                <w:szCs w:val="24"/>
              </w:rPr>
              <w:t>6.1</w:t>
            </w:r>
          </w:p>
        </w:tc>
        <w:tc>
          <w:tcPr>
            <w:tcW w:w="6660" w:type="dxa"/>
          </w:tcPr>
          <w:p w:rsidR="0078198C" w:rsidRDefault="005B26C2">
            <w:pPr>
              <w:pBdr>
                <w:top w:val="nil"/>
                <w:left w:val="nil"/>
                <w:bottom w:val="nil"/>
                <w:right w:val="nil"/>
                <w:between w:val="nil"/>
              </w:pBdr>
              <w:spacing w:before="133"/>
              <w:ind w:left="140"/>
              <w:rPr>
                <w:color w:val="000000"/>
                <w:sz w:val="24"/>
                <w:szCs w:val="24"/>
              </w:rPr>
            </w:pPr>
            <w:r>
              <w:rPr>
                <w:color w:val="000000"/>
                <w:sz w:val="24"/>
                <w:szCs w:val="24"/>
              </w:rPr>
              <w:t>Prices Shall be quoted in Pak Rupees.</w:t>
            </w:r>
          </w:p>
        </w:tc>
      </w:tr>
      <w:tr w:rsidR="0078198C">
        <w:trPr>
          <w:cantSplit/>
          <w:trHeight w:val="580"/>
          <w:tblHeader/>
        </w:trPr>
        <w:tc>
          <w:tcPr>
            <w:tcW w:w="520" w:type="dxa"/>
          </w:tcPr>
          <w:p w:rsidR="0078198C" w:rsidRDefault="005B26C2">
            <w:pPr>
              <w:pBdr>
                <w:top w:val="nil"/>
                <w:left w:val="nil"/>
                <w:bottom w:val="nil"/>
                <w:right w:val="nil"/>
                <w:between w:val="nil"/>
              </w:pBdr>
              <w:spacing w:before="28"/>
              <w:ind w:right="139"/>
              <w:jc w:val="right"/>
              <w:rPr>
                <w:b/>
                <w:color w:val="000000"/>
                <w:sz w:val="24"/>
                <w:szCs w:val="24"/>
              </w:rPr>
            </w:pPr>
            <w:r>
              <w:rPr>
                <w:b/>
                <w:color w:val="000000"/>
                <w:sz w:val="24"/>
                <w:szCs w:val="24"/>
              </w:rPr>
              <w:t>7.</w:t>
            </w:r>
          </w:p>
        </w:tc>
        <w:tc>
          <w:tcPr>
            <w:tcW w:w="1476" w:type="dxa"/>
          </w:tcPr>
          <w:p w:rsidR="0078198C" w:rsidRDefault="005B26C2">
            <w:pPr>
              <w:pBdr>
                <w:top w:val="nil"/>
                <w:left w:val="nil"/>
                <w:bottom w:val="nil"/>
                <w:right w:val="nil"/>
                <w:between w:val="nil"/>
              </w:pBdr>
              <w:spacing w:before="28"/>
              <w:ind w:left="140" w:right="302"/>
              <w:rPr>
                <w:b/>
                <w:color w:val="000000"/>
                <w:sz w:val="24"/>
                <w:szCs w:val="24"/>
              </w:rPr>
            </w:pPr>
            <w:r>
              <w:rPr>
                <w:b/>
                <w:color w:val="000000"/>
                <w:sz w:val="24"/>
                <w:szCs w:val="24"/>
              </w:rPr>
              <w:t>Bidder’s Eligibility</w:t>
            </w:r>
          </w:p>
        </w:tc>
        <w:tc>
          <w:tcPr>
            <w:tcW w:w="644" w:type="dxa"/>
          </w:tcPr>
          <w:p w:rsidR="0078198C" w:rsidRDefault="005B26C2">
            <w:pPr>
              <w:pBdr>
                <w:top w:val="nil"/>
                <w:left w:val="nil"/>
                <w:bottom w:val="nil"/>
                <w:right w:val="nil"/>
                <w:between w:val="nil"/>
              </w:pBdr>
              <w:spacing w:before="28"/>
              <w:ind w:right="135"/>
              <w:jc w:val="right"/>
              <w:rPr>
                <w:color w:val="000000"/>
                <w:sz w:val="24"/>
                <w:szCs w:val="24"/>
              </w:rPr>
            </w:pPr>
            <w:r>
              <w:rPr>
                <w:color w:val="000000"/>
                <w:sz w:val="24"/>
                <w:szCs w:val="24"/>
              </w:rPr>
              <w:t>7.1</w:t>
            </w:r>
          </w:p>
        </w:tc>
        <w:tc>
          <w:tcPr>
            <w:tcW w:w="6660" w:type="dxa"/>
          </w:tcPr>
          <w:p w:rsidR="0078198C" w:rsidRDefault="005B26C2">
            <w:pPr>
              <w:pBdr>
                <w:top w:val="nil"/>
                <w:left w:val="nil"/>
                <w:bottom w:val="nil"/>
                <w:right w:val="nil"/>
                <w:between w:val="nil"/>
              </w:pBdr>
              <w:spacing w:before="28"/>
              <w:ind w:left="140"/>
              <w:rPr>
                <w:color w:val="000000"/>
                <w:sz w:val="24"/>
                <w:szCs w:val="24"/>
              </w:rPr>
            </w:pPr>
            <w:r>
              <w:rPr>
                <w:color w:val="000000"/>
                <w:sz w:val="24"/>
                <w:szCs w:val="24"/>
              </w:rPr>
              <w:t>As defined in Bid Data Sheet.</w:t>
            </w:r>
          </w:p>
        </w:tc>
      </w:tr>
    </w:tbl>
    <w:p w:rsidR="0078198C" w:rsidRDefault="0078198C">
      <w:pPr>
        <w:rPr>
          <w:sz w:val="24"/>
          <w:szCs w:val="24"/>
        </w:rPr>
        <w:sectPr w:rsidR="0078198C">
          <w:pgSz w:w="11910" w:h="16840"/>
          <w:pgMar w:top="660" w:right="360" w:bottom="1080" w:left="340" w:header="451" w:footer="884" w:gutter="0"/>
          <w:cols w:space="720"/>
        </w:sectPr>
      </w:pPr>
    </w:p>
    <w:p w:rsidR="0078198C" w:rsidRDefault="0078198C">
      <w:pPr>
        <w:pBdr>
          <w:top w:val="nil"/>
          <w:left w:val="nil"/>
          <w:bottom w:val="nil"/>
          <w:right w:val="nil"/>
          <w:between w:val="nil"/>
        </w:pBdr>
        <w:rPr>
          <w:b/>
          <w:color w:val="000000"/>
          <w:sz w:val="20"/>
          <w:szCs w:val="20"/>
        </w:rPr>
      </w:pPr>
    </w:p>
    <w:p w:rsidR="0078198C" w:rsidRDefault="0078198C">
      <w:pPr>
        <w:pBdr>
          <w:top w:val="nil"/>
          <w:left w:val="nil"/>
          <w:bottom w:val="nil"/>
          <w:right w:val="nil"/>
          <w:between w:val="nil"/>
        </w:pBdr>
        <w:spacing w:before="9"/>
        <w:rPr>
          <w:b/>
          <w:color w:val="000000"/>
          <w:sz w:val="12"/>
          <w:szCs w:val="12"/>
        </w:rPr>
      </w:pPr>
    </w:p>
    <w:tbl>
      <w:tblPr>
        <w:tblStyle w:val="a4"/>
        <w:tblW w:w="9276" w:type="dxa"/>
        <w:tblInd w:w="1298" w:type="dxa"/>
        <w:tblLayout w:type="fixed"/>
        <w:tblLook w:val="0000"/>
      </w:tblPr>
      <w:tblGrid>
        <w:gridCol w:w="505"/>
        <w:gridCol w:w="1531"/>
        <w:gridCol w:w="575"/>
        <w:gridCol w:w="6665"/>
      </w:tblGrid>
      <w:tr w:rsidR="0078198C">
        <w:trPr>
          <w:cantSplit/>
          <w:trHeight w:val="4646"/>
          <w:tblHeader/>
        </w:trPr>
        <w:tc>
          <w:tcPr>
            <w:tcW w:w="505" w:type="dxa"/>
          </w:tcPr>
          <w:p w:rsidR="0078198C" w:rsidRDefault="005B26C2">
            <w:pPr>
              <w:pBdr>
                <w:top w:val="nil"/>
                <w:left w:val="nil"/>
                <w:bottom w:val="nil"/>
                <w:right w:val="nil"/>
                <w:between w:val="nil"/>
              </w:pBdr>
              <w:spacing w:line="266" w:lineRule="auto"/>
              <w:ind w:right="124"/>
              <w:jc w:val="right"/>
              <w:rPr>
                <w:b/>
                <w:color w:val="000000"/>
                <w:sz w:val="24"/>
                <w:szCs w:val="24"/>
              </w:rPr>
            </w:pPr>
            <w:r>
              <w:rPr>
                <w:b/>
                <w:color w:val="000000"/>
                <w:sz w:val="24"/>
                <w:szCs w:val="24"/>
              </w:rPr>
              <w:t>8.</w:t>
            </w:r>
          </w:p>
        </w:tc>
        <w:tc>
          <w:tcPr>
            <w:tcW w:w="1531" w:type="dxa"/>
          </w:tcPr>
          <w:p w:rsidR="0078198C" w:rsidRDefault="005B26C2">
            <w:pPr>
              <w:pBdr>
                <w:top w:val="nil"/>
                <w:left w:val="nil"/>
                <w:bottom w:val="nil"/>
                <w:right w:val="nil"/>
                <w:between w:val="nil"/>
              </w:pBdr>
              <w:ind w:left="124" w:right="119"/>
              <w:rPr>
                <w:b/>
                <w:color w:val="000000"/>
                <w:sz w:val="24"/>
                <w:szCs w:val="24"/>
              </w:rPr>
            </w:pPr>
            <w:r>
              <w:rPr>
                <w:b/>
                <w:color w:val="000000"/>
                <w:sz w:val="24"/>
                <w:szCs w:val="24"/>
              </w:rPr>
              <w:t>Documents Establishing Goods’ Eligibility and Conformity to Bidding Documents</w:t>
            </w:r>
          </w:p>
        </w:tc>
        <w:tc>
          <w:tcPr>
            <w:tcW w:w="575" w:type="dxa"/>
          </w:tcPr>
          <w:p w:rsidR="0078198C" w:rsidRDefault="005B26C2">
            <w:pPr>
              <w:pBdr>
                <w:top w:val="nil"/>
                <w:left w:val="nil"/>
                <w:bottom w:val="nil"/>
                <w:right w:val="nil"/>
                <w:between w:val="nil"/>
              </w:pBdr>
              <w:spacing w:line="266" w:lineRule="auto"/>
              <w:ind w:left="117" w:right="118"/>
              <w:jc w:val="center"/>
              <w:rPr>
                <w:color w:val="000000"/>
                <w:sz w:val="24"/>
                <w:szCs w:val="24"/>
              </w:rPr>
            </w:pPr>
            <w:r>
              <w:rPr>
                <w:color w:val="000000"/>
                <w:sz w:val="24"/>
                <w:szCs w:val="24"/>
              </w:rPr>
              <w:t>8.1</w:t>
            </w:r>
          </w:p>
        </w:tc>
        <w:tc>
          <w:tcPr>
            <w:tcW w:w="6665" w:type="dxa"/>
          </w:tcPr>
          <w:p w:rsidR="0078198C" w:rsidRDefault="005B26C2">
            <w:pPr>
              <w:pBdr>
                <w:top w:val="nil"/>
                <w:left w:val="nil"/>
                <w:bottom w:val="nil"/>
                <w:right w:val="nil"/>
                <w:between w:val="nil"/>
              </w:pBdr>
              <w:ind w:left="137" w:right="201"/>
              <w:jc w:val="both"/>
              <w:rPr>
                <w:color w:val="000000"/>
                <w:sz w:val="24"/>
                <w:szCs w:val="24"/>
              </w:rPr>
            </w:pPr>
            <w:r>
              <w:rPr>
                <w:color w:val="000000"/>
                <w:sz w:val="24"/>
                <w:szCs w:val="24"/>
              </w:rPr>
              <w:t>The documents evidence of conformity of the goods and services to the bidding documents may be in the form of literature, drawings, and Data, and shall consist of:</w:t>
            </w:r>
          </w:p>
          <w:p w:rsidR="0078198C" w:rsidRDefault="005B26C2">
            <w:pPr>
              <w:numPr>
                <w:ilvl w:val="0"/>
                <w:numId w:val="18"/>
              </w:numPr>
              <w:pBdr>
                <w:top w:val="nil"/>
                <w:left w:val="nil"/>
                <w:bottom w:val="nil"/>
                <w:right w:val="nil"/>
                <w:between w:val="nil"/>
              </w:pBdr>
              <w:tabs>
                <w:tab w:val="left" w:pos="858"/>
              </w:tabs>
              <w:ind w:right="203"/>
              <w:jc w:val="both"/>
              <w:rPr>
                <w:color w:val="000000"/>
                <w:sz w:val="24"/>
                <w:szCs w:val="24"/>
              </w:rPr>
            </w:pPr>
            <w:r>
              <w:rPr>
                <w:color w:val="000000"/>
                <w:sz w:val="24"/>
                <w:szCs w:val="24"/>
              </w:rPr>
              <w:t>a detailed description of the essential technical and performance characteristics of the goods;</w:t>
            </w:r>
          </w:p>
          <w:p w:rsidR="0078198C" w:rsidRDefault="005B26C2">
            <w:pPr>
              <w:numPr>
                <w:ilvl w:val="0"/>
                <w:numId w:val="18"/>
              </w:numPr>
              <w:pBdr>
                <w:top w:val="nil"/>
                <w:left w:val="nil"/>
                <w:bottom w:val="nil"/>
                <w:right w:val="nil"/>
                <w:between w:val="nil"/>
              </w:pBdr>
              <w:tabs>
                <w:tab w:val="left" w:pos="858"/>
              </w:tabs>
              <w:ind w:right="201"/>
              <w:jc w:val="both"/>
              <w:rPr>
                <w:color w:val="000000"/>
                <w:sz w:val="24"/>
                <w:szCs w:val="24"/>
              </w:rPr>
            </w:pPr>
            <w:r>
              <w:rPr>
                <w:color w:val="000000"/>
                <w:sz w:val="24"/>
                <w:szCs w:val="24"/>
              </w:rPr>
              <w:t>the Bidder shall note that standards for workmanship, material ,and equipment, as well as references to brand names or catalogue numbers designated by the Procuring agency in its Technical Specification are intended to be descriptive only and not restrictive :till stated otherwise in Technical Specifications or Bid Data Sheet .The Bidder may substitute alternative standards, brand names , and</w:t>
            </w:r>
          </w:p>
          <w:p w:rsidR="0078198C" w:rsidRDefault="005B26C2">
            <w:pPr>
              <w:pBdr>
                <w:top w:val="nil"/>
                <w:left w:val="nil"/>
                <w:bottom w:val="nil"/>
                <w:right w:val="nil"/>
                <w:between w:val="nil"/>
              </w:pBdr>
              <w:ind w:left="857" w:right="200"/>
              <w:jc w:val="both"/>
              <w:rPr>
                <w:color w:val="000000"/>
                <w:sz w:val="24"/>
                <w:szCs w:val="24"/>
              </w:rPr>
            </w:pPr>
            <w:r>
              <w:rPr>
                <w:color w:val="000000"/>
                <w:sz w:val="24"/>
                <w:szCs w:val="24"/>
              </w:rPr>
              <w:t>/or catalogue numbers in its bid, provided that demonstrates to the Procuring agency’s satisfaction that the substitutions ensure substantial equivalence to those designated in the in the Technical Specifications</w:t>
            </w:r>
          </w:p>
        </w:tc>
      </w:tr>
      <w:tr w:rsidR="0078198C">
        <w:trPr>
          <w:cantSplit/>
          <w:trHeight w:val="3914"/>
          <w:tblHeader/>
        </w:trPr>
        <w:tc>
          <w:tcPr>
            <w:tcW w:w="505" w:type="dxa"/>
          </w:tcPr>
          <w:p w:rsidR="0078198C" w:rsidRDefault="005B26C2">
            <w:pPr>
              <w:pBdr>
                <w:top w:val="nil"/>
                <w:left w:val="nil"/>
                <w:bottom w:val="nil"/>
                <w:right w:val="nil"/>
                <w:between w:val="nil"/>
              </w:pBdr>
              <w:spacing w:before="230"/>
              <w:ind w:right="124"/>
              <w:jc w:val="right"/>
              <w:rPr>
                <w:b/>
                <w:color w:val="000000"/>
                <w:sz w:val="24"/>
                <w:szCs w:val="24"/>
              </w:rPr>
            </w:pPr>
            <w:r>
              <w:rPr>
                <w:b/>
                <w:color w:val="000000"/>
                <w:sz w:val="24"/>
                <w:szCs w:val="24"/>
              </w:rPr>
              <w:t>9.</w:t>
            </w:r>
          </w:p>
        </w:tc>
        <w:tc>
          <w:tcPr>
            <w:tcW w:w="1531" w:type="dxa"/>
          </w:tcPr>
          <w:p w:rsidR="0078198C" w:rsidRDefault="005B26C2">
            <w:pPr>
              <w:pBdr>
                <w:top w:val="nil"/>
                <w:left w:val="nil"/>
                <w:bottom w:val="nil"/>
                <w:right w:val="nil"/>
                <w:between w:val="nil"/>
              </w:pBdr>
              <w:spacing w:before="230"/>
              <w:ind w:left="124" w:right="533"/>
              <w:rPr>
                <w:b/>
                <w:color w:val="000000"/>
                <w:sz w:val="24"/>
                <w:szCs w:val="24"/>
              </w:rPr>
            </w:pPr>
            <w:r>
              <w:rPr>
                <w:b/>
                <w:color w:val="000000"/>
                <w:sz w:val="24"/>
                <w:szCs w:val="24"/>
              </w:rPr>
              <w:t>Bid Security</w:t>
            </w:r>
          </w:p>
        </w:tc>
        <w:tc>
          <w:tcPr>
            <w:tcW w:w="575" w:type="dxa"/>
          </w:tcPr>
          <w:p w:rsidR="0078198C" w:rsidRDefault="005B26C2">
            <w:pPr>
              <w:pBdr>
                <w:top w:val="nil"/>
                <w:left w:val="nil"/>
                <w:bottom w:val="nil"/>
                <w:right w:val="nil"/>
                <w:between w:val="nil"/>
              </w:pBdr>
              <w:spacing w:before="230"/>
              <w:ind w:left="117" w:right="118"/>
              <w:jc w:val="center"/>
              <w:rPr>
                <w:color w:val="000000"/>
                <w:sz w:val="24"/>
                <w:szCs w:val="24"/>
              </w:rPr>
            </w:pPr>
            <w:r>
              <w:rPr>
                <w:color w:val="000000"/>
                <w:sz w:val="24"/>
                <w:szCs w:val="24"/>
              </w:rPr>
              <w:t>9.1</w:t>
            </w:r>
          </w:p>
        </w:tc>
        <w:tc>
          <w:tcPr>
            <w:tcW w:w="6665" w:type="dxa"/>
          </w:tcPr>
          <w:p w:rsidR="0078198C" w:rsidRDefault="005B26C2">
            <w:pPr>
              <w:pBdr>
                <w:top w:val="nil"/>
                <w:left w:val="nil"/>
                <w:bottom w:val="nil"/>
                <w:right w:val="nil"/>
                <w:between w:val="nil"/>
              </w:pBdr>
              <w:spacing w:before="230"/>
              <w:ind w:left="137" w:right="198"/>
              <w:jc w:val="both"/>
              <w:rPr>
                <w:color w:val="000000"/>
                <w:sz w:val="24"/>
                <w:szCs w:val="24"/>
              </w:rPr>
            </w:pPr>
            <w:r>
              <w:rPr>
                <w:color w:val="000000"/>
                <w:sz w:val="24"/>
                <w:szCs w:val="24"/>
              </w:rPr>
              <w:t>The bid security is required (in the amount specified in the bid data sheet) to protect the Procuring agency against the risk of Bidder’s conduct, which would warrant the security’s forfeiture The bid security shall be denominated in the currency of the bid:</w:t>
            </w:r>
          </w:p>
          <w:p w:rsidR="0078198C" w:rsidRDefault="0078198C">
            <w:pPr>
              <w:pBdr>
                <w:top w:val="nil"/>
                <w:left w:val="nil"/>
                <w:bottom w:val="nil"/>
                <w:right w:val="nil"/>
                <w:between w:val="nil"/>
              </w:pBdr>
              <w:rPr>
                <w:b/>
                <w:color w:val="000000"/>
                <w:sz w:val="24"/>
                <w:szCs w:val="24"/>
              </w:rPr>
            </w:pPr>
          </w:p>
          <w:p w:rsidR="0078198C" w:rsidRDefault="005B26C2">
            <w:pPr>
              <w:numPr>
                <w:ilvl w:val="0"/>
                <w:numId w:val="17"/>
              </w:numPr>
              <w:pBdr>
                <w:top w:val="nil"/>
                <w:left w:val="nil"/>
                <w:bottom w:val="nil"/>
                <w:right w:val="nil"/>
                <w:between w:val="nil"/>
              </w:pBdr>
              <w:tabs>
                <w:tab w:val="left" w:pos="858"/>
              </w:tabs>
              <w:ind w:right="204"/>
              <w:jc w:val="both"/>
              <w:rPr>
                <w:color w:val="000000"/>
                <w:sz w:val="24"/>
                <w:szCs w:val="24"/>
              </w:rPr>
            </w:pPr>
            <w:r>
              <w:rPr>
                <w:color w:val="000000"/>
                <w:sz w:val="24"/>
                <w:szCs w:val="24"/>
              </w:rPr>
              <w:t>at the Bidder’s option, be in the form of either demand draft/call deposit or an unconditional bank guarantee from a reputable Bank:</w:t>
            </w:r>
          </w:p>
          <w:p w:rsidR="0078198C" w:rsidRDefault="005B26C2">
            <w:pPr>
              <w:numPr>
                <w:ilvl w:val="0"/>
                <w:numId w:val="17"/>
              </w:numPr>
              <w:pBdr>
                <w:top w:val="nil"/>
                <w:left w:val="nil"/>
                <w:bottom w:val="nil"/>
                <w:right w:val="nil"/>
                <w:between w:val="nil"/>
              </w:pBdr>
              <w:tabs>
                <w:tab w:val="left" w:pos="858"/>
              </w:tabs>
              <w:ind w:right="202"/>
              <w:jc w:val="both"/>
              <w:rPr>
                <w:color w:val="000000"/>
                <w:sz w:val="24"/>
                <w:szCs w:val="24"/>
              </w:rPr>
            </w:pPr>
            <w:r>
              <w:rPr>
                <w:color w:val="000000"/>
                <w:sz w:val="24"/>
                <w:szCs w:val="24"/>
              </w:rPr>
              <w:t>be submitted in its original form: copies will not be accepted;</w:t>
            </w:r>
          </w:p>
          <w:p w:rsidR="0078198C" w:rsidRDefault="005B26C2">
            <w:pPr>
              <w:numPr>
                <w:ilvl w:val="0"/>
                <w:numId w:val="17"/>
              </w:numPr>
              <w:pBdr>
                <w:top w:val="nil"/>
                <w:left w:val="nil"/>
                <w:bottom w:val="nil"/>
                <w:right w:val="nil"/>
                <w:between w:val="nil"/>
              </w:pBdr>
              <w:tabs>
                <w:tab w:val="left" w:pos="858"/>
              </w:tabs>
              <w:ind w:right="200"/>
              <w:jc w:val="both"/>
              <w:rPr>
                <w:color w:val="000000"/>
                <w:sz w:val="24"/>
                <w:szCs w:val="24"/>
              </w:rPr>
            </w:pPr>
            <w:r>
              <w:rPr>
                <w:color w:val="000000"/>
                <w:sz w:val="24"/>
                <w:szCs w:val="24"/>
              </w:rPr>
              <w:t>remain valid for a period of at least 14 days beyond the original validity period of bids, or at least 14 days beyond any extended period of bid validity.</w:t>
            </w:r>
          </w:p>
        </w:tc>
      </w:tr>
      <w:tr w:rsidR="0078198C">
        <w:trPr>
          <w:cantSplit/>
          <w:trHeight w:val="1178"/>
          <w:tblHeader/>
        </w:trPr>
        <w:tc>
          <w:tcPr>
            <w:tcW w:w="505" w:type="dxa"/>
          </w:tcPr>
          <w:p w:rsidR="0078198C" w:rsidRDefault="0078198C">
            <w:pPr>
              <w:pBdr>
                <w:top w:val="nil"/>
                <w:left w:val="nil"/>
                <w:bottom w:val="nil"/>
                <w:right w:val="nil"/>
                <w:between w:val="nil"/>
              </w:pBdr>
              <w:rPr>
                <w:color w:val="000000"/>
              </w:rPr>
            </w:pPr>
          </w:p>
        </w:tc>
        <w:tc>
          <w:tcPr>
            <w:tcW w:w="1531" w:type="dxa"/>
          </w:tcPr>
          <w:p w:rsidR="0078198C" w:rsidRDefault="0078198C">
            <w:pPr>
              <w:pBdr>
                <w:top w:val="nil"/>
                <w:left w:val="nil"/>
                <w:bottom w:val="nil"/>
                <w:right w:val="nil"/>
                <w:between w:val="nil"/>
              </w:pBdr>
              <w:rPr>
                <w:color w:val="000000"/>
              </w:rPr>
            </w:pPr>
          </w:p>
        </w:tc>
        <w:tc>
          <w:tcPr>
            <w:tcW w:w="575" w:type="dxa"/>
          </w:tcPr>
          <w:p w:rsidR="0078198C" w:rsidRDefault="005B26C2">
            <w:pPr>
              <w:pBdr>
                <w:top w:val="nil"/>
                <w:left w:val="nil"/>
                <w:bottom w:val="nil"/>
                <w:right w:val="nil"/>
                <w:between w:val="nil"/>
              </w:pBdr>
              <w:spacing w:before="86"/>
              <w:ind w:left="117" w:right="118"/>
              <w:jc w:val="center"/>
              <w:rPr>
                <w:color w:val="000000"/>
                <w:sz w:val="24"/>
                <w:szCs w:val="24"/>
              </w:rPr>
            </w:pPr>
            <w:r>
              <w:rPr>
                <w:color w:val="000000"/>
                <w:sz w:val="24"/>
                <w:szCs w:val="24"/>
              </w:rPr>
              <w:t>9.2</w:t>
            </w:r>
          </w:p>
        </w:tc>
        <w:tc>
          <w:tcPr>
            <w:tcW w:w="6665" w:type="dxa"/>
          </w:tcPr>
          <w:p w:rsidR="0078198C" w:rsidRDefault="005B26C2">
            <w:pPr>
              <w:pBdr>
                <w:top w:val="nil"/>
                <w:left w:val="nil"/>
                <w:bottom w:val="nil"/>
                <w:right w:val="nil"/>
                <w:between w:val="nil"/>
              </w:pBdr>
              <w:spacing w:before="86"/>
              <w:ind w:left="137" w:right="201"/>
              <w:jc w:val="both"/>
              <w:rPr>
                <w:color w:val="000000"/>
                <w:sz w:val="24"/>
                <w:szCs w:val="24"/>
              </w:rPr>
            </w:pPr>
            <w:r>
              <w:rPr>
                <w:color w:val="000000"/>
                <w:sz w:val="24"/>
                <w:szCs w:val="24"/>
              </w:rPr>
              <w:t>bid security shall released to the unsuccessful bidders once the contract has been signed with the successful bidder or the validity period has expired.</w:t>
            </w:r>
          </w:p>
        </w:tc>
      </w:tr>
      <w:tr w:rsidR="0078198C">
        <w:trPr>
          <w:cantSplit/>
          <w:trHeight w:val="1322"/>
          <w:tblHeader/>
        </w:trPr>
        <w:tc>
          <w:tcPr>
            <w:tcW w:w="505" w:type="dxa"/>
          </w:tcPr>
          <w:p w:rsidR="0078198C" w:rsidRDefault="0078198C">
            <w:pPr>
              <w:pBdr>
                <w:top w:val="nil"/>
                <w:left w:val="nil"/>
                <w:bottom w:val="nil"/>
                <w:right w:val="nil"/>
                <w:between w:val="nil"/>
              </w:pBdr>
              <w:rPr>
                <w:color w:val="000000"/>
              </w:rPr>
            </w:pPr>
          </w:p>
        </w:tc>
        <w:tc>
          <w:tcPr>
            <w:tcW w:w="1531" w:type="dxa"/>
          </w:tcPr>
          <w:p w:rsidR="0078198C" w:rsidRDefault="0078198C">
            <w:pPr>
              <w:pBdr>
                <w:top w:val="nil"/>
                <w:left w:val="nil"/>
                <w:bottom w:val="nil"/>
                <w:right w:val="nil"/>
                <w:between w:val="nil"/>
              </w:pBdr>
              <w:rPr>
                <w:color w:val="000000"/>
              </w:rPr>
            </w:pPr>
          </w:p>
        </w:tc>
        <w:tc>
          <w:tcPr>
            <w:tcW w:w="575" w:type="dxa"/>
          </w:tcPr>
          <w:p w:rsidR="0078198C" w:rsidRDefault="0078198C">
            <w:pPr>
              <w:pBdr>
                <w:top w:val="nil"/>
                <w:left w:val="nil"/>
                <w:bottom w:val="nil"/>
                <w:right w:val="nil"/>
                <w:between w:val="nil"/>
              </w:pBdr>
              <w:spacing w:before="1"/>
              <w:rPr>
                <w:b/>
                <w:color w:val="000000"/>
              </w:rPr>
            </w:pPr>
          </w:p>
          <w:p w:rsidR="0078198C" w:rsidRDefault="005B26C2">
            <w:pPr>
              <w:pBdr>
                <w:top w:val="nil"/>
                <w:left w:val="nil"/>
                <w:bottom w:val="nil"/>
                <w:right w:val="nil"/>
                <w:between w:val="nil"/>
              </w:pBdr>
              <w:ind w:left="117" w:right="118"/>
              <w:jc w:val="center"/>
              <w:rPr>
                <w:color w:val="000000"/>
                <w:sz w:val="24"/>
                <w:szCs w:val="24"/>
              </w:rPr>
            </w:pPr>
            <w:r>
              <w:rPr>
                <w:color w:val="000000"/>
                <w:sz w:val="24"/>
                <w:szCs w:val="24"/>
              </w:rPr>
              <w:t>9.3</w:t>
            </w:r>
          </w:p>
        </w:tc>
        <w:tc>
          <w:tcPr>
            <w:tcW w:w="6665" w:type="dxa"/>
          </w:tcPr>
          <w:p w:rsidR="0078198C" w:rsidRDefault="0078198C">
            <w:pPr>
              <w:pBdr>
                <w:top w:val="nil"/>
                <w:left w:val="nil"/>
                <w:bottom w:val="nil"/>
                <w:right w:val="nil"/>
                <w:between w:val="nil"/>
              </w:pBdr>
              <w:spacing w:before="1"/>
              <w:rPr>
                <w:b/>
                <w:color w:val="000000"/>
              </w:rPr>
            </w:pPr>
          </w:p>
          <w:p w:rsidR="0078198C" w:rsidRDefault="005B26C2">
            <w:pPr>
              <w:pBdr>
                <w:top w:val="nil"/>
                <w:left w:val="nil"/>
                <w:bottom w:val="nil"/>
                <w:right w:val="nil"/>
                <w:between w:val="nil"/>
              </w:pBdr>
              <w:ind w:left="137" w:right="202"/>
              <w:jc w:val="both"/>
              <w:rPr>
                <w:color w:val="000000"/>
                <w:sz w:val="24"/>
                <w:szCs w:val="24"/>
              </w:rPr>
            </w:pPr>
            <w:r>
              <w:rPr>
                <w:color w:val="000000"/>
                <w:sz w:val="24"/>
                <w:szCs w:val="24"/>
              </w:rPr>
              <w:t>The successful Bidder’s bid security shall be discharged upon the Bidder signing the contract, and furnishing the performance security.</w:t>
            </w:r>
          </w:p>
        </w:tc>
      </w:tr>
      <w:tr w:rsidR="0078198C">
        <w:trPr>
          <w:cantSplit/>
          <w:trHeight w:val="1886"/>
          <w:tblHeader/>
        </w:trPr>
        <w:tc>
          <w:tcPr>
            <w:tcW w:w="505" w:type="dxa"/>
          </w:tcPr>
          <w:p w:rsidR="0078198C" w:rsidRDefault="0078198C">
            <w:pPr>
              <w:pBdr>
                <w:top w:val="nil"/>
                <w:left w:val="nil"/>
                <w:bottom w:val="nil"/>
                <w:right w:val="nil"/>
                <w:between w:val="nil"/>
              </w:pBdr>
              <w:rPr>
                <w:color w:val="000000"/>
              </w:rPr>
            </w:pPr>
          </w:p>
        </w:tc>
        <w:tc>
          <w:tcPr>
            <w:tcW w:w="1531" w:type="dxa"/>
          </w:tcPr>
          <w:p w:rsidR="0078198C" w:rsidRDefault="0078198C">
            <w:pPr>
              <w:pBdr>
                <w:top w:val="nil"/>
                <w:left w:val="nil"/>
                <w:bottom w:val="nil"/>
                <w:right w:val="nil"/>
                <w:between w:val="nil"/>
              </w:pBdr>
              <w:rPr>
                <w:color w:val="000000"/>
              </w:rPr>
            </w:pPr>
          </w:p>
        </w:tc>
        <w:tc>
          <w:tcPr>
            <w:tcW w:w="575" w:type="dxa"/>
          </w:tcPr>
          <w:p w:rsidR="0078198C" w:rsidRDefault="005B26C2">
            <w:pPr>
              <w:pBdr>
                <w:top w:val="nil"/>
                <w:left w:val="nil"/>
                <w:bottom w:val="nil"/>
                <w:right w:val="nil"/>
                <w:between w:val="nil"/>
              </w:pBdr>
              <w:spacing w:before="230"/>
              <w:ind w:left="117" w:right="118"/>
              <w:jc w:val="center"/>
              <w:rPr>
                <w:color w:val="000000"/>
                <w:sz w:val="24"/>
                <w:szCs w:val="24"/>
              </w:rPr>
            </w:pPr>
            <w:r>
              <w:rPr>
                <w:color w:val="000000"/>
                <w:sz w:val="24"/>
                <w:szCs w:val="24"/>
              </w:rPr>
              <w:t>9.4</w:t>
            </w:r>
          </w:p>
        </w:tc>
        <w:tc>
          <w:tcPr>
            <w:tcW w:w="6665" w:type="dxa"/>
          </w:tcPr>
          <w:p w:rsidR="0078198C" w:rsidRDefault="005B26C2">
            <w:pPr>
              <w:pBdr>
                <w:top w:val="nil"/>
                <w:left w:val="nil"/>
                <w:bottom w:val="nil"/>
                <w:right w:val="nil"/>
                <w:between w:val="nil"/>
              </w:pBdr>
              <w:spacing w:before="230"/>
              <w:ind w:left="137"/>
              <w:rPr>
                <w:color w:val="000000"/>
                <w:sz w:val="24"/>
                <w:szCs w:val="24"/>
              </w:rPr>
            </w:pPr>
            <w:r>
              <w:rPr>
                <w:color w:val="000000"/>
                <w:sz w:val="24"/>
                <w:szCs w:val="24"/>
              </w:rPr>
              <w:t>The bid security may be forfeited:</w:t>
            </w:r>
          </w:p>
          <w:p w:rsidR="0078198C" w:rsidRDefault="005B26C2">
            <w:pPr>
              <w:numPr>
                <w:ilvl w:val="0"/>
                <w:numId w:val="27"/>
              </w:numPr>
              <w:pBdr>
                <w:top w:val="nil"/>
                <w:left w:val="nil"/>
                <w:bottom w:val="nil"/>
                <w:right w:val="nil"/>
                <w:between w:val="nil"/>
              </w:pBdr>
              <w:tabs>
                <w:tab w:val="left" w:pos="858"/>
              </w:tabs>
              <w:ind w:right="201"/>
              <w:rPr>
                <w:color w:val="000000"/>
                <w:sz w:val="24"/>
                <w:szCs w:val="24"/>
              </w:rPr>
            </w:pPr>
            <w:r>
              <w:rPr>
                <w:color w:val="000000"/>
                <w:sz w:val="24"/>
                <w:szCs w:val="24"/>
              </w:rPr>
              <w:t>if a Bidder withdraws its bid during the period of bid validity or</w:t>
            </w:r>
          </w:p>
          <w:p w:rsidR="0078198C" w:rsidRDefault="005B26C2">
            <w:pPr>
              <w:numPr>
                <w:ilvl w:val="0"/>
                <w:numId w:val="27"/>
              </w:numPr>
              <w:pBdr>
                <w:top w:val="nil"/>
                <w:left w:val="nil"/>
                <w:bottom w:val="nil"/>
                <w:right w:val="nil"/>
                <w:between w:val="nil"/>
              </w:pBdr>
              <w:tabs>
                <w:tab w:val="left" w:pos="858"/>
              </w:tabs>
              <w:ind w:hanging="361"/>
              <w:rPr>
                <w:color w:val="000000"/>
                <w:sz w:val="24"/>
                <w:szCs w:val="24"/>
              </w:rPr>
            </w:pPr>
            <w:r>
              <w:rPr>
                <w:color w:val="000000"/>
                <w:sz w:val="24"/>
                <w:szCs w:val="24"/>
              </w:rPr>
              <w:t>in the case of a successful Bidder, if the bidder fails:</w:t>
            </w:r>
          </w:p>
          <w:p w:rsidR="0078198C" w:rsidRDefault="005B26C2">
            <w:pPr>
              <w:numPr>
                <w:ilvl w:val="1"/>
                <w:numId w:val="27"/>
              </w:numPr>
              <w:pBdr>
                <w:top w:val="nil"/>
                <w:left w:val="nil"/>
                <w:bottom w:val="nil"/>
                <w:right w:val="nil"/>
                <w:between w:val="nil"/>
              </w:pBdr>
              <w:tabs>
                <w:tab w:val="left" w:pos="1577"/>
                <w:tab w:val="left" w:pos="1578"/>
              </w:tabs>
              <w:ind w:hanging="721"/>
              <w:rPr>
                <w:color w:val="000000"/>
                <w:sz w:val="24"/>
                <w:szCs w:val="24"/>
              </w:rPr>
            </w:pPr>
            <w:r>
              <w:rPr>
                <w:color w:val="000000"/>
                <w:sz w:val="24"/>
                <w:szCs w:val="24"/>
              </w:rPr>
              <w:t>to sign the contract in accordance or</w:t>
            </w:r>
          </w:p>
          <w:p w:rsidR="0078198C" w:rsidRDefault="005B26C2">
            <w:pPr>
              <w:numPr>
                <w:ilvl w:val="1"/>
                <w:numId w:val="27"/>
              </w:numPr>
              <w:pBdr>
                <w:top w:val="nil"/>
                <w:left w:val="nil"/>
                <w:bottom w:val="nil"/>
                <w:right w:val="nil"/>
                <w:between w:val="nil"/>
              </w:pBdr>
              <w:tabs>
                <w:tab w:val="left" w:pos="1577"/>
                <w:tab w:val="left" w:pos="1578"/>
              </w:tabs>
              <w:spacing w:line="256" w:lineRule="auto"/>
              <w:ind w:hanging="721"/>
              <w:rPr>
                <w:color w:val="000000"/>
                <w:sz w:val="24"/>
                <w:szCs w:val="24"/>
              </w:rPr>
            </w:pPr>
            <w:r>
              <w:rPr>
                <w:color w:val="000000"/>
                <w:sz w:val="24"/>
                <w:szCs w:val="24"/>
              </w:rPr>
              <w:t>to furnish performance security</w:t>
            </w:r>
          </w:p>
        </w:tc>
      </w:tr>
    </w:tbl>
    <w:p w:rsidR="0078198C" w:rsidRDefault="0078198C">
      <w:pPr>
        <w:spacing w:line="256" w:lineRule="auto"/>
        <w:rPr>
          <w:sz w:val="24"/>
          <w:szCs w:val="24"/>
        </w:rPr>
        <w:sectPr w:rsidR="0078198C">
          <w:pgSz w:w="11910" w:h="16840"/>
          <w:pgMar w:top="660" w:right="360" w:bottom="1080" w:left="340" w:header="451" w:footer="884" w:gutter="0"/>
          <w:cols w:space="720"/>
        </w:sectPr>
      </w:pPr>
    </w:p>
    <w:p w:rsidR="0078198C" w:rsidRDefault="0078198C">
      <w:pPr>
        <w:pBdr>
          <w:top w:val="nil"/>
          <w:left w:val="nil"/>
          <w:bottom w:val="nil"/>
          <w:right w:val="nil"/>
          <w:between w:val="nil"/>
        </w:pBdr>
        <w:spacing w:line="276" w:lineRule="auto"/>
        <w:rPr>
          <w:sz w:val="24"/>
          <w:szCs w:val="24"/>
        </w:rPr>
      </w:pPr>
    </w:p>
    <w:tbl>
      <w:tblPr>
        <w:tblStyle w:val="a5"/>
        <w:tblW w:w="9497" w:type="dxa"/>
        <w:tblInd w:w="1078" w:type="dxa"/>
        <w:tblLayout w:type="fixed"/>
        <w:tblLook w:val="0000"/>
      </w:tblPr>
      <w:tblGrid>
        <w:gridCol w:w="665"/>
        <w:gridCol w:w="1537"/>
        <w:gridCol w:w="660"/>
        <w:gridCol w:w="6635"/>
      </w:tblGrid>
      <w:tr w:rsidR="0078198C">
        <w:trPr>
          <w:cantSplit/>
          <w:trHeight w:val="1502"/>
          <w:tblHeader/>
        </w:trPr>
        <w:tc>
          <w:tcPr>
            <w:tcW w:w="665" w:type="dxa"/>
            <w:tcBorders>
              <w:top w:val="single" w:sz="4" w:space="0" w:color="000000"/>
            </w:tcBorders>
          </w:tcPr>
          <w:p w:rsidR="0078198C" w:rsidRDefault="0078198C">
            <w:pPr>
              <w:pBdr>
                <w:top w:val="nil"/>
                <w:left w:val="nil"/>
                <w:bottom w:val="nil"/>
                <w:right w:val="nil"/>
                <w:between w:val="nil"/>
              </w:pBdr>
              <w:spacing w:before="10"/>
              <w:rPr>
                <w:b/>
                <w:color w:val="000000"/>
                <w:sz w:val="23"/>
                <w:szCs w:val="23"/>
              </w:rPr>
            </w:pPr>
          </w:p>
          <w:p w:rsidR="0078198C" w:rsidRDefault="005B26C2">
            <w:pPr>
              <w:pBdr>
                <w:top w:val="nil"/>
                <w:left w:val="nil"/>
                <w:bottom w:val="nil"/>
                <w:right w:val="nil"/>
                <w:between w:val="nil"/>
              </w:pBdr>
              <w:ind w:left="160" w:right="164"/>
              <w:jc w:val="center"/>
              <w:rPr>
                <w:b/>
                <w:color w:val="000000"/>
                <w:sz w:val="24"/>
                <w:szCs w:val="24"/>
              </w:rPr>
            </w:pPr>
            <w:r>
              <w:rPr>
                <w:b/>
                <w:color w:val="000000"/>
                <w:sz w:val="24"/>
                <w:szCs w:val="24"/>
              </w:rPr>
              <w:t>10.</w:t>
            </w:r>
          </w:p>
        </w:tc>
        <w:tc>
          <w:tcPr>
            <w:tcW w:w="1537" w:type="dxa"/>
            <w:tcBorders>
              <w:top w:val="single" w:sz="4" w:space="0" w:color="000000"/>
            </w:tcBorders>
          </w:tcPr>
          <w:p w:rsidR="0078198C" w:rsidRDefault="0078198C">
            <w:pPr>
              <w:pBdr>
                <w:top w:val="nil"/>
                <w:left w:val="nil"/>
                <w:bottom w:val="nil"/>
                <w:right w:val="nil"/>
                <w:between w:val="nil"/>
              </w:pBdr>
              <w:spacing w:before="10"/>
              <w:rPr>
                <w:b/>
                <w:color w:val="000000"/>
                <w:sz w:val="23"/>
                <w:szCs w:val="23"/>
              </w:rPr>
            </w:pPr>
          </w:p>
          <w:p w:rsidR="0078198C" w:rsidRDefault="005B26C2">
            <w:pPr>
              <w:pBdr>
                <w:top w:val="nil"/>
                <w:left w:val="nil"/>
                <w:bottom w:val="nil"/>
                <w:right w:val="nil"/>
                <w:between w:val="nil"/>
              </w:pBdr>
              <w:ind w:left="184" w:right="246"/>
              <w:rPr>
                <w:b/>
                <w:color w:val="000000"/>
                <w:sz w:val="24"/>
                <w:szCs w:val="24"/>
              </w:rPr>
            </w:pPr>
            <w:r>
              <w:rPr>
                <w:b/>
                <w:color w:val="000000"/>
                <w:sz w:val="24"/>
                <w:szCs w:val="24"/>
              </w:rPr>
              <w:t>Period of Validity of Bids</w:t>
            </w:r>
          </w:p>
        </w:tc>
        <w:tc>
          <w:tcPr>
            <w:tcW w:w="660" w:type="dxa"/>
            <w:tcBorders>
              <w:top w:val="single" w:sz="4" w:space="0" w:color="000000"/>
            </w:tcBorders>
          </w:tcPr>
          <w:p w:rsidR="0078198C" w:rsidRDefault="0078198C">
            <w:pPr>
              <w:pBdr>
                <w:top w:val="nil"/>
                <w:left w:val="nil"/>
                <w:bottom w:val="nil"/>
                <w:right w:val="nil"/>
                <w:between w:val="nil"/>
              </w:pBdr>
              <w:spacing w:before="10"/>
              <w:rPr>
                <w:b/>
                <w:color w:val="000000"/>
                <w:sz w:val="23"/>
                <w:szCs w:val="23"/>
              </w:rPr>
            </w:pPr>
          </w:p>
          <w:p w:rsidR="0078198C" w:rsidRDefault="005B26C2">
            <w:pPr>
              <w:pBdr>
                <w:top w:val="nil"/>
                <w:left w:val="nil"/>
                <w:bottom w:val="nil"/>
                <w:right w:val="nil"/>
                <w:between w:val="nil"/>
              </w:pBdr>
              <w:ind w:right="107"/>
              <w:jc w:val="right"/>
              <w:rPr>
                <w:color w:val="000000"/>
                <w:sz w:val="24"/>
                <w:szCs w:val="24"/>
              </w:rPr>
            </w:pPr>
            <w:r>
              <w:rPr>
                <w:color w:val="000000"/>
                <w:sz w:val="24"/>
                <w:szCs w:val="24"/>
              </w:rPr>
              <w:t>10.1</w:t>
            </w:r>
          </w:p>
        </w:tc>
        <w:tc>
          <w:tcPr>
            <w:tcW w:w="6635" w:type="dxa"/>
            <w:tcBorders>
              <w:top w:val="single" w:sz="4" w:space="0" w:color="000000"/>
            </w:tcBorders>
          </w:tcPr>
          <w:p w:rsidR="0078198C" w:rsidRDefault="0078198C">
            <w:pPr>
              <w:pBdr>
                <w:top w:val="nil"/>
                <w:left w:val="nil"/>
                <w:bottom w:val="nil"/>
                <w:right w:val="nil"/>
                <w:between w:val="nil"/>
              </w:pBdr>
              <w:spacing w:before="10"/>
              <w:rPr>
                <w:b/>
                <w:color w:val="000000"/>
                <w:sz w:val="23"/>
                <w:szCs w:val="23"/>
              </w:rPr>
            </w:pPr>
          </w:p>
          <w:p w:rsidR="0078198C" w:rsidRDefault="005B26C2">
            <w:pPr>
              <w:pBdr>
                <w:top w:val="nil"/>
                <w:left w:val="nil"/>
                <w:bottom w:val="nil"/>
                <w:right w:val="nil"/>
                <w:between w:val="nil"/>
              </w:pBdr>
              <w:ind w:left="106" w:right="202"/>
              <w:jc w:val="both"/>
              <w:rPr>
                <w:color w:val="000000"/>
                <w:sz w:val="24"/>
                <w:szCs w:val="24"/>
              </w:rPr>
            </w:pPr>
            <w:r>
              <w:rPr>
                <w:color w:val="000000"/>
                <w:sz w:val="24"/>
                <w:szCs w:val="24"/>
              </w:rPr>
              <w:t>Bids shall remain valid for the period specified in the Bid Data Sheet after the date of bid opening prescribed by the Procuring agency. A bid valid for a shorter period shall be rejected by the Procuring agency as non responsive.</w:t>
            </w:r>
          </w:p>
        </w:tc>
      </w:tr>
      <w:tr w:rsidR="0078198C">
        <w:trPr>
          <w:cantSplit/>
          <w:trHeight w:val="2159"/>
          <w:tblHeader/>
        </w:trPr>
        <w:tc>
          <w:tcPr>
            <w:tcW w:w="665" w:type="dxa"/>
          </w:tcPr>
          <w:p w:rsidR="0078198C" w:rsidRDefault="0078198C">
            <w:pPr>
              <w:pBdr>
                <w:top w:val="nil"/>
                <w:left w:val="nil"/>
                <w:bottom w:val="nil"/>
                <w:right w:val="nil"/>
                <w:between w:val="nil"/>
              </w:pBdr>
              <w:rPr>
                <w:color w:val="000000"/>
              </w:rPr>
            </w:pPr>
          </w:p>
        </w:tc>
        <w:tc>
          <w:tcPr>
            <w:tcW w:w="1537" w:type="dxa"/>
          </w:tcPr>
          <w:p w:rsidR="0078198C" w:rsidRDefault="0078198C">
            <w:pPr>
              <w:pBdr>
                <w:top w:val="nil"/>
                <w:left w:val="nil"/>
                <w:bottom w:val="nil"/>
                <w:right w:val="nil"/>
                <w:between w:val="nil"/>
              </w:pBdr>
              <w:rPr>
                <w:color w:val="000000"/>
              </w:rPr>
            </w:pPr>
          </w:p>
        </w:tc>
        <w:tc>
          <w:tcPr>
            <w:tcW w:w="660" w:type="dxa"/>
          </w:tcPr>
          <w:p w:rsidR="0078198C" w:rsidRDefault="005B26C2">
            <w:pPr>
              <w:pBdr>
                <w:top w:val="nil"/>
                <w:left w:val="nil"/>
                <w:bottom w:val="nil"/>
                <w:right w:val="nil"/>
                <w:between w:val="nil"/>
              </w:pBdr>
              <w:spacing w:before="113"/>
              <w:ind w:right="107"/>
              <w:jc w:val="right"/>
              <w:rPr>
                <w:color w:val="000000"/>
                <w:sz w:val="24"/>
                <w:szCs w:val="24"/>
              </w:rPr>
            </w:pPr>
            <w:r>
              <w:rPr>
                <w:color w:val="000000"/>
                <w:sz w:val="24"/>
                <w:szCs w:val="24"/>
              </w:rPr>
              <w:t>10.2</w:t>
            </w:r>
          </w:p>
        </w:tc>
        <w:tc>
          <w:tcPr>
            <w:tcW w:w="6635" w:type="dxa"/>
          </w:tcPr>
          <w:p w:rsidR="0078198C" w:rsidRDefault="005B26C2">
            <w:pPr>
              <w:pBdr>
                <w:top w:val="nil"/>
                <w:left w:val="nil"/>
                <w:bottom w:val="nil"/>
                <w:right w:val="nil"/>
                <w:between w:val="nil"/>
              </w:pBdr>
              <w:spacing w:before="113"/>
              <w:ind w:left="106" w:right="201"/>
              <w:jc w:val="both"/>
              <w:rPr>
                <w:color w:val="000000"/>
                <w:sz w:val="24"/>
                <w:szCs w:val="24"/>
              </w:rPr>
            </w:pPr>
            <w:r>
              <w:rPr>
                <w:color w:val="000000"/>
                <w:sz w:val="24"/>
                <w:szCs w:val="24"/>
              </w:rPr>
              <w:t>In exceptional circumstances, the Procuring agency may solicit the Bidder’s consent to an extension of the period of validity. The request and the responses thereto shall be made in writing. The bid security shall also be suitable extended. A Bidder may refuse the request without forfeiting its bid security. A Bidder granting the request will not be required not be required nor per mitted to modify its bid.</w:t>
            </w:r>
          </w:p>
        </w:tc>
      </w:tr>
      <w:tr w:rsidR="0078198C">
        <w:trPr>
          <w:cantSplit/>
          <w:trHeight w:val="1330"/>
          <w:tblHeader/>
        </w:trPr>
        <w:tc>
          <w:tcPr>
            <w:tcW w:w="665" w:type="dxa"/>
          </w:tcPr>
          <w:p w:rsidR="0078198C" w:rsidRDefault="005B26C2">
            <w:pPr>
              <w:pBdr>
                <w:top w:val="nil"/>
                <w:left w:val="nil"/>
                <w:bottom w:val="nil"/>
                <w:right w:val="nil"/>
                <w:between w:val="nil"/>
              </w:pBdr>
              <w:spacing w:before="104"/>
              <w:ind w:left="160" w:right="164"/>
              <w:jc w:val="center"/>
              <w:rPr>
                <w:b/>
                <w:color w:val="000000"/>
                <w:sz w:val="24"/>
                <w:szCs w:val="24"/>
              </w:rPr>
            </w:pPr>
            <w:r>
              <w:rPr>
                <w:b/>
                <w:color w:val="000000"/>
                <w:sz w:val="24"/>
                <w:szCs w:val="24"/>
              </w:rPr>
              <w:t>11.</w:t>
            </w:r>
          </w:p>
        </w:tc>
        <w:tc>
          <w:tcPr>
            <w:tcW w:w="1537" w:type="dxa"/>
          </w:tcPr>
          <w:p w:rsidR="0078198C" w:rsidRDefault="005B26C2">
            <w:pPr>
              <w:pBdr>
                <w:top w:val="nil"/>
                <w:left w:val="nil"/>
                <w:bottom w:val="nil"/>
                <w:right w:val="nil"/>
                <w:between w:val="nil"/>
              </w:pBdr>
              <w:spacing w:before="104"/>
              <w:ind w:left="184" w:right="113"/>
              <w:rPr>
                <w:b/>
                <w:color w:val="000000"/>
                <w:sz w:val="24"/>
                <w:szCs w:val="24"/>
              </w:rPr>
            </w:pPr>
            <w:r>
              <w:rPr>
                <w:b/>
                <w:color w:val="000000"/>
                <w:sz w:val="24"/>
                <w:szCs w:val="24"/>
              </w:rPr>
              <w:t>Format and Signing of Bid</w:t>
            </w:r>
          </w:p>
        </w:tc>
        <w:tc>
          <w:tcPr>
            <w:tcW w:w="660" w:type="dxa"/>
          </w:tcPr>
          <w:p w:rsidR="0078198C" w:rsidRDefault="005B26C2">
            <w:pPr>
              <w:pBdr>
                <w:top w:val="nil"/>
                <w:left w:val="nil"/>
                <w:bottom w:val="nil"/>
                <w:right w:val="nil"/>
                <w:between w:val="nil"/>
              </w:pBdr>
              <w:spacing w:before="104"/>
              <w:ind w:right="107"/>
              <w:jc w:val="right"/>
              <w:rPr>
                <w:color w:val="000000"/>
                <w:sz w:val="24"/>
                <w:szCs w:val="24"/>
              </w:rPr>
            </w:pPr>
            <w:r>
              <w:rPr>
                <w:color w:val="000000"/>
                <w:sz w:val="24"/>
                <w:szCs w:val="24"/>
              </w:rPr>
              <w:t>11.1</w:t>
            </w:r>
          </w:p>
        </w:tc>
        <w:tc>
          <w:tcPr>
            <w:tcW w:w="6635" w:type="dxa"/>
          </w:tcPr>
          <w:p w:rsidR="0078198C" w:rsidRDefault="005B26C2">
            <w:pPr>
              <w:pBdr>
                <w:top w:val="nil"/>
                <w:left w:val="nil"/>
                <w:bottom w:val="nil"/>
                <w:right w:val="nil"/>
                <w:between w:val="nil"/>
              </w:pBdr>
              <w:spacing w:before="104"/>
              <w:ind w:left="106" w:right="202"/>
              <w:jc w:val="both"/>
              <w:rPr>
                <w:color w:val="000000"/>
                <w:sz w:val="24"/>
                <w:szCs w:val="24"/>
              </w:rPr>
            </w:pPr>
            <w:r>
              <w:rPr>
                <w:color w:val="000000"/>
                <w:sz w:val="24"/>
                <w:szCs w:val="24"/>
              </w:rPr>
              <w:t>The Bidder shall prepare an original bid indicated in the Bid Data Sheet, clearly marking each “ORIGINAL BID” as appropriate. In the event of any discrepancy between them, the original shall govern.</w:t>
            </w:r>
          </w:p>
        </w:tc>
      </w:tr>
      <w:tr w:rsidR="0078198C">
        <w:trPr>
          <w:cantSplit/>
          <w:trHeight w:val="1004"/>
          <w:tblHeader/>
        </w:trPr>
        <w:tc>
          <w:tcPr>
            <w:tcW w:w="665" w:type="dxa"/>
          </w:tcPr>
          <w:p w:rsidR="0078198C" w:rsidRDefault="0078198C">
            <w:pPr>
              <w:pBdr>
                <w:top w:val="nil"/>
                <w:left w:val="nil"/>
                <w:bottom w:val="nil"/>
                <w:right w:val="nil"/>
                <w:between w:val="nil"/>
              </w:pBdr>
              <w:rPr>
                <w:color w:val="000000"/>
              </w:rPr>
            </w:pPr>
          </w:p>
        </w:tc>
        <w:tc>
          <w:tcPr>
            <w:tcW w:w="1537" w:type="dxa"/>
          </w:tcPr>
          <w:p w:rsidR="0078198C" w:rsidRDefault="0078198C">
            <w:pPr>
              <w:pBdr>
                <w:top w:val="nil"/>
                <w:left w:val="nil"/>
                <w:bottom w:val="nil"/>
                <w:right w:val="nil"/>
                <w:between w:val="nil"/>
              </w:pBdr>
              <w:rPr>
                <w:color w:val="000000"/>
              </w:rPr>
            </w:pPr>
          </w:p>
        </w:tc>
        <w:tc>
          <w:tcPr>
            <w:tcW w:w="660" w:type="dxa"/>
          </w:tcPr>
          <w:p w:rsidR="0078198C" w:rsidRDefault="005B26C2">
            <w:pPr>
              <w:pBdr>
                <w:top w:val="nil"/>
                <w:left w:val="nil"/>
                <w:bottom w:val="nil"/>
                <w:right w:val="nil"/>
                <w:between w:val="nil"/>
              </w:pBdr>
              <w:spacing w:before="112"/>
              <w:ind w:right="107"/>
              <w:jc w:val="right"/>
              <w:rPr>
                <w:color w:val="000000"/>
                <w:sz w:val="24"/>
                <w:szCs w:val="24"/>
              </w:rPr>
            </w:pPr>
            <w:r>
              <w:rPr>
                <w:color w:val="000000"/>
                <w:sz w:val="24"/>
                <w:szCs w:val="24"/>
              </w:rPr>
              <w:t>11.2</w:t>
            </w:r>
          </w:p>
        </w:tc>
        <w:tc>
          <w:tcPr>
            <w:tcW w:w="6635" w:type="dxa"/>
          </w:tcPr>
          <w:p w:rsidR="0078198C" w:rsidRDefault="005B26C2">
            <w:pPr>
              <w:pBdr>
                <w:top w:val="nil"/>
                <w:left w:val="nil"/>
                <w:bottom w:val="nil"/>
                <w:right w:val="nil"/>
                <w:between w:val="nil"/>
              </w:pBdr>
              <w:spacing w:before="112"/>
              <w:ind w:left="106" w:right="201"/>
              <w:jc w:val="both"/>
              <w:rPr>
                <w:color w:val="000000"/>
                <w:sz w:val="24"/>
                <w:szCs w:val="24"/>
              </w:rPr>
            </w:pPr>
            <w:r>
              <w:rPr>
                <w:color w:val="000000"/>
                <w:sz w:val="24"/>
                <w:szCs w:val="24"/>
              </w:rPr>
              <w:t>The original bid shall be shall be signed by the Bidder or a  person or persons duly authorized to bind the Bidder to the contract.</w:t>
            </w:r>
          </w:p>
        </w:tc>
      </w:tr>
      <w:tr w:rsidR="0078198C">
        <w:trPr>
          <w:cantSplit/>
          <w:trHeight w:val="605"/>
          <w:tblHeader/>
        </w:trPr>
        <w:tc>
          <w:tcPr>
            <w:tcW w:w="665" w:type="dxa"/>
          </w:tcPr>
          <w:p w:rsidR="0078198C" w:rsidRDefault="0078198C">
            <w:pPr>
              <w:pBdr>
                <w:top w:val="nil"/>
                <w:left w:val="nil"/>
                <w:bottom w:val="nil"/>
                <w:right w:val="nil"/>
                <w:between w:val="nil"/>
              </w:pBdr>
              <w:rPr>
                <w:color w:val="000000"/>
              </w:rPr>
            </w:pPr>
          </w:p>
        </w:tc>
        <w:tc>
          <w:tcPr>
            <w:tcW w:w="1537" w:type="dxa"/>
          </w:tcPr>
          <w:p w:rsidR="0078198C" w:rsidRDefault="0078198C">
            <w:pPr>
              <w:pBdr>
                <w:top w:val="nil"/>
                <w:left w:val="nil"/>
                <w:bottom w:val="nil"/>
                <w:right w:val="nil"/>
                <w:between w:val="nil"/>
              </w:pBdr>
              <w:rPr>
                <w:color w:val="000000"/>
              </w:rPr>
            </w:pPr>
          </w:p>
        </w:tc>
        <w:tc>
          <w:tcPr>
            <w:tcW w:w="660" w:type="dxa"/>
          </w:tcPr>
          <w:p w:rsidR="0078198C" w:rsidRDefault="005B26C2">
            <w:pPr>
              <w:pBdr>
                <w:top w:val="nil"/>
                <w:left w:val="nil"/>
                <w:bottom w:val="nil"/>
                <w:right w:val="nil"/>
                <w:between w:val="nil"/>
              </w:pBdr>
              <w:spacing w:before="53"/>
              <w:ind w:right="107"/>
              <w:jc w:val="right"/>
              <w:rPr>
                <w:color w:val="000000"/>
                <w:sz w:val="24"/>
                <w:szCs w:val="24"/>
              </w:rPr>
            </w:pPr>
            <w:r>
              <w:rPr>
                <w:color w:val="000000"/>
                <w:sz w:val="24"/>
                <w:szCs w:val="24"/>
              </w:rPr>
              <w:t>11.3</w:t>
            </w:r>
          </w:p>
        </w:tc>
        <w:tc>
          <w:tcPr>
            <w:tcW w:w="6635" w:type="dxa"/>
          </w:tcPr>
          <w:p w:rsidR="0078198C" w:rsidRDefault="005B26C2">
            <w:pPr>
              <w:pBdr>
                <w:top w:val="nil"/>
                <w:left w:val="nil"/>
                <w:bottom w:val="nil"/>
                <w:right w:val="nil"/>
                <w:between w:val="nil"/>
              </w:pBdr>
              <w:spacing w:before="53"/>
              <w:ind w:left="106"/>
              <w:rPr>
                <w:color w:val="000000"/>
                <w:sz w:val="24"/>
                <w:szCs w:val="24"/>
              </w:rPr>
            </w:pPr>
            <w:r>
              <w:rPr>
                <w:color w:val="000000"/>
                <w:sz w:val="24"/>
                <w:szCs w:val="24"/>
              </w:rPr>
              <w:t>Any interlineations, erasures, or overwriting shall be valid only if they are initialed by the person or persons signing the bid.</w:t>
            </w:r>
          </w:p>
        </w:tc>
      </w:tr>
    </w:tbl>
    <w:p w:rsidR="0078198C" w:rsidRDefault="0078198C">
      <w:pPr>
        <w:pBdr>
          <w:top w:val="nil"/>
          <w:left w:val="nil"/>
          <w:bottom w:val="nil"/>
          <w:right w:val="nil"/>
          <w:between w:val="nil"/>
        </w:pBdr>
        <w:spacing w:before="7"/>
        <w:rPr>
          <w:b/>
          <w:color w:val="000000"/>
          <w:sz w:val="17"/>
          <w:szCs w:val="17"/>
        </w:rPr>
      </w:pPr>
    </w:p>
    <w:p w:rsidR="0078198C" w:rsidRDefault="005B26C2">
      <w:pPr>
        <w:numPr>
          <w:ilvl w:val="0"/>
          <w:numId w:val="22"/>
        </w:numPr>
        <w:pBdr>
          <w:top w:val="nil"/>
          <w:left w:val="nil"/>
          <w:bottom w:val="nil"/>
          <w:right w:val="nil"/>
          <w:between w:val="nil"/>
        </w:pBdr>
        <w:tabs>
          <w:tab w:val="left" w:pos="4998"/>
        </w:tabs>
        <w:spacing w:before="90"/>
        <w:ind w:left="4997" w:hanging="361"/>
        <w:rPr>
          <w:b/>
          <w:color w:val="000000"/>
          <w:sz w:val="24"/>
          <w:szCs w:val="24"/>
        </w:rPr>
      </w:pPr>
      <w:r>
        <w:rPr>
          <w:b/>
          <w:color w:val="000000"/>
          <w:sz w:val="24"/>
          <w:szCs w:val="24"/>
        </w:rPr>
        <w:t>Submission of Bids</w:t>
      </w:r>
    </w:p>
    <w:p w:rsidR="0078198C" w:rsidRDefault="0078198C">
      <w:pPr>
        <w:pBdr>
          <w:top w:val="nil"/>
          <w:left w:val="nil"/>
          <w:bottom w:val="nil"/>
          <w:right w:val="nil"/>
          <w:between w:val="nil"/>
        </w:pBdr>
        <w:spacing w:before="10" w:after="1"/>
        <w:rPr>
          <w:b/>
          <w:color w:val="000000"/>
          <w:sz w:val="24"/>
          <w:szCs w:val="24"/>
        </w:rPr>
      </w:pPr>
    </w:p>
    <w:tbl>
      <w:tblPr>
        <w:tblStyle w:val="a6"/>
        <w:tblW w:w="9655" w:type="dxa"/>
        <w:tblInd w:w="907" w:type="dxa"/>
        <w:tblLayout w:type="fixed"/>
        <w:tblLook w:val="0000"/>
      </w:tblPr>
      <w:tblGrid>
        <w:gridCol w:w="750"/>
        <w:gridCol w:w="1654"/>
        <w:gridCol w:w="660"/>
        <w:gridCol w:w="6591"/>
      </w:tblGrid>
      <w:tr w:rsidR="0078198C">
        <w:trPr>
          <w:cantSplit/>
          <w:trHeight w:val="1914"/>
          <w:tblHeader/>
        </w:trPr>
        <w:tc>
          <w:tcPr>
            <w:tcW w:w="750" w:type="dxa"/>
          </w:tcPr>
          <w:p w:rsidR="0078198C" w:rsidRDefault="005B26C2">
            <w:pPr>
              <w:pBdr>
                <w:top w:val="nil"/>
                <w:left w:val="nil"/>
                <w:bottom w:val="nil"/>
                <w:right w:val="nil"/>
                <w:between w:val="nil"/>
              </w:pBdr>
              <w:spacing w:line="266" w:lineRule="auto"/>
              <w:ind w:left="200"/>
              <w:rPr>
                <w:b/>
                <w:color w:val="000000"/>
                <w:sz w:val="24"/>
                <w:szCs w:val="24"/>
              </w:rPr>
            </w:pPr>
            <w:r>
              <w:rPr>
                <w:b/>
                <w:color w:val="000000"/>
                <w:sz w:val="24"/>
                <w:szCs w:val="24"/>
              </w:rPr>
              <w:t>12.</w:t>
            </w:r>
          </w:p>
        </w:tc>
        <w:tc>
          <w:tcPr>
            <w:tcW w:w="1654" w:type="dxa"/>
          </w:tcPr>
          <w:p w:rsidR="0078198C" w:rsidRDefault="005B26C2">
            <w:pPr>
              <w:pBdr>
                <w:top w:val="nil"/>
                <w:left w:val="nil"/>
                <w:bottom w:val="nil"/>
                <w:right w:val="nil"/>
                <w:between w:val="nil"/>
              </w:pBdr>
              <w:ind w:left="249" w:right="211"/>
              <w:jc w:val="both"/>
              <w:rPr>
                <w:b/>
                <w:color w:val="000000"/>
                <w:sz w:val="24"/>
                <w:szCs w:val="24"/>
              </w:rPr>
            </w:pPr>
            <w:r>
              <w:rPr>
                <w:b/>
                <w:color w:val="000000"/>
                <w:sz w:val="24"/>
                <w:szCs w:val="24"/>
              </w:rPr>
              <w:t>Sealing and Marking of Bids</w:t>
            </w:r>
          </w:p>
        </w:tc>
        <w:tc>
          <w:tcPr>
            <w:tcW w:w="660" w:type="dxa"/>
          </w:tcPr>
          <w:p w:rsidR="0078198C" w:rsidRDefault="005B26C2">
            <w:pPr>
              <w:pBdr>
                <w:top w:val="nil"/>
                <w:left w:val="nil"/>
                <w:bottom w:val="nil"/>
                <w:right w:val="nil"/>
                <w:between w:val="nil"/>
              </w:pBdr>
              <w:spacing w:line="266" w:lineRule="auto"/>
              <w:ind w:left="131"/>
              <w:rPr>
                <w:color w:val="000000"/>
                <w:sz w:val="24"/>
                <w:szCs w:val="24"/>
              </w:rPr>
            </w:pPr>
            <w:r>
              <w:rPr>
                <w:color w:val="000000"/>
                <w:sz w:val="24"/>
                <w:szCs w:val="24"/>
              </w:rPr>
              <w:t>12.1</w:t>
            </w:r>
          </w:p>
        </w:tc>
        <w:tc>
          <w:tcPr>
            <w:tcW w:w="6591" w:type="dxa"/>
          </w:tcPr>
          <w:p w:rsidR="0078198C" w:rsidRDefault="005B26C2">
            <w:pPr>
              <w:pBdr>
                <w:top w:val="nil"/>
                <w:left w:val="nil"/>
                <w:bottom w:val="nil"/>
                <w:right w:val="nil"/>
                <w:between w:val="nil"/>
              </w:pBdr>
              <w:ind w:left="107" w:right="199"/>
              <w:jc w:val="both"/>
              <w:rPr>
                <w:b/>
                <w:i/>
                <w:color w:val="000000"/>
                <w:sz w:val="24"/>
                <w:szCs w:val="24"/>
              </w:rPr>
            </w:pPr>
            <w:r>
              <w:rPr>
                <w:color w:val="000000"/>
                <w:sz w:val="24"/>
                <w:szCs w:val="24"/>
              </w:rPr>
              <w:t xml:space="preserve">The Bidder shall seal the original bid in envelope, duly marking the envelope as “ORIGINAL BID”. The envelope shall then be sealed in an outer envelope. The inner and outer envelopes shall be addressed to the Procuring agency at the address given in the BDS, and carry statement </w:t>
            </w:r>
            <w:r>
              <w:rPr>
                <w:b/>
                <w:i/>
                <w:color w:val="000000"/>
                <w:sz w:val="24"/>
                <w:szCs w:val="24"/>
                <w:u w:val="single"/>
              </w:rPr>
              <w:t>“DO NOT OPEN BEFORE</w:t>
            </w:r>
          </w:p>
          <w:p w:rsidR="0078198C" w:rsidRDefault="005B26C2">
            <w:pPr>
              <w:pBdr>
                <w:top w:val="nil"/>
                <w:left w:val="nil"/>
                <w:bottom w:val="nil"/>
                <w:right w:val="nil"/>
                <w:between w:val="nil"/>
              </w:pBdr>
              <w:tabs>
                <w:tab w:val="left" w:pos="1907"/>
                <w:tab w:val="left" w:pos="3654"/>
              </w:tabs>
              <w:ind w:left="107"/>
              <w:jc w:val="both"/>
              <w:rPr>
                <w:b/>
                <w:i/>
                <w:color w:val="000000"/>
                <w:sz w:val="24"/>
                <w:szCs w:val="24"/>
              </w:rPr>
            </w:pPr>
            <w:r>
              <w:rPr>
                <w:b/>
                <w:i/>
                <w:color w:val="000000"/>
                <w:sz w:val="24"/>
                <w:szCs w:val="24"/>
                <w:u w:val="single"/>
              </w:rPr>
              <w:t xml:space="preserve"> </w:t>
            </w:r>
            <w:r>
              <w:rPr>
                <w:b/>
                <w:i/>
                <w:color w:val="000000"/>
                <w:sz w:val="24"/>
                <w:szCs w:val="24"/>
                <w:u w:val="single"/>
              </w:rPr>
              <w:tab/>
              <w:t>at</w:t>
            </w:r>
            <w:r>
              <w:rPr>
                <w:b/>
                <w:i/>
                <w:color w:val="000000"/>
                <w:sz w:val="24"/>
                <w:szCs w:val="24"/>
                <w:u w:val="single"/>
              </w:rPr>
              <w:tab/>
              <w:t>A.M”</w:t>
            </w:r>
          </w:p>
        </w:tc>
      </w:tr>
      <w:tr w:rsidR="0078198C">
        <w:trPr>
          <w:cantSplit/>
          <w:trHeight w:val="1213"/>
          <w:tblHeader/>
        </w:trPr>
        <w:tc>
          <w:tcPr>
            <w:tcW w:w="750" w:type="dxa"/>
          </w:tcPr>
          <w:p w:rsidR="0078198C" w:rsidRDefault="0078198C">
            <w:pPr>
              <w:pBdr>
                <w:top w:val="nil"/>
                <w:left w:val="nil"/>
                <w:bottom w:val="nil"/>
                <w:right w:val="nil"/>
                <w:between w:val="nil"/>
              </w:pBdr>
              <w:rPr>
                <w:color w:val="000000"/>
              </w:rPr>
            </w:pPr>
          </w:p>
        </w:tc>
        <w:tc>
          <w:tcPr>
            <w:tcW w:w="1654" w:type="dxa"/>
          </w:tcPr>
          <w:p w:rsidR="0078198C" w:rsidRDefault="0078198C">
            <w:pPr>
              <w:pBdr>
                <w:top w:val="nil"/>
                <w:left w:val="nil"/>
                <w:bottom w:val="nil"/>
                <w:right w:val="nil"/>
                <w:between w:val="nil"/>
              </w:pBdr>
              <w:rPr>
                <w:color w:val="000000"/>
              </w:rPr>
            </w:pPr>
          </w:p>
        </w:tc>
        <w:tc>
          <w:tcPr>
            <w:tcW w:w="660" w:type="dxa"/>
          </w:tcPr>
          <w:p w:rsidR="0078198C" w:rsidRDefault="0078198C">
            <w:pPr>
              <w:pBdr>
                <w:top w:val="nil"/>
                <w:left w:val="nil"/>
                <w:bottom w:val="nil"/>
                <w:right w:val="nil"/>
                <w:between w:val="nil"/>
              </w:pBdr>
              <w:spacing w:before="5"/>
              <w:rPr>
                <w:b/>
                <w:color w:val="000000"/>
              </w:rPr>
            </w:pPr>
          </w:p>
          <w:p w:rsidR="0078198C" w:rsidRDefault="005B26C2">
            <w:pPr>
              <w:pBdr>
                <w:top w:val="nil"/>
                <w:left w:val="nil"/>
                <w:bottom w:val="nil"/>
                <w:right w:val="nil"/>
                <w:between w:val="nil"/>
              </w:pBdr>
              <w:spacing w:before="1"/>
              <w:ind w:left="131"/>
              <w:rPr>
                <w:color w:val="000000"/>
                <w:sz w:val="24"/>
                <w:szCs w:val="24"/>
              </w:rPr>
            </w:pPr>
            <w:r>
              <w:rPr>
                <w:color w:val="000000"/>
                <w:sz w:val="24"/>
                <w:szCs w:val="24"/>
              </w:rPr>
              <w:t>12.2</w:t>
            </w:r>
          </w:p>
        </w:tc>
        <w:tc>
          <w:tcPr>
            <w:tcW w:w="6591" w:type="dxa"/>
          </w:tcPr>
          <w:p w:rsidR="0078198C" w:rsidRDefault="0078198C">
            <w:pPr>
              <w:pBdr>
                <w:top w:val="nil"/>
                <w:left w:val="nil"/>
                <w:bottom w:val="nil"/>
                <w:right w:val="nil"/>
                <w:between w:val="nil"/>
              </w:pBdr>
              <w:spacing w:before="5"/>
              <w:rPr>
                <w:b/>
                <w:color w:val="000000"/>
              </w:rPr>
            </w:pPr>
          </w:p>
          <w:p w:rsidR="0078198C" w:rsidRDefault="005B26C2">
            <w:pPr>
              <w:pBdr>
                <w:top w:val="nil"/>
                <w:left w:val="nil"/>
                <w:bottom w:val="nil"/>
                <w:right w:val="nil"/>
                <w:between w:val="nil"/>
              </w:pBdr>
              <w:spacing w:before="1"/>
              <w:ind w:left="107" w:right="201"/>
              <w:jc w:val="both"/>
              <w:rPr>
                <w:color w:val="000000"/>
                <w:sz w:val="24"/>
                <w:szCs w:val="24"/>
              </w:rPr>
            </w:pPr>
            <w:r>
              <w:rPr>
                <w:color w:val="000000"/>
                <w:sz w:val="24"/>
                <w:szCs w:val="24"/>
              </w:rPr>
              <w:t>If the outer envelope is not sealed and marked as required, the Procuring agency shall assume no responsibility for the bid’s misplacement or premature opening.</w:t>
            </w:r>
          </w:p>
        </w:tc>
      </w:tr>
      <w:tr w:rsidR="0078198C">
        <w:trPr>
          <w:cantSplit/>
          <w:trHeight w:val="1070"/>
          <w:tblHeader/>
        </w:trPr>
        <w:tc>
          <w:tcPr>
            <w:tcW w:w="750" w:type="dxa"/>
          </w:tcPr>
          <w:p w:rsidR="0078198C" w:rsidRDefault="005B26C2">
            <w:pPr>
              <w:pBdr>
                <w:top w:val="nil"/>
                <w:left w:val="nil"/>
                <w:bottom w:val="nil"/>
                <w:right w:val="nil"/>
                <w:between w:val="nil"/>
              </w:pBdr>
              <w:spacing w:before="116"/>
              <w:ind w:left="200"/>
              <w:rPr>
                <w:b/>
                <w:color w:val="000000"/>
                <w:sz w:val="24"/>
                <w:szCs w:val="24"/>
              </w:rPr>
            </w:pPr>
            <w:r>
              <w:rPr>
                <w:b/>
                <w:color w:val="000000"/>
                <w:sz w:val="24"/>
                <w:szCs w:val="24"/>
              </w:rPr>
              <w:t>13.</w:t>
            </w:r>
          </w:p>
        </w:tc>
        <w:tc>
          <w:tcPr>
            <w:tcW w:w="1654" w:type="dxa"/>
          </w:tcPr>
          <w:p w:rsidR="0078198C" w:rsidRDefault="005B26C2">
            <w:pPr>
              <w:pBdr>
                <w:top w:val="nil"/>
                <w:left w:val="nil"/>
                <w:bottom w:val="nil"/>
                <w:right w:val="nil"/>
                <w:between w:val="nil"/>
              </w:pBdr>
              <w:spacing w:before="116"/>
              <w:ind w:left="249" w:right="111"/>
              <w:rPr>
                <w:b/>
                <w:color w:val="000000"/>
                <w:sz w:val="24"/>
                <w:szCs w:val="24"/>
              </w:rPr>
            </w:pPr>
            <w:r>
              <w:rPr>
                <w:b/>
                <w:color w:val="000000"/>
                <w:sz w:val="24"/>
                <w:szCs w:val="24"/>
              </w:rPr>
              <w:t>Deadline for Submission of Bids</w:t>
            </w:r>
          </w:p>
        </w:tc>
        <w:tc>
          <w:tcPr>
            <w:tcW w:w="660" w:type="dxa"/>
          </w:tcPr>
          <w:p w:rsidR="0078198C" w:rsidRDefault="005B26C2">
            <w:pPr>
              <w:pBdr>
                <w:top w:val="nil"/>
                <w:left w:val="nil"/>
                <w:bottom w:val="nil"/>
                <w:right w:val="nil"/>
                <w:between w:val="nil"/>
              </w:pBdr>
              <w:spacing w:before="116"/>
              <w:ind w:left="131"/>
              <w:rPr>
                <w:color w:val="000000"/>
                <w:sz w:val="24"/>
                <w:szCs w:val="24"/>
              </w:rPr>
            </w:pPr>
            <w:r>
              <w:rPr>
                <w:color w:val="000000"/>
                <w:sz w:val="24"/>
                <w:szCs w:val="24"/>
              </w:rPr>
              <w:t>13.1</w:t>
            </w:r>
          </w:p>
        </w:tc>
        <w:tc>
          <w:tcPr>
            <w:tcW w:w="6591" w:type="dxa"/>
          </w:tcPr>
          <w:p w:rsidR="0078198C" w:rsidRDefault="005B26C2">
            <w:pPr>
              <w:pBdr>
                <w:top w:val="nil"/>
                <w:left w:val="nil"/>
                <w:bottom w:val="nil"/>
                <w:right w:val="nil"/>
                <w:between w:val="nil"/>
              </w:pBdr>
              <w:spacing w:before="116"/>
              <w:ind w:left="107" w:right="202"/>
              <w:jc w:val="both"/>
              <w:rPr>
                <w:color w:val="000000"/>
                <w:sz w:val="24"/>
                <w:szCs w:val="24"/>
              </w:rPr>
            </w:pPr>
            <w:r>
              <w:rPr>
                <w:color w:val="000000"/>
                <w:sz w:val="24"/>
                <w:szCs w:val="24"/>
              </w:rPr>
              <w:t>Bids must be received by the Procuring agency at the address specified in Bid Data Sheet, not later than the time and date specified in Bid Data Sheet.</w:t>
            </w:r>
          </w:p>
        </w:tc>
      </w:tr>
      <w:tr w:rsidR="0078198C">
        <w:trPr>
          <w:cantSplit/>
          <w:trHeight w:val="1598"/>
          <w:tblHeader/>
        </w:trPr>
        <w:tc>
          <w:tcPr>
            <w:tcW w:w="750" w:type="dxa"/>
          </w:tcPr>
          <w:p w:rsidR="0078198C" w:rsidRDefault="0078198C">
            <w:pPr>
              <w:pBdr>
                <w:top w:val="nil"/>
                <w:left w:val="nil"/>
                <w:bottom w:val="nil"/>
                <w:right w:val="nil"/>
                <w:between w:val="nil"/>
              </w:pBdr>
              <w:rPr>
                <w:color w:val="000000"/>
              </w:rPr>
            </w:pPr>
          </w:p>
        </w:tc>
        <w:tc>
          <w:tcPr>
            <w:tcW w:w="1654" w:type="dxa"/>
          </w:tcPr>
          <w:p w:rsidR="0078198C" w:rsidRDefault="0078198C">
            <w:pPr>
              <w:pBdr>
                <w:top w:val="nil"/>
                <w:left w:val="nil"/>
                <w:bottom w:val="nil"/>
                <w:right w:val="nil"/>
                <w:between w:val="nil"/>
              </w:pBdr>
              <w:rPr>
                <w:color w:val="000000"/>
              </w:rPr>
            </w:pPr>
          </w:p>
        </w:tc>
        <w:tc>
          <w:tcPr>
            <w:tcW w:w="660" w:type="dxa"/>
          </w:tcPr>
          <w:p w:rsidR="0078198C" w:rsidRDefault="005B26C2">
            <w:pPr>
              <w:pBdr>
                <w:top w:val="nil"/>
                <w:left w:val="nil"/>
                <w:bottom w:val="nil"/>
                <w:right w:val="nil"/>
                <w:between w:val="nil"/>
              </w:pBdr>
              <w:spacing w:before="116"/>
              <w:ind w:left="131"/>
              <w:rPr>
                <w:color w:val="000000"/>
                <w:sz w:val="24"/>
                <w:szCs w:val="24"/>
              </w:rPr>
            </w:pPr>
            <w:r>
              <w:rPr>
                <w:color w:val="000000"/>
                <w:sz w:val="24"/>
                <w:szCs w:val="24"/>
              </w:rPr>
              <w:t>13.2</w:t>
            </w:r>
          </w:p>
        </w:tc>
        <w:tc>
          <w:tcPr>
            <w:tcW w:w="6591" w:type="dxa"/>
          </w:tcPr>
          <w:p w:rsidR="0078198C" w:rsidRDefault="005B26C2">
            <w:pPr>
              <w:pBdr>
                <w:top w:val="nil"/>
                <w:left w:val="nil"/>
                <w:bottom w:val="nil"/>
                <w:right w:val="nil"/>
                <w:between w:val="nil"/>
              </w:pBdr>
              <w:spacing w:before="116"/>
              <w:ind w:left="107" w:right="202"/>
              <w:jc w:val="both"/>
              <w:rPr>
                <w:color w:val="000000"/>
                <w:sz w:val="24"/>
                <w:szCs w:val="24"/>
              </w:rPr>
            </w:pPr>
            <w:r>
              <w:rPr>
                <w:color w:val="000000"/>
                <w:sz w:val="24"/>
                <w:szCs w:val="24"/>
              </w:rPr>
              <w:t>The Procuring agency may, at its discretion, extend this deadline for the submission of bids by amending the bidding documents, in such case all rights and obligations of the Procuring agency and bidders previously subject to the deadline will thereafter be subject to the deadline.</w:t>
            </w:r>
          </w:p>
        </w:tc>
      </w:tr>
      <w:tr w:rsidR="0078198C">
        <w:trPr>
          <w:cantSplit/>
          <w:trHeight w:val="920"/>
          <w:tblHeader/>
        </w:trPr>
        <w:tc>
          <w:tcPr>
            <w:tcW w:w="750" w:type="dxa"/>
          </w:tcPr>
          <w:p w:rsidR="0078198C" w:rsidRDefault="005B26C2">
            <w:pPr>
              <w:pBdr>
                <w:top w:val="nil"/>
                <w:left w:val="nil"/>
                <w:bottom w:val="nil"/>
                <w:right w:val="nil"/>
                <w:between w:val="nil"/>
              </w:pBdr>
              <w:spacing w:before="92"/>
              <w:ind w:left="200"/>
              <w:rPr>
                <w:b/>
                <w:color w:val="000000"/>
                <w:sz w:val="24"/>
                <w:szCs w:val="24"/>
              </w:rPr>
            </w:pPr>
            <w:r>
              <w:rPr>
                <w:b/>
                <w:color w:val="000000"/>
                <w:sz w:val="24"/>
                <w:szCs w:val="24"/>
              </w:rPr>
              <w:t>14.</w:t>
            </w:r>
          </w:p>
        </w:tc>
        <w:tc>
          <w:tcPr>
            <w:tcW w:w="1654" w:type="dxa"/>
          </w:tcPr>
          <w:p w:rsidR="0078198C" w:rsidRDefault="005B26C2">
            <w:pPr>
              <w:pBdr>
                <w:top w:val="nil"/>
                <w:left w:val="nil"/>
                <w:bottom w:val="nil"/>
                <w:right w:val="nil"/>
                <w:between w:val="nil"/>
              </w:pBdr>
              <w:spacing w:before="92"/>
              <w:ind w:left="249"/>
              <w:rPr>
                <w:b/>
                <w:color w:val="000000"/>
                <w:sz w:val="24"/>
                <w:szCs w:val="24"/>
              </w:rPr>
            </w:pPr>
            <w:r>
              <w:rPr>
                <w:b/>
                <w:color w:val="000000"/>
                <w:sz w:val="24"/>
                <w:szCs w:val="24"/>
              </w:rPr>
              <w:t>Late Bids</w:t>
            </w:r>
          </w:p>
        </w:tc>
        <w:tc>
          <w:tcPr>
            <w:tcW w:w="660" w:type="dxa"/>
          </w:tcPr>
          <w:p w:rsidR="0078198C" w:rsidRDefault="005B26C2">
            <w:pPr>
              <w:pBdr>
                <w:top w:val="nil"/>
                <w:left w:val="nil"/>
                <w:bottom w:val="nil"/>
                <w:right w:val="nil"/>
                <w:between w:val="nil"/>
              </w:pBdr>
              <w:spacing w:before="92"/>
              <w:ind w:left="131"/>
              <w:rPr>
                <w:color w:val="000000"/>
                <w:sz w:val="24"/>
                <w:szCs w:val="24"/>
              </w:rPr>
            </w:pPr>
            <w:r>
              <w:rPr>
                <w:color w:val="000000"/>
                <w:sz w:val="24"/>
                <w:szCs w:val="24"/>
              </w:rPr>
              <w:t>14.1</w:t>
            </w:r>
          </w:p>
        </w:tc>
        <w:tc>
          <w:tcPr>
            <w:tcW w:w="6591" w:type="dxa"/>
          </w:tcPr>
          <w:p w:rsidR="0078198C" w:rsidRDefault="005B26C2">
            <w:pPr>
              <w:pBdr>
                <w:top w:val="nil"/>
                <w:left w:val="nil"/>
                <w:bottom w:val="nil"/>
                <w:right w:val="nil"/>
                <w:between w:val="nil"/>
              </w:pBdr>
              <w:spacing w:before="92"/>
              <w:ind w:left="107" w:right="202"/>
              <w:jc w:val="both"/>
              <w:rPr>
                <w:color w:val="000000"/>
                <w:sz w:val="24"/>
                <w:szCs w:val="24"/>
              </w:rPr>
            </w:pPr>
            <w:r>
              <w:rPr>
                <w:color w:val="000000"/>
                <w:sz w:val="24"/>
                <w:szCs w:val="24"/>
              </w:rPr>
              <w:t>Any bid received by the Procuring agency after the deadline for submission of bids prescribes by the Procuring agency shall be rejected and returned unopened to the Bidder.</w:t>
            </w:r>
          </w:p>
        </w:tc>
      </w:tr>
    </w:tbl>
    <w:p w:rsidR="0078198C" w:rsidRDefault="0078198C">
      <w:pPr>
        <w:jc w:val="both"/>
        <w:rPr>
          <w:sz w:val="24"/>
          <w:szCs w:val="24"/>
        </w:rPr>
        <w:sectPr w:rsidR="0078198C">
          <w:headerReference w:type="default" r:id="rId11"/>
          <w:footerReference w:type="default" r:id="rId12"/>
          <w:pgSz w:w="11910" w:h="16840"/>
          <w:pgMar w:top="640" w:right="360" w:bottom="1080" w:left="340" w:header="445" w:footer="884" w:gutter="0"/>
          <w:pgNumType w:start="7"/>
          <w:cols w:space="720"/>
        </w:sectPr>
      </w:pPr>
    </w:p>
    <w:p w:rsidR="0078198C" w:rsidRDefault="0078198C">
      <w:pPr>
        <w:pBdr>
          <w:top w:val="nil"/>
          <w:left w:val="nil"/>
          <w:bottom w:val="nil"/>
          <w:right w:val="nil"/>
          <w:between w:val="nil"/>
        </w:pBdr>
        <w:spacing w:line="276" w:lineRule="auto"/>
        <w:rPr>
          <w:sz w:val="24"/>
          <w:szCs w:val="24"/>
        </w:rPr>
      </w:pPr>
    </w:p>
    <w:tbl>
      <w:tblPr>
        <w:tblStyle w:val="a7"/>
        <w:tblW w:w="9483" w:type="dxa"/>
        <w:tblInd w:w="1078" w:type="dxa"/>
        <w:tblLayout w:type="fixed"/>
        <w:tblLook w:val="0000"/>
      </w:tblPr>
      <w:tblGrid>
        <w:gridCol w:w="578"/>
        <w:gridCol w:w="1677"/>
        <w:gridCol w:w="636"/>
        <w:gridCol w:w="6592"/>
      </w:tblGrid>
      <w:tr w:rsidR="0078198C">
        <w:trPr>
          <w:cantSplit/>
          <w:trHeight w:val="1936"/>
          <w:tblHeader/>
        </w:trPr>
        <w:tc>
          <w:tcPr>
            <w:tcW w:w="578" w:type="dxa"/>
            <w:tcBorders>
              <w:top w:val="single" w:sz="4" w:space="0" w:color="000000"/>
            </w:tcBorders>
          </w:tcPr>
          <w:p w:rsidR="0078198C" w:rsidRDefault="0078198C">
            <w:pPr>
              <w:pBdr>
                <w:top w:val="nil"/>
                <w:left w:val="nil"/>
                <w:bottom w:val="nil"/>
                <w:right w:val="nil"/>
                <w:between w:val="nil"/>
              </w:pBdr>
              <w:spacing w:before="10"/>
              <w:rPr>
                <w:b/>
                <w:color w:val="000000"/>
                <w:sz w:val="23"/>
                <w:szCs w:val="23"/>
              </w:rPr>
            </w:pPr>
          </w:p>
          <w:p w:rsidR="0078198C" w:rsidRDefault="005B26C2">
            <w:pPr>
              <w:pBdr>
                <w:top w:val="nil"/>
                <w:left w:val="nil"/>
                <w:bottom w:val="nil"/>
                <w:right w:val="nil"/>
                <w:between w:val="nil"/>
              </w:pBdr>
              <w:ind w:left="28"/>
              <w:rPr>
                <w:b/>
                <w:color w:val="000000"/>
                <w:sz w:val="24"/>
                <w:szCs w:val="24"/>
              </w:rPr>
            </w:pPr>
            <w:r>
              <w:rPr>
                <w:b/>
                <w:color w:val="000000"/>
                <w:sz w:val="24"/>
                <w:szCs w:val="24"/>
              </w:rPr>
              <w:t>15.</w:t>
            </w:r>
          </w:p>
        </w:tc>
        <w:tc>
          <w:tcPr>
            <w:tcW w:w="1677" w:type="dxa"/>
            <w:tcBorders>
              <w:top w:val="single" w:sz="4" w:space="0" w:color="000000"/>
            </w:tcBorders>
          </w:tcPr>
          <w:p w:rsidR="0078198C" w:rsidRDefault="0078198C">
            <w:pPr>
              <w:pBdr>
                <w:top w:val="nil"/>
                <w:left w:val="nil"/>
                <w:bottom w:val="nil"/>
                <w:right w:val="nil"/>
                <w:between w:val="nil"/>
              </w:pBdr>
              <w:spacing w:before="10"/>
              <w:rPr>
                <w:b/>
                <w:color w:val="000000"/>
                <w:sz w:val="23"/>
                <w:szCs w:val="23"/>
              </w:rPr>
            </w:pPr>
          </w:p>
          <w:p w:rsidR="0078198C" w:rsidRDefault="005B26C2">
            <w:pPr>
              <w:pBdr>
                <w:top w:val="nil"/>
                <w:left w:val="nil"/>
                <w:bottom w:val="nil"/>
                <w:right w:val="nil"/>
                <w:between w:val="nil"/>
              </w:pBdr>
              <w:ind w:left="249" w:right="88"/>
              <w:rPr>
                <w:b/>
                <w:color w:val="000000"/>
                <w:sz w:val="24"/>
                <w:szCs w:val="24"/>
              </w:rPr>
            </w:pPr>
            <w:r>
              <w:rPr>
                <w:b/>
                <w:color w:val="000000"/>
                <w:sz w:val="24"/>
                <w:szCs w:val="24"/>
              </w:rPr>
              <w:t>Modification and Withdrawal of Bids</w:t>
            </w:r>
          </w:p>
        </w:tc>
        <w:tc>
          <w:tcPr>
            <w:tcW w:w="636" w:type="dxa"/>
            <w:tcBorders>
              <w:top w:val="single" w:sz="4" w:space="0" w:color="000000"/>
            </w:tcBorders>
          </w:tcPr>
          <w:p w:rsidR="0078198C" w:rsidRDefault="0078198C">
            <w:pPr>
              <w:pBdr>
                <w:top w:val="nil"/>
                <w:left w:val="nil"/>
                <w:bottom w:val="nil"/>
                <w:right w:val="nil"/>
                <w:between w:val="nil"/>
              </w:pBdr>
              <w:spacing w:before="10"/>
              <w:rPr>
                <w:b/>
                <w:color w:val="000000"/>
                <w:sz w:val="23"/>
                <w:szCs w:val="23"/>
              </w:rPr>
            </w:pPr>
          </w:p>
          <w:p w:rsidR="0078198C" w:rsidRDefault="005B26C2">
            <w:pPr>
              <w:pBdr>
                <w:top w:val="nil"/>
                <w:left w:val="nil"/>
                <w:bottom w:val="nil"/>
                <w:right w:val="nil"/>
                <w:between w:val="nil"/>
              </w:pBdr>
              <w:ind w:left="108"/>
              <w:rPr>
                <w:color w:val="000000"/>
                <w:sz w:val="24"/>
                <w:szCs w:val="24"/>
              </w:rPr>
            </w:pPr>
            <w:r>
              <w:rPr>
                <w:color w:val="000000"/>
                <w:sz w:val="24"/>
                <w:szCs w:val="24"/>
              </w:rPr>
              <w:t>15.1</w:t>
            </w:r>
          </w:p>
        </w:tc>
        <w:tc>
          <w:tcPr>
            <w:tcW w:w="6592" w:type="dxa"/>
            <w:tcBorders>
              <w:top w:val="single" w:sz="4" w:space="0" w:color="000000"/>
            </w:tcBorders>
          </w:tcPr>
          <w:p w:rsidR="0078198C" w:rsidRDefault="0078198C">
            <w:pPr>
              <w:pBdr>
                <w:top w:val="nil"/>
                <w:left w:val="nil"/>
                <w:bottom w:val="nil"/>
                <w:right w:val="nil"/>
                <w:between w:val="nil"/>
              </w:pBdr>
              <w:spacing w:before="10"/>
              <w:rPr>
                <w:b/>
                <w:color w:val="000000"/>
                <w:sz w:val="23"/>
                <w:szCs w:val="23"/>
              </w:rPr>
            </w:pPr>
          </w:p>
          <w:p w:rsidR="0078198C" w:rsidRDefault="005B26C2">
            <w:pPr>
              <w:pBdr>
                <w:top w:val="nil"/>
                <w:left w:val="nil"/>
                <w:bottom w:val="nil"/>
                <w:right w:val="nil"/>
                <w:between w:val="nil"/>
              </w:pBdr>
              <w:ind w:left="108" w:right="200"/>
              <w:jc w:val="both"/>
              <w:rPr>
                <w:color w:val="000000"/>
                <w:sz w:val="24"/>
                <w:szCs w:val="24"/>
              </w:rPr>
            </w:pPr>
            <w:r>
              <w:rPr>
                <w:color w:val="000000"/>
                <w:sz w:val="24"/>
                <w:szCs w:val="24"/>
              </w:rPr>
              <w:t>The Bidder may modify or withdraw its bid after the bid’s submission, provided that written notice of the modification, including substitution or withdrawal of the bids, is received by the Procuring agency prior to the deadline prescribed for submission of bids.</w:t>
            </w:r>
          </w:p>
        </w:tc>
      </w:tr>
      <w:tr w:rsidR="0078198C">
        <w:trPr>
          <w:cantSplit/>
          <w:trHeight w:val="952"/>
          <w:tblHeader/>
        </w:trPr>
        <w:tc>
          <w:tcPr>
            <w:tcW w:w="578" w:type="dxa"/>
          </w:tcPr>
          <w:p w:rsidR="0078198C" w:rsidRDefault="0078198C">
            <w:pPr>
              <w:pBdr>
                <w:top w:val="nil"/>
                <w:left w:val="nil"/>
                <w:bottom w:val="nil"/>
                <w:right w:val="nil"/>
                <w:between w:val="nil"/>
              </w:pBdr>
              <w:rPr>
                <w:color w:val="000000"/>
              </w:rPr>
            </w:pPr>
          </w:p>
        </w:tc>
        <w:tc>
          <w:tcPr>
            <w:tcW w:w="1677" w:type="dxa"/>
          </w:tcPr>
          <w:p w:rsidR="0078198C" w:rsidRDefault="0078198C">
            <w:pPr>
              <w:pBdr>
                <w:top w:val="nil"/>
                <w:left w:val="nil"/>
                <w:bottom w:val="nil"/>
                <w:right w:val="nil"/>
                <w:between w:val="nil"/>
              </w:pBdr>
              <w:rPr>
                <w:color w:val="000000"/>
              </w:rPr>
            </w:pPr>
          </w:p>
        </w:tc>
        <w:tc>
          <w:tcPr>
            <w:tcW w:w="636" w:type="dxa"/>
          </w:tcPr>
          <w:p w:rsidR="0078198C" w:rsidRDefault="0078198C">
            <w:pPr>
              <w:pBdr>
                <w:top w:val="nil"/>
                <w:left w:val="nil"/>
                <w:bottom w:val="nil"/>
                <w:right w:val="nil"/>
                <w:between w:val="nil"/>
              </w:pBdr>
              <w:spacing w:before="6"/>
              <w:rPr>
                <w:b/>
                <w:color w:val="000000"/>
                <w:sz w:val="23"/>
                <w:szCs w:val="23"/>
              </w:rPr>
            </w:pPr>
          </w:p>
          <w:p w:rsidR="0078198C" w:rsidRDefault="005B26C2">
            <w:pPr>
              <w:pBdr>
                <w:top w:val="nil"/>
                <w:left w:val="nil"/>
                <w:bottom w:val="nil"/>
                <w:right w:val="nil"/>
                <w:between w:val="nil"/>
              </w:pBdr>
              <w:ind w:left="108"/>
              <w:rPr>
                <w:color w:val="000000"/>
                <w:sz w:val="24"/>
                <w:szCs w:val="24"/>
              </w:rPr>
            </w:pPr>
            <w:r>
              <w:rPr>
                <w:color w:val="000000"/>
                <w:sz w:val="24"/>
                <w:szCs w:val="24"/>
              </w:rPr>
              <w:t>15.2</w:t>
            </w:r>
          </w:p>
        </w:tc>
        <w:tc>
          <w:tcPr>
            <w:tcW w:w="6592" w:type="dxa"/>
          </w:tcPr>
          <w:p w:rsidR="0078198C" w:rsidRDefault="0078198C">
            <w:pPr>
              <w:pBdr>
                <w:top w:val="nil"/>
                <w:left w:val="nil"/>
                <w:bottom w:val="nil"/>
                <w:right w:val="nil"/>
                <w:between w:val="nil"/>
              </w:pBdr>
              <w:spacing w:before="6"/>
              <w:rPr>
                <w:b/>
                <w:color w:val="000000"/>
                <w:sz w:val="23"/>
                <w:szCs w:val="23"/>
              </w:rPr>
            </w:pPr>
          </w:p>
          <w:p w:rsidR="0078198C" w:rsidRDefault="005B26C2">
            <w:pPr>
              <w:pBdr>
                <w:top w:val="nil"/>
                <w:left w:val="nil"/>
                <w:bottom w:val="nil"/>
                <w:right w:val="nil"/>
                <w:between w:val="nil"/>
              </w:pBdr>
              <w:ind w:left="108" w:right="212"/>
              <w:rPr>
                <w:color w:val="000000"/>
                <w:sz w:val="24"/>
                <w:szCs w:val="24"/>
              </w:rPr>
            </w:pPr>
            <w:r>
              <w:rPr>
                <w:color w:val="000000"/>
                <w:sz w:val="24"/>
                <w:szCs w:val="24"/>
              </w:rPr>
              <w:t>No bid may be modified after the deadline for submission of bids.</w:t>
            </w:r>
          </w:p>
        </w:tc>
      </w:tr>
      <w:tr w:rsidR="0078198C">
        <w:trPr>
          <w:cantSplit/>
          <w:trHeight w:val="1223"/>
          <w:tblHeader/>
        </w:trPr>
        <w:tc>
          <w:tcPr>
            <w:tcW w:w="578" w:type="dxa"/>
          </w:tcPr>
          <w:p w:rsidR="0078198C" w:rsidRDefault="0078198C">
            <w:pPr>
              <w:pBdr>
                <w:top w:val="nil"/>
                <w:left w:val="nil"/>
                <w:bottom w:val="nil"/>
                <w:right w:val="nil"/>
                <w:between w:val="nil"/>
              </w:pBdr>
              <w:rPr>
                <w:color w:val="000000"/>
              </w:rPr>
            </w:pPr>
          </w:p>
        </w:tc>
        <w:tc>
          <w:tcPr>
            <w:tcW w:w="1677" w:type="dxa"/>
          </w:tcPr>
          <w:p w:rsidR="0078198C" w:rsidRDefault="0078198C">
            <w:pPr>
              <w:pBdr>
                <w:top w:val="nil"/>
                <w:left w:val="nil"/>
                <w:bottom w:val="nil"/>
                <w:right w:val="nil"/>
                <w:between w:val="nil"/>
              </w:pBdr>
              <w:rPr>
                <w:color w:val="000000"/>
              </w:rPr>
            </w:pPr>
          </w:p>
        </w:tc>
        <w:tc>
          <w:tcPr>
            <w:tcW w:w="636" w:type="dxa"/>
          </w:tcPr>
          <w:p w:rsidR="0078198C" w:rsidRDefault="005B26C2">
            <w:pPr>
              <w:pBdr>
                <w:top w:val="nil"/>
                <w:left w:val="nil"/>
                <w:bottom w:val="nil"/>
                <w:right w:val="nil"/>
                <w:between w:val="nil"/>
              </w:pBdr>
              <w:spacing w:before="119"/>
              <w:ind w:left="108"/>
              <w:rPr>
                <w:color w:val="000000"/>
                <w:sz w:val="24"/>
                <w:szCs w:val="24"/>
              </w:rPr>
            </w:pPr>
            <w:r>
              <w:rPr>
                <w:color w:val="000000"/>
                <w:sz w:val="24"/>
                <w:szCs w:val="24"/>
              </w:rPr>
              <w:t>15.3</w:t>
            </w:r>
          </w:p>
        </w:tc>
        <w:tc>
          <w:tcPr>
            <w:tcW w:w="6592" w:type="dxa"/>
          </w:tcPr>
          <w:p w:rsidR="0078198C" w:rsidRDefault="005B26C2">
            <w:pPr>
              <w:pBdr>
                <w:top w:val="nil"/>
                <w:left w:val="nil"/>
                <w:bottom w:val="nil"/>
                <w:right w:val="nil"/>
                <w:between w:val="nil"/>
              </w:pBdr>
              <w:spacing w:before="119"/>
              <w:ind w:left="108" w:right="196"/>
              <w:jc w:val="both"/>
              <w:rPr>
                <w:color w:val="000000"/>
                <w:sz w:val="24"/>
                <w:szCs w:val="24"/>
              </w:rPr>
            </w:pPr>
            <w:r>
              <w:rPr>
                <w:color w:val="000000"/>
                <w:sz w:val="24"/>
                <w:szCs w:val="24"/>
              </w:rPr>
              <w:t>No bid may be withdrawn in the interval between the deadline for submission of bids and the expiry of the period of bid validity withdrawal of a bid during this interval may result in the Bidder’s forfeiture of its bid security.</w:t>
            </w:r>
          </w:p>
        </w:tc>
      </w:tr>
    </w:tbl>
    <w:p w:rsidR="0078198C" w:rsidRDefault="0078198C">
      <w:pPr>
        <w:pBdr>
          <w:top w:val="nil"/>
          <w:left w:val="nil"/>
          <w:bottom w:val="nil"/>
          <w:right w:val="nil"/>
          <w:between w:val="nil"/>
        </w:pBdr>
        <w:spacing w:before="7"/>
        <w:rPr>
          <w:b/>
          <w:color w:val="000000"/>
          <w:sz w:val="17"/>
          <w:szCs w:val="17"/>
        </w:rPr>
      </w:pPr>
    </w:p>
    <w:p w:rsidR="0078198C" w:rsidRDefault="005B26C2">
      <w:pPr>
        <w:numPr>
          <w:ilvl w:val="0"/>
          <w:numId w:val="22"/>
        </w:numPr>
        <w:pBdr>
          <w:top w:val="nil"/>
          <w:left w:val="nil"/>
          <w:bottom w:val="nil"/>
          <w:right w:val="nil"/>
          <w:between w:val="nil"/>
        </w:pBdr>
        <w:tabs>
          <w:tab w:val="left" w:pos="4333"/>
        </w:tabs>
        <w:spacing w:before="90"/>
        <w:ind w:left="4332" w:hanging="361"/>
        <w:rPr>
          <w:b/>
          <w:color w:val="000000"/>
          <w:sz w:val="24"/>
          <w:szCs w:val="24"/>
        </w:rPr>
      </w:pPr>
      <w:r>
        <w:rPr>
          <w:b/>
          <w:color w:val="000000"/>
          <w:sz w:val="24"/>
          <w:szCs w:val="24"/>
        </w:rPr>
        <w:t>Opening and Evaluation of Bids</w:t>
      </w:r>
    </w:p>
    <w:p w:rsidR="0078198C" w:rsidRDefault="0078198C">
      <w:pPr>
        <w:pBdr>
          <w:top w:val="nil"/>
          <w:left w:val="nil"/>
          <w:bottom w:val="nil"/>
          <w:right w:val="nil"/>
          <w:between w:val="nil"/>
        </w:pBdr>
        <w:spacing w:before="10" w:after="1"/>
        <w:rPr>
          <w:b/>
          <w:color w:val="000000"/>
          <w:sz w:val="24"/>
          <w:szCs w:val="24"/>
        </w:rPr>
      </w:pPr>
    </w:p>
    <w:tbl>
      <w:tblPr>
        <w:tblStyle w:val="a8"/>
        <w:tblW w:w="9657" w:type="dxa"/>
        <w:tblInd w:w="907" w:type="dxa"/>
        <w:tblLayout w:type="fixed"/>
        <w:tblLook w:val="0000"/>
      </w:tblPr>
      <w:tblGrid>
        <w:gridCol w:w="756"/>
        <w:gridCol w:w="1685"/>
        <w:gridCol w:w="636"/>
        <w:gridCol w:w="6580"/>
      </w:tblGrid>
      <w:tr w:rsidR="0078198C">
        <w:trPr>
          <w:cantSplit/>
          <w:trHeight w:val="1547"/>
          <w:tblHeader/>
        </w:trPr>
        <w:tc>
          <w:tcPr>
            <w:tcW w:w="756" w:type="dxa"/>
          </w:tcPr>
          <w:p w:rsidR="0078198C" w:rsidRDefault="005B26C2">
            <w:pPr>
              <w:pBdr>
                <w:top w:val="nil"/>
                <w:left w:val="nil"/>
                <w:bottom w:val="nil"/>
                <w:right w:val="nil"/>
                <w:between w:val="nil"/>
              </w:pBdr>
              <w:spacing w:line="266" w:lineRule="auto"/>
              <w:ind w:left="200"/>
              <w:rPr>
                <w:b/>
                <w:color w:val="000000"/>
                <w:sz w:val="24"/>
                <w:szCs w:val="24"/>
              </w:rPr>
            </w:pPr>
            <w:r>
              <w:rPr>
                <w:b/>
                <w:color w:val="000000"/>
                <w:sz w:val="24"/>
                <w:szCs w:val="24"/>
              </w:rPr>
              <w:t>16.</w:t>
            </w:r>
          </w:p>
        </w:tc>
        <w:tc>
          <w:tcPr>
            <w:tcW w:w="1685" w:type="dxa"/>
          </w:tcPr>
          <w:p w:rsidR="0078198C" w:rsidRDefault="005B26C2">
            <w:pPr>
              <w:pBdr>
                <w:top w:val="nil"/>
                <w:left w:val="nil"/>
                <w:bottom w:val="nil"/>
                <w:right w:val="nil"/>
                <w:between w:val="nil"/>
              </w:pBdr>
              <w:ind w:left="255" w:right="262"/>
              <w:rPr>
                <w:b/>
                <w:color w:val="000000"/>
                <w:sz w:val="24"/>
                <w:szCs w:val="24"/>
              </w:rPr>
            </w:pPr>
            <w:r>
              <w:rPr>
                <w:b/>
                <w:color w:val="000000"/>
                <w:sz w:val="24"/>
                <w:szCs w:val="24"/>
              </w:rPr>
              <w:t>Opening of Bids by the Procuring agency</w:t>
            </w:r>
          </w:p>
        </w:tc>
        <w:tc>
          <w:tcPr>
            <w:tcW w:w="636" w:type="dxa"/>
          </w:tcPr>
          <w:p w:rsidR="0078198C" w:rsidRDefault="005B26C2">
            <w:pPr>
              <w:pBdr>
                <w:top w:val="nil"/>
                <w:left w:val="nil"/>
                <w:bottom w:val="nil"/>
                <w:right w:val="nil"/>
                <w:between w:val="nil"/>
              </w:pBdr>
              <w:spacing w:line="266" w:lineRule="auto"/>
              <w:ind w:left="87" w:right="88"/>
              <w:jc w:val="center"/>
              <w:rPr>
                <w:color w:val="000000"/>
                <w:sz w:val="24"/>
                <w:szCs w:val="24"/>
              </w:rPr>
            </w:pPr>
            <w:r>
              <w:rPr>
                <w:color w:val="000000"/>
                <w:sz w:val="24"/>
                <w:szCs w:val="24"/>
              </w:rPr>
              <w:t>16.1</w:t>
            </w:r>
          </w:p>
        </w:tc>
        <w:tc>
          <w:tcPr>
            <w:tcW w:w="6580" w:type="dxa"/>
          </w:tcPr>
          <w:p w:rsidR="0078198C" w:rsidRDefault="005B26C2">
            <w:pPr>
              <w:pBdr>
                <w:top w:val="nil"/>
                <w:left w:val="nil"/>
                <w:bottom w:val="nil"/>
                <w:right w:val="nil"/>
                <w:between w:val="nil"/>
              </w:pBdr>
              <w:ind w:left="106" w:right="202"/>
              <w:jc w:val="both"/>
              <w:rPr>
                <w:color w:val="000000"/>
                <w:sz w:val="24"/>
                <w:szCs w:val="24"/>
              </w:rPr>
            </w:pPr>
            <w:r>
              <w:rPr>
                <w:color w:val="000000"/>
                <w:sz w:val="24"/>
                <w:szCs w:val="24"/>
              </w:rPr>
              <w:t>The Procuring agency shall open all bids in the presence of bidder’s representatives who choose to attend, at the time, on the date, and at the place specified in the Bid Data Sheet. The bidders’ representatives who are present shall sign a register/attendance sheet evidencing their attendance.</w:t>
            </w:r>
          </w:p>
        </w:tc>
      </w:tr>
      <w:tr w:rsidR="0078198C">
        <w:trPr>
          <w:cantSplit/>
          <w:trHeight w:val="1627"/>
          <w:tblHeader/>
        </w:trPr>
        <w:tc>
          <w:tcPr>
            <w:tcW w:w="756" w:type="dxa"/>
          </w:tcPr>
          <w:p w:rsidR="0078198C" w:rsidRDefault="0078198C">
            <w:pPr>
              <w:pBdr>
                <w:top w:val="nil"/>
                <w:left w:val="nil"/>
                <w:bottom w:val="nil"/>
                <w:right w:val="nil"/>
                <w:between w:val="nil"/>
              </w:pBdr>
              <w:rPr>
                <w:color w:val="000000"/>
              </w:rPr>
            </w:pPr>
          </w:p>
        </w:tc>
        <w:tc>
          <w:tcPr>
            <w:tcW w:w="1685" w:type="dxa"/>
          </w:tcPr>
          <w:p w:rsidR="0078198C" w:rsidRDefault="0078198C">
            <w:pPr>
              <w:pBdr>
                <w:top w:val="nil"/>
                <w:left w:val="nil"/>
                <w:bottom w:val="nil"/>
                <w:right w:val="nil"/>
                <w:between w:val="nil"/>
              </w:pBdr>
              <w:rPr>
                <w:color w:val="000000"/>
              </w:rPr>
            </w:pPr>
          </w:p>
        </w:tc>
        <w:tc>
          <w:tcPr>
            <w:tcW w:w="636" w:type="dxa"/>
          </w:tcPr>
          <w:p w:rsidR="0078198C" w:rsidRDefault="005B26C2">
            <w:pPr>
              <w:pBdr>
                <w:top w:val="nil"/>
                <w:left w:val="nil"/>
                <w:bottom w:val="nil"/>
                <w:right w:val="nil"/>
                <w:between w:val="nil"/>
              </w:pBdr>
              <w:spacing w:before="167"/>
              <w:ind w:left="87" w:right="88"/>
              <w:jc w:val="center"/>
              <w:rPr>
                <w:color w:val="000000"/>
                <w:sz w:val="24"/>
                <w:szCs w:val="24"/>
              </w:rPr>
            </w:pPr>
            <w:r>
              <w:rPr>
                <w:color w:val="000000"/>
                <w:sz w:val="24"/>
                <w:szCs w:val="24"/>
              </w:rPr>
              <w:t>16.2</w:t>
            </w:r>
          </w:p>
        </w:tc>
        <w:tc>
          <w:tcPr>
            <w:tcW w:w="6580" w:type="dxa"/>
          </w:tcPr>
          <w:p w:rsidR="0078198C" w:rsidRDefault="005B26C2">
            <w:pPr>
              <w:pBdr>
                <w:top w:val="nil"/>
                <w:left w:val="nil"/>
                <w:bottom w:val="nil"/>
                <w:right w:val="nil"/>
                <w:between w:val="nil"/>
              </w:pBdr>
              <w:spacing w:before="167"/>
              <w:ind w:left="106" w:right="202"/>
              <w:jc w:val="both"/>
              <w:rPr>
                <w:color w:val="000000"/>
                <w:sz w:val="24"/>
                <w:szCs w:val="24"/>
              </w:rPr>
            </w:pPr>
            <w:r>
              <w:rPr>
                <w:color w:val="000000"/>
                <w:sz w:val="24"/>
                <w:szCs w:val="24"/>
              </w:rPr>
              <w:t>The bidders’ names, bid modifications or withdrawals, bid prices, discounts, and the presences or absence of requisite bid security and such other details as the Procuring agency, at its discretion, may consider appropriate, will be announced at the opening.</w:t>
            </w:r>
          </w:p>
        </w:tc>
      </w:tr>
      <w:tr w:rsidR="0078198C">
        <w:trPr>
          <w:cantSplit/>
          <w:trHeight w:val="1454"/>
          <w:tblHeader/>
        </w:trPr>
        <w:tc>
          <w:tcPr>
            <w:tcW w:w="756" w:type="dxa"/>
          </w:tcPr>
          <w:p w:rsidR="0078198C" w:rsidRDefault="005B26C2">
            <w:pPr>
              <w:pBdr>
                <w:top w:val="nil"/>
                <w:left w:val="nil"/>
                <w:bottom w:val="nil"/>
                <w:right w:val="nil"/>
                <w:between w:val="nil"/>
              </w:pBdr>
              <w:spacing w:before="69"/>
              <w:ind w:left="200"/>
              <w:rPr>
                <w:b/>
                <w:color w:val="000000"/>
                <w:sz w:val="24"/>
                <w:szCs w:val="24"/>
              </w:rPr>
            </w:pPr>
            <w:r>
              <w:rPr>
                <w:b/>
                <w:color w:val="000000"/>
                <w:sz w:val="24"/>
                <w:szCs w:val="24"/>
              </w:rPr>
              <w:t>17.</w:t>
            </w:r>
          </w:p>
        </w:tc>
        <w:tc>
          <w:tcPr>
            <w:tcW w:w="1685" w:type="dxa"/>
          </w:tcPr>
          <w:p w:rsidR="0078198C" w:rsidRDefault="005B26C2">
            <w:pPr>
              <w:pBdr>
                <w:top w:val="nil"/>
                <w:left w:val="nil"/>
                <w:bottom w:val="nil"/>
                <w:right w:val="nil"/>
                <w:between w:val="nil"/>
              </w:pBdr>
              <w:spacing w:before="69"/>
              <w:ind w:left="255" w:right="103"/>
              <w:rPr>
                <w:b/>
                <w:color w:val="000000"/>
                <w:sz w:val="24"/>
                <w:szCs w:val="24"/>
              </w:rPr>
            </w:pPr>
            <w:r>
              <w:rPr>
                <w:b/>
                <w:color w:val="000000"/>
                <w:sz w:val="24"/>
                <w:szCs w:val="24"/>
              </w:rPr>
              <w:t>Clarification of Bids</w:t>
            </w:r>
          </w:p>
        </w:tc>
        <w:tc>
          <w:tcPr>
            <w:tcW w:w="636" w:type="dxa"/>
          </w:tcPr>
          <w:p w:rsidR="0078198C" w:rsidRDefault="005B26C2">
            <w:pPr>
              <w:pBdr>
                <w:top w:val="nil"/>
                <w:left w:val="nil"/>
                <w:bottom w:val="nil"/>
                <w:right w:val="nil"/>
                <w:between w:val="nil"/>
              </w:pBdr>
              <w:spacing w:before="69"/>
              <w:ind w:left="87" w:right="88"/>
              <w:jc w:val="center"/>
              <w:rPr>
                <w:color w:val="000000"/>
                <w:sz w:val="24"/>
                <w:szCs w:val="24"/>
              </w:rPr>
            </w:pPr>
            <w:r>
              <w:rPr>
                <w:color w:val="000000"/>
                <w:sz w:val="24"/>
                <w:szCs w:val="24"/>
              </w:rPr>
              <w:t>17.1</w:t>
            </w:r>
          </w:p>
        </w:tc>
        <w:tc>
          <w:tcPr>
            <w:tcW w:w="6580" w:type="dxa"/>
          </w:tcPr>
          <w:p w:rsidR="0078198C" w:rsidRDefault="005B26C2">
            <w:pPr>
              <w:pBdr>
                <w:top w:val="nil"/>
                <w:left w:val="nil"/>
                <w:bottom w:val="nil"/>
                <w:right w:val="nil"/>
                <w:between w:val="nil"/>
              </w:pBdr>
              <w:spacing w:before="69"/>
              <w:ind w:left="106" w:right="200"/>
              <w:jc w:val="both"/>
              <w:rPr>
                <w:color w:val="000000"/>
                <w:sz w:val="24"/>
                <w:szCs w:val="24"/>
              </w:rPr>
            </w:pPr>
            <w:r>
              <w:rPr>
                <w:color w:val="000000"/>
                <w:sz w:val="24"/>
                <w:szCs w:val="24"/>
              </w:rPr>
              <w:t>During evaluation of the bids, the Procuring agency may, at its discretion, ask the Bidder for a clarification of its bid. The request for clarification and the response shall be in writing, and no change in the prices or substance of the bid shall be sought, offered, or permitted.</w:t>
            </w:r>
          </w:p>
        </w:tc>
      </w:tr>
      <w:tr w:rsidR="0078198C">
        <w:trPr>
          <w:cantSplit/>
          <w:trHeight w:val="1450"/>
          <w:tblHeader/>
        </w:trPr>
        <w:tc>
          <w:tcPr>
            <w:tcW w:w="756" w:type="dxa"/>
          </w:tcPr>
          <w:p w:rsidR="0078198C" w:rsidRDefault="005B26C2">
            <w:pPr>
              <w:pBdr>
                <w:top w:val="nil"/>
                <w:left w:val="nil"/>
                <w:bottom w:val="nil"/>
                <w:right w:val="nil"/>
                <w:between w:val="nil"/>
              </w:pBdr>
              <w:spacing w:line="271" w:lineRule="auto"/>
              <w:ind w:left="200"/>
              <w:rPr>
                <w:b/>
                <w:color w:val="000000"/>
                <w:sz w:val="24"/>
                <w:szCs w:val="24"/>
              </w:rPr>
            </w:pPr>
            <w:r>
              <w:rPr>
                <w:b/>
                <w:color w:val="000000"/>
                <w:sz w:val="24"/>
                <w:szCs w:val="24"/>
              </w:rPr>
              <w:t>18.</w:t>
            </w:r>
          </w:p>
        </w:tc>
        <w:tc>
          <w:tcPr>
            <w:tcW w:w="1685" w:type="dxa"/>
          </w:tcPr>
          <w:p w:rsidR="0078198C" w:rsidRDefault="005B26C2">
            <w:pPr>
              <w:pBdr>
                <w:top w:val="nil"/>
                <w:left w:val="nil"/>
                <w:bottom w:val="nil"/>
                <w:right w:val="nil"/>
                <w:between w:val="nil"/>
              </w:pBdr>
              <w:ind w:left="255" w:right="89"/>
              <w:rPr>
                <w:b/>
                <w:color w:val="000000"/>
                <w:sz w:val="24"/>
                <w:szCs w:val="24"/>
              </w:rPr>
            </w:pPr>
            <w:r>
              <w:rPr>
                <w:b/>
                <w:color w:val="000000"/>
                <w:sz w:val="24"/>
                <w:szCs w:val="24"/>
              </w:rPr>
              <w:t>Preliminary Examination</w:t>
            </w:r>
          </w:p>
        </w:tc>
        <w:tc>
          <w:tcPr>
            <w:tcW w:w="636" w:type="dxa"/>
          </w:tcPr>
          <w:p w:rsidR="0078198C" w:rsidRDefault="005B26C2">
            <w:pPr>
              <w:pBdr>
                <w:top w:val="nil"/>
                <w:left w:val="nil"/>
                <w:bottom w:val="nil"/>
                <w:right w:val="nil"/>
                <w:between w:val="nil"/>
              </w:pBdr>
              <w:spacing w:line="271" w:lineRule="auto"/>
              <w:ind w:left="87" w:right="88"/>
              <w:jc w:val="center"/>
              <w:rPr>
                <w:color w:val="000000"/>
                <w:sz w:val="24"/>
                <w:szCs w:val="24"/>
              </w:rPr>
            </w:pPr>
            <w:r>
              <w:rPr>
                <w:color w:val="000000"/>
                <w:sz w:val="24"/>
                <w:szCs w:val="24"/>
              </w:rPr>
              <w:t>18.1</w:t>
            </w:r>
          </w:p>
        </w:tc>
        <w:tc>
          <w:tcPr>
            <w:tcW w:w="6580" w:type="dxa"/>
          </w:tcPr>
          <w:p w:rsidR="0078198C" w:rsidRDefault="005B26C2">
            <w:pPr>
              <w:pBdr>
                <w:top w:val="nil"/>
                <w:left w:val="nil"/>
                <w:bottom w:val="nil"/>
                <w:right w:val="nil"/>
                <w:between w:val="nil"/>
              </w:pBdr>
              <w:ind w:left="106" w:right="202"/>
              <w:jc w:val="both"/>
              <w:rPr>
                <w:color w:val="000000"/>
                <w:sz w:val="24"/>
                <w:szCs w:val="24"/>
              </w:rPr>
            </w:pPr>
            <w:r>
              <w:rPr>
                <w:color w:val="000000"/>
                <w:sz w:val="24"/>
                <w:szCs w:val="24"/>
              </w:rPr>
              <w:t>The Procuring agency shall examine the bids to determine whether they are complete, whether any computational errors have been made, whether required sureties have been furnished, whether the documents have been properly signed, and whether the bids are generally in order.</w:t>
            </w:r>
          </w:p>
        </w:tc>
      </w:tr>
      <w:tr w:rsidR="0078198C">
        <w:trPr>
          <w:cantSplit/>
          <w:trHeight w:val="1997"/>
          <w:tblHeader/>
        </w:trPr>
        <w:tc>
          <w:tcPr>
            <w:tcW w:w="756" w:type="dxa"/>
          </w:tcPr>
          <w:p w:rsidR="0078198C" w:rsidRDefault="0078198C">
            <w:pPr>
              <w:pBdr>
                <w:top w:val="nil"/>
                <w:left w:val="nil"/>
                <w:bottom w:val="nil"/>
                <w:right w:val="nil"/>
                <w:between w:val="nil"/>
              </w:pBdr>
              <w:rPr>
                <w:color w:val="000000"/>
              </w:rPr>
            </w:pPr>
          </w:p>
        </w:tc>
        <w:tc>
          <w:tcPr>
            <w:tcW w:w="1685" w:type="dxa"/>
          </w:tcPr>
          <w:p w:rsidR="0078198C" w:rsidRDefault="0078198C">
            <w:pPr>
              <w:pBdr>
                <w:top w:val="nil"/>
                <w:left w:val="nil"/>
                <w:bottom w:val="nil"/>
                <w:right w:val="nil"/>
                <w:between w:val="nil"/>
              </w:pBdr>
              <w:rPr>
                <w:color w:val="000000"/>
              </w:rPr>
            </w:pPr>
          </w:p>
        </w:tc>
        <w:tc>
          <w:tcPr>
            <w:tcW w:w="636" w:type="dxa"/>
          </w:tcPr>
          <w:p w:rsidR="0078198C" w:rsidRDefault="005B26C2">
            <w:pPr>
              <w:pBdr>
                <w:top w:val="nil"/>
                <w:left w:val="nil"/>
                <w:bottom w:val="nil"/>
                <w:right w:val="nil"/>
                <w:between w:val="nil"/>
              </w:pBdr>
              <w:spacing w:before="65"/>
              <w:ind w:left="87" w:right="88"/>
              <w:jc w:val="center"/>
              <w:rPr>
                <w:color w:val="000000"/>
                <w:sz w:val="24"/>
                <w:szCs w:val="24"/>
              </w:rPr>
            </w:pPr>
            <w:r>
              <w:rPr>
                <w:color w:val="000000"/>
                <w:sz w:val="24"/>
                <w:szCs w:val="24"/>
              </w:rPr>
              <w:t>18.2</w:t>
            </w:r>
          </w:p>
        </w:tc>
        <w:tc>
          <w:tcPr>
            <w:tcW w:w="6580" w:type="dxa"/>
          </w:tcPr>
          <w:p w:rsidR="0078198C" w:rsidRDefault="005B26C2">
            <w:pPr>
              <w:pBdr>
                <w:top w:val="nil"/>
                <w:left w:val="nil"/>
                <w:bottom w:val="nil"/>
                <w:right w:val="nil"/>
                <w:between w:val="nil"/>
              </w:pBdr>
              <w:spacing w:before="65"/>
              <w:ind w:left="106" w:right="201"/>
              <w:jc w:val="both"/>
              <w:rPr>
                <w:color w:val="000000"/>
                <w:sz w:val="24"/>
                <w:szCs w:val="24"/>
              </w:rPr>
            </w:pPr>
            <w:r>
              <w:rPr>
                <w:color w:val="000000"/>
                <w:sz w:val="24"/>
                <w:szCs w:val="24"/>
              </w:rPr>
              <w:t>Arithmetical errors will be rectified on the following basis. If there is a discrepancy between the unit price and the total price that is obtained by multiplying the unit price and quantity, the unit price shall prevail, and the correction of the errors, its bid will be rejected, and its bid security may be forfeited. If there is  a discrepancy between words and figures, the amount in words will prevail.</w:t>
            </w:r>
          </w:p>
        </w:tc>
      </w:tr>
    </w:tbl>
    <w:p w:rsidR="0078198C" w:rsidRDefault="0078198C">
      <w:pPr>
        <w:jc w:val="both"/>
        <w:rPr>
          <w:sz w:val="24"/>
          <w:szCs w:val="24"/>
        </w:rPr>
        <w:sectPr w:rsidR="0078198C">
          <w:pgSz w:w="11910" w:h="16840"/>
          <w:pgMar w:top="640" w:right="360" w:bottom="1080" w:left="340" w:header="445" w:footer="884" w:gutter="0"/>
          <w:cols w:space="720"/>
        </w:sectPr>
      </w:pPr>
    </w:p>
    <w:p w:rsidR="0078198C" w:rsidRDefault="0078198C">
      <w:pPr>
        <w:pBdr>
          <w:top w:val="nil"/>
          <w:left w:val="nil"/>
          <w:bottom w:val="nil"/>
          <w:right w:val="nil"/>
          <w:between w:val="nil"/>
        </w:pBdr>
        <w:spacing w:line="276" w:lineRule="auto"/>
        <w:rPr>
          <w:sz w:val="24"/>
          <w:szCs w:val="24"/>
        </w:rPr>
      </w:pPr>
    </w:p>
    <w:tbl>
      <w:tblPr>
        <w:tblStyle w:val="a9"/>
        <w:tblW w:w="9484" w:type="dxa"/>
        <w:tblInd w:w="1078" w:type="dxa"/>
        <w:tblLayout w:type="fixed"/>
        <w:tblLook w:val="0000"/>
      </w:tblPr>
      <w:tblGrid>
        <w:gridCol w:w="584"/>
        <w:gridCol w:w="1658"/>
        <w:gridCol w:w="662"/>
        <w:gridCol w:w="6580"/>
      </w:tblGrid>
      <w:tr w:rsidR="0078198C">
        <w:trPr>
          <w:cantSplit/>
          <w:trHeight w:val="2138"/>
          <w:tblHeader/>
        </w:trPr>
        <w:tc>
          <w:tcPr>
            <w:tcW w:w="584" w:type="dxa"/>
            <w:tcBorders>
              <w:top w:val="single" w:sz="4" w:space="0" w:color="000000"/>
            </w:tcBorders>
          </w:tcPr>
          <w:p w:rsidR="0078198C" w:rsidRDefault="0078198C">
            <w:pPr>
              <w:pBdr>
                <w:top w:val="nil"/>
                <w:left w:val="nil"/>
                <w:bottom w:val="nil"/>
                <w:right w:val="nil"/>
                <w:between w:val="nil"/>
              </w:pBdr>
              <w:rPr>
                <w:color w:val="000000"/>
              </w:rPr>
            </w:pPr>
          </w:p>
        </w:tc>
        <w:tc>
          <w:tcPr>
            <w:tcW w:w="1658" w:type="dxa"/>
            <w:tcBorders>
              <w:top w:val="single" w:sz="4" w:space="0" w:color="000000"/>
            </w:tcBorders>
          </w:tcPr>
          <w:p w:rsidR="0078198C" w:rsidRDefault="0078198C">
            <w:pPr>
              <w:pBdr>
                <w:top w:val="nil"/>
                <w:left w:val="nil"/>
                <w:bottom w:val="nil"/>
                <w:right w:val="nil"/>
                <w:between w:val="nil"/>
              </w:pBdr>
              <w:rPr>
                <w:color w:val="000000"/>
              </w:rPr>
            </w:pPr>
          </w:p>
        </w:tc>
        <w:tc>
          <w:tcPr>
            <w:tcW w:w="662" w:type="dxa"/>
            <w:tcBorders>
              <w:top w:val="single" w:sz="4" w:space="0" w:color="000000"/>
            </w:tcBorders>
          </w:tcPr>
          <w:p w:rsidR="0078198C" w:rsidRDefault="0078198C">
            <w:pPr>
              <w:pBdr>
                <w:top w:val="nil"/>
                <w:left w:val="nil"/>
                <w:bottom w:val="nil"/>
                <w:right w:val="nil"/>
                <w:between w:val="nil"/>
              </w:pBdr>
              <w:spacing w:before="10"/>
              <w:rPr>
                <w:b/>
                <w:color w:val="000000"/>
                <w:sz w:val="23"/>
                <w:szCs w:val="23"/>
              </w:rPr>
            </w:pPr>
          </w:p>
          <w:p w:rsidR="0078198C" w:rsidRDefault="005B26C2">
            <w:pPr>
              <w:pBdr>
                <w:top w:val="nil"/>
                <w:left w:val="nil"/>
                <w:bottom w:val="nil"/>
                <w:right w:val="nil"/>
                <w:between w:val="nil"/>
              </w:pBdr>
              <w:ind w:left="114" w:right="88"/>
              <w:jc w:val="center"/>
              <w:rPr>
                <w:color w:val="000000"/>
                <w:sz w:val="24"/>
                <w:szCs w:val="24"/>
              </w:rPr>
            </w:pPr>
            <w:r>
              <w:rPr>
                <w:color w:val="000000"/>
                <w:sz w:val="24"/>
                <w:szCs w:val="24"/>
              </w:rPr>
              <w:t>18.3</w:t>
            </w:r>
          </w:p>
        </w:tc>
        <w:tc>
          <w:tcPr>
            <w:tcW w:w="6580" w:type="dxa"/>
            <w:tcBorders>
              <w:top w:val="single" w:sz="4" w:space="0" w:color="000000"/>
            </w:tcBorders>
          </w:tcPr>
          <w:p w:rsidR="0078198C" w:rsidRDefault="0078198C">
            <w:pPr>
              <w:pBdr>
                <w:top w:val="nil"/>
                <w:left w:val="nil"/>
                <w:bottom w:val="nil"/>
                <w:right w:val="nil"/>
                <w:between w:val="nil"/>
              </w:pBdr>
              <w:spacing w:before="10"/>
              <w:rPr>
                <w:b/>
                <w:color w:val="000000"/>
                <w:sz w:val="23"/>
                <w:szCs w:val="23"/>
              </w:rPr>
            </w:pPr>
          </w:p>
          <w:p w:rsidR="0078198C" w:rsidRDefault="005B26C2">
            <w:pPr>
              <w:pBdr>
                <w:top w:val="nil"/>
                <w:left w:val="nil"/>
                <w:bottom w:val="nil"/>
                <w:right w:val="nil"/>
                <w:between w:val="nil"/>
              </w:pBdr>
              <w:ind w:left="107" w:right="201"/>
              <w:jc w:val="both"/>
              <w:rPr>
                <w:color w:val="000000"/>
                <w:sz w:val="24"/>
                <w:szCs w:val="24"/>
              </w:rPr>
            </w:pPr>
            <w:r>
              <w:rPr>
                <w:color w:val="000000"/>
                <w:sz w:val="24"/>
                <w:szCs w:val="24"/>
              </w:rPr>
              <w:t>Prior to the detailed evaluation, the Procuring agency will determine the substantially responsive bid is one which conforms to all the terms and conditions of the bidding documents without material deviations. Procuring agency’s determination of a bid’s responsiveness is to be based on the contents of the bid itself.</w:t>
            </w:r>
          </w:p>
        </w:tc>
      </w:tr>
      <w:tr w:rsidR="0078198C">
        <w:trPr>
          <w:cantSplit/>
          <w:trHeight w:val="1196"/>
          <w:tblHeader/>
        </w:trPr>
        <w:tc>
          <w:tcPr>
            <w:tcW w:w="584" w:type="dxa"/>
          </w:tcPr>
          <w:p w:rsidR="0078198C" w:rsidRDefault="0078198C">
            <w:pPr>
              <w:pBdr>
                <w:top w:val="nil"/>
                <w:left w:val="nil"/>
                <w:bottom w:val="nil"/>
                <w:right w:val="nil"/>
                <w:between w:val="nil"/>
              </w:pBdr>
              <w:rPr>
                <w:color w:val="000000"/>
              </w:rPr>
            </w:pPr>
          </w:p>
        </w:tc>
        <w:tc>
          <w:tcPr>
            <w:tcW w:w="1658" w:type="dxa"/>
          </w:tcPr>
          <w:p w:rsidR="0078198C" w:rsidRDefault="0078198C">
            <w:pPr>
              <w:pBdr>
                <w:top w:val="nil"/>
                <w:left w:val="nil"/>
                <w:bottom w:val="nil"/>
                <w:right w:val="nil"/>
                <w:between w:val="nil"/>
              </w:pBdr>
              <w:rPr>
                <w:color w:val="000000"/>
              </w:rPr>
            </w:pPr>
          </w:p>
        </w:tc>
        <w:tc>
          <w:tcPr>
            <w:tcW w:w="662" w:type="dxa"/>
          </w:tcPr>
          <w:p w:rsidR="0078198C" w:rsidRDefault="005B26C2">
            <w:pPr>
              <w:pBdr>
                <w:top w:val="nil"/>
                <w:left w:val="nil"/>
                <w:bottom w:val="nil"/>
                <w:right w:val="nil"/>
                <w:between w:val="nil"/>
              </w:pBdr>
              <w:spacing w:before="197"/>
              <w:ind w:left="114" w:right="88"/>
              <w:jc w:val="center"/>
              <w:rPr>
                <w:color w:val="000000"/>
                <w:sz w:val="24"/>
                <w:szCs w:val="24"/>
              </w:rPr>
            </w:pPr>
            <w:r>
              <w:rPr>
                <w:color w:val="000000"/>
                <w:sz w:val="24"/>
                <w:szCs w:val="24"/>
              </w:rPr>
              <w:t>18.4</w:t>
            </w:r>
          </w:p>
        </w:tc>
        <w:tc>
          <w:tcPr>
            <w:tcW w:w="6580" w:type="dxa"/>
          </w:tcPr>
          <w:p w:rsidR="0078198C" w:rsidRDefault="005B26C2">
            <w:pPr>
              <w:pBdr>
                <w:top w:val="nil"/>
                <w:left w:val="nil"/>
                <w:bottom w:val="nil"/>
                <w:right w:val="nil"/>
                <w:between w:val="nil"/>
              </w:pBdr>
              <w:spacing w:before="197"/>
              <w:ind w:left="107" w:right="200"/>
              <w:jc w:val="both"/>
              <w:rPr>
                <w:color w:val="000000"/>
                <w:sz w:val="24"/>
                <w:szCs w:val="24"/>
              </w:rPr>
            </w:pPr>
            <w:r>
              <w:rPr>
                <w:color w:val="000000"/>
                <w:sz w:val="24"/>
                <w:szCs w:val="24"/>
              </w:rPr>
              <w:t>If a bid is not substantially responsive, it will be rejected by the Procuring agency and may not subsequently be made responsive by the Bidder by correction of the nonconformity.</w:t>
            </w:r>
          </w:p>
        </w:tc>
      </w:tr>
      <w:tr w:rsidR="0078198C">
        <w:trPr>
          <w:cantSplit/>
          <w:trHeight w:val="1297"/>
          <w:tblHeader/>
        </w:trPr>
        <w:tc>
          <w:tcPr>
            <w:tcW w:w="584" w:type="dxa"/>
          </w:tcPr>
          <w:p w:rsidR="0078198C" w:rsidRDefault="005B26C2">
            <w:pPr>
              <w:pBdr>
                <w:top w:val="nil"/>
                <w:left w:val="nil"/>
                <w:bottom w:val="nil"/>
                <w:right w:val="nil"/>
                <w:between w:val="nil"/>
              </w:pBdr>
              <w:spacing w:before="160"/>
              <w:ind w:left="28"/>
              <w:rPr>
                <w:b/>
                <w:color w:val="000000"/>
                <w:sz w:val="24"/>
                <w:szCs w:val="24"/>
              </w:rPr>
            </w:pPr>
            <w:r>
              <w:rPr>
                <w:b/>
                <w:color w:val="000000"/>
                <w:sz w:val="24"/>
                <w:szCs w:val="24"/>
              </w:rPr>
              <w:t>19.</w:t>
            </w:r>
          </w:p>
        </w:tc>
        <w:tc>
          <w:tcPr>
            <w:tcW w:w="1658" w:type="dxa"/>
          </w:tcPr>
          <w:p w:rsidR="0078198C" w:rsidRDefault="005B26C2">
            <w:pPr>
              <w:pBdr>
                <w:top w:val="nil"/>
                <w:left w:val="nil"/>
                <w:bottom w:val="nil"/>
                <w:right w:val="nil"/>
                <w:between w:val="nil"/>
              </w:pBdr>
              <w:spacing w:before="160"/>
              <w:ind w:left="255" w:right="116"/>
              <w:rPr>
                <w:b/>
                <w:color w:val="000000"/>
                <w:sz w:val="24"/>
                <w:szCs w:val="24"/>
              </w:rPr>
            </w:pPr>
            <w:r>
              <w:rPr>
                <w:b/>
                <w:color w:val="000000"/>
                <w:sz w:val="24"/>
                <w:szCs w:val="24"/>
              </w:rPr>
              <w:t>Evaluation and Comparison of Bids</w:t>
            </w:r>
          </w:p>
        </w:tc>
        <w:tc>
          <w:tcPr>
            <w:tcW w:w="662" w:type="dxa"/>
          </w:tcPr>
          <w:p w:rsidR="0078198C" w:rsidRDefault="005B26C2">
            <w:pPr>
              <w:pBdr>
                <w:top w:val="nil"/>
                <w:left w:val="nil"/>
                <w:bottom w:val="nil"/>
                <w:right w:val="nil"/>
                <w:between w:val="nil"/>
              </w:pBdr>
              <w:spacing w:before="160"/>
              <w:ind w:left="114" w:right="88"/>
              <w:jc w:val="center"/>
              <w:rPr>
                <w:color w:val="000000"/>
                <w:sz w:val="24"/>
                <w:szCs w:val="24"/>
              </w:rPr>
            </w:pPr>
            <w:r>
              <w:rPr>
                <w:color w:val="000000"/>
                <w:sz w:val="24"/>
                <w:szCs w:val="24"/>
              </w:rPr>
              <w:t>19.1</w:t>
            </w:r>
          </w:p>
        </w:tc>
        <w:tc>
          <w:tcPr>
            <w:tcW w:w="6580" w:type="dxa"/>
          </w:tcPr>
          <w:p w:rsidR="0078198C" w:rsidRDefault="005B26C2">
            <w:pPr>
              <w:pBdr>
                <w:top w:val="nil"/>
                <w:left w:val="nil"/>
                <w:bottom w:val="nil"/>
                <w:right w:val="nil"/>
                <w:between w:val="nil"/>
              </w:pBdr>
              <w:spacing w:before="160"/>
              <w:ind w:left="107"/>
              <w:rPr>
                <w:color w:val="000000"/>
                <w:sz w:val="24"/>
                <w:szCs w:val="24"/>
              </w:rPr>
            </w:pPr>
            <w:r>
              <w:rPr>
                <w:color w:val="000000"/>
                <w:sz w:val="24"/>
                <w:szCs w:val="24"/>
              </w:rPr>
              <w:t>The Procuring agency will evaluate and compare the bids which have been determined to be substantially responsive.</w:t>
            </w:r>
          </w:p>
        </w:tc>
      </w:tr>
      <w:tr w:rsidR="0078198C">
        <w:trPr>
          <w:cantSplit/>
          <w:trHeight w:val="1465"/>
          <w:tblHeader/>
        </w:trPr>
        <w:tc>
          <w:tcPr>
            <w:tcW w:w="584" w:type="dxa"/>
          </w:tcPr>
          <w:p w:rsidR="0078198C" w:rsidRDefault="0078198C">
            <w:pPr>
              <w:pBdr>
                <w:top w:val="nil"/>
                <w:left w:val="nil"/>
                <w:bottom w:val="nil"/>
                <w:right w:val="nil"/>
                <w:between w:val="nil"/>
              </w:pBdr>
              <w:rPr>
                <w:color w:val="000000"/>
              </w:rPr>
            </w:pPr>
          </w:p>
        </w:tc>
        <w:tc>
          <w:tcPr>
            <w:tcW w:w="1658" w:type="dxa"/>
          </w:tcPr>
          <w:p w:rsidR="0078198C" w:rsidRDefault="0078198C">
            <w:pPr>
              <w:pBdr>
                <w:top w:val="nil"/>
                <w:left w:val="nil"/>
                <w:bottom w:val="nil"/>
                <w:right w:val="nil"/>
                <w:between w:val="nil"/>
              </w:pBdr>
              <w:rPr>
                <w:color w:val="000000"/>
              </w:rPr>
            </w:pPr>
          </w:p>
        </w:tc>
        <w:tc>
          <w:tcPr>
            <w:tcW w:w="662" w:type="dxa"/>
          </w:tcPr>
          <w:p w:rsidR="0078198C" w:rsidRDefault="005B26C2">
            <w:pPr>
              <w:pBdr>
                <w:top w:val="nil"/>
                <w:left w:val="nil"/>
                <w:bottom w:val="nil"/>
                <w:right w:val="nil"/>
                <w:between w:val="nil"/>
              </w:pBdr>
              <w:spacing w:before="22"/>
              <w:ind w:left="114" w:right="88"/>
              <w:jc w:val="center"/>
              <w:rPr>
                <w:color w:val="000000"/>
                <w:sz w:val="24"/>
                <w:szCs w:val="24"/>
              </w:rPr>
            </w:pPr>
            <w:r>
              <w:rPr>
                <w:color w:val="000000"/>
                <w:sz w:val="24"/>
                <w:szCs w:val="24"/>
              </w:rPr>
              <w:t>19.2</w:t>
            </w:r>
          </w:p>
        </w:tc>
        <w:tc>
          <w:tcPr>
            <w:tcW w:w="6580" w:type="dxa"/>
          </w:tcPr>
          <w:p w:rsidR="0078198C" w:rsidRDefault="005B26C2">
            <w:pPr>
              <w:pBdr>
                <w:top w:val="nil"/>
                <w:left w:val="nil"/>
                <w:bottom w:val="nil"/>
                <w:right w:val="nil"/>
                <w:between w:val="nil"/>
              </w:pBdr>
              <w:spacing w:before="22"/>
              <w:ind w:left="107" w:right="201"/>
              <w:jc w:val="both"/>
              <w:rPr>
                <w:color w:val="000000"/>
                <w:sz w:val="24"/>
                <w:szCs w:val="24"/>
              </w:rPr>
            </w:pPr>
            <w:r>
              <w:rPr>
                <w:color w:val="000000"/>
                <w:sz w:val="24"/>
                <w:szCs w:val="24"/>
              </w:rPr>
              <w:t>The Procuring agency’s evaluation of a bid will be on delivery to consignee’s end inclusive of all taxes, stamps, duties, levies, fees and installation and integration charges imposed till the delivery location and shall exclude any allowance for price adjustment during the period of execution of the contract.</w:t>
            </w:r>
          </w:p>
        </w:tc>
      </w:tr>
      <w:tr w:rsidR="0078198C">
        <w:trPr>
          <w:cantSplit/>
          <w:trHeight w:val="1512"/>
          <w:tblHeader/>
        </w:trPr>
        <w:tc>
          <w:tcPr>
            <w:tcW w:w="584" w:type="dxa"/>
          </w:tcPr>
          <w:p w:rsidR="0078198C" w:rsidRDefault="005B26C2">
            <w:pPr>
              <w:pBdr>
                <w:top w:val="nil"/>
                <w:left w:val="nil"/>
                <w:bottom w:val="nil"/>
                <w:right w:val="nil"/>
                <w:between w:val="nil"/>
              </w:pBdr>
              <w:spacing w:before="52"/>
              <w:ind w:left="28"/>
              <w:rPr>
                <w:b/>
                <w:color w:val="000000"/>
                <w:sz w:val="24"/>
                <w:szCs w:val="24"/>
              </w:rPr>
            </w:pPr>
            <w:r>
              <w:rPr>
                <w:b/>
                <w:color w:val="000000"/>
                <w:sz w:val="24"/>
                <w:szCs w:val="24"/>
              </w:rPr>
              <w:t>20.</w:t>
            </w:r>
          </w:p>
        </w:tc>
        <w:tc>
          <w:tcPr>
            <w:tcW w:w="1658" w:type="dxa"/>
          </w:tcPr>
          <w:p w:rsidR="0078198C" w:rsidRDefault="005B26C2">
            <w:pPr>
              <w:pBdr>
                <w:top w:val="nil"/>
                <w:left w:val="nil"/>
                <w:bottom w:val="nil"/>
                <w:right w:val="nil"/>
                <w:between w:val="nil"/>
              </w:pBdr>
              <w:spacing w:before="52"/>
              <w:ind w:left="255" w:right="249"/>
              <w:rPr>
                <w:b/>
                <w:color w:val="000000"/>
                <w:sz w:val="24"/>
                <w:szCs w:val="24"/>
              </w:rPr>
            </w:pPr>
            <w:r>
              <w:rPr>
                <w:b/>
                <w:color w:val="000000"/>
                <w:sz w:val="24"/>
                <w:szCs w:val="24"/>
              </w:rPr>
              <w:t>Contacting the procuring agency</w:t>
            </w:r>
          </w:p>
        </w:tc>
        <w:tc>
          <w:tcPr>
            <w:tcW w:w="662" w:type="dxa"/>
          </w:tcPr>
          <w:p w:rsidR="0078198C" w:rsidRDefault="005B26C2">
            <w:pPr>
              <w:pBdr>
                <w:top w:val="nil"/>
                <w:left w:val="nil"/>
                <w:bottom w:val="nil"/>
                <w:right w:val="nil"/>
                <w:between w:val="nil"/>
              </w:pBdr>
              <w:spacing w:before="52"/>
              <w:ind w:left="114" w:right="88"/>
              <w:jc w:val="center"/>
              <w:rPr>
                <w:color w:val="000000"/>
                <w:sz w:val="24"/>
                <w:szCs w:val="24"/>
              </w:rPr>
            </w:pPr>
            <w:r>
              <w:rPr>
                <w:color w:val="000000"/>
                <w:sz w:val="24"/>
                <w:szCs w:val="24"/>
              </w:rPr>
              <w:t>20.1</w:t>
            </w:r>
          </w:p>
        </w:tc>
        <w:tc>
          <w:tcPr>
            <w:tcW w:w="6580" w:type="dxa"/>
          </w:tcPr>
          <w:p w:rsidR="0078198C" w:rsidRDefault="005B26C2">
            <w:pPr>
              <w:pBdr>
                <w:top w:val="nil"/>
                <w:left w:val="nil"/>
                <w:bottom w:val="nil"/>
                <w:right w:val="nil"/>
                <w:between w:val="nil"/>
              </w:pBdr>
              <w:spacing w:before="52"/>
              <w:ind w:left="107" w:right="198"/>
              <w:jc w:val="both"/>
              <w:rPr>
                <w:color w:val="000000"/>
                <w:sz w:val="24"/>
                <w:szCs w:val="24"/>
              </w:rPr>
            </w:pPr>
            <w:r>
              <w:rPr>
                <w:color w:val="000000"/>
                <w:sz w:val="24"/>
                <w:szCs w:val="24"/>
              </w:rPr>
              <w:t>No Bidder shall contact the procuring agency on any matter relating to its bid, from the time of bid opening to the time the announcement of Bid Evaluation Report. If the Bidder wishes to bring additional information to the notice of the procuring agency, it should do so in writing.</w:t>
            </w:r>
          </w:p>
        </w:tc>
      </w:tr>
      <w:tr w:rsidR="0078198C">
        <w:trPr>
          <w:cantSplit/>
          <w:trHeight w:val="897"/>
          <w:tblHeader/>
        </w:trPr>
        <w:tc>
          <w:tcPr>
            <w:tcW w:w="584" w:type="dxa"/>
          </w:tcPr>
          <w:p w:rsidR="0078198C" w:rsidRDefault="0078198C">
            <w:pPr>
              <w:pBdr>
                <w:top w:val="nil"/>
                <w:left w:val="nil"/>
                <w:bottom w:val="nil"/>
                <w:right w:val="nil"/>
                <w:between w:val="nil"/>
              </w:pBdr>
              <w:rPr>
                <w:color w:val="000000"/>
              </w:rPr>
            </w:pPr>
          </w:p>
        </w:tc>
        <w:tc>
          <w:tcPr>
            <w:tcW w:w="1658" w:type="dxa"/>
          </w:tcPr>
          <w:p w:rsidR="0078198C" w:rsidRDefault="0078198C">
            <w:pPr>
              <w:pBdr>
                <w:top w:val="nil"/>
                <w:left w:val="nil"/>
                <w:bottom w:val="nil"/>
                <w:right w:val="nil"/>
                <w:between w:val="nil"/>
              </w:pBdr>
              <w:rPr>
                <w:color w:val="000000"/>
              </w:rPr>
            </w:pPr>
          </w:p>
        </w:tc>
        <w:tc>
          <w:tcPr>
            <w:tcW w:w="662" w:type="dxa"/>
          </w:tcPr>
          <w:p w:rsidR="0078198C" w:rsidRDefault="005B26C2">
            <w:pPr>
              <w:pBdr>
                <w:top w:val="nil"/>
                <w:left w:val="nil"/>
                <w:bottom w:val="nil"/>
                <w:right w:val="nil"/>
                <w:between w:val="nil"/>
              </w:pBdr>
              <w:spacing w:before="69"/>
              <w:ind w:left="114" w:right="88"/>
              <w:jc w:val="center"/>
              <w:rPr>
                <w:color w:val="000000"/>
                <w:sz w:val="24"/>
                <w:szCs w:val="24"/>
              </w:rPr>
            </w:pPr>
            <w:r>
              <w:rPr>
                <w:color w:val="000000"/>
                <w:sz w:val="24"/>
                <w:szCs w:val="24"/>
              </w:rPr>
              <w:t>20.2</w:t>
            </w:r>
          </w:p>
        </w:tc>
        <w:tc>
          <w:tcPr>
            <w:tcW w:w="6580" w:type="dxa"/>
          </w:tcPr>
          <w:p w:rsidR="0078198C" w:rsidRDefault="005B26C2">
            <w:pPr>
              <w:pBdr>
                <w:top w:val="nil"/>
                <w:left w:val="nil"/>
                <w:bottom w:val="nil"/>
                <w:right w:val="nil"/>
                <w:between w:val="nil"/>
              </w:pBdr>
              <w:spacing w:before="69"/>
              <w:ind w:left="107" w:right="204"/>
              <w:jc w:val="both"/>
              <w:rPr>
                <w:color w:val="000000"/>
                <w:sz w:val="24"/>
                <w:szCs w:val="24"/>
              </w:rPr>
            </w:pPr>
            <w:r>
              <w:rPr>
                <w:color w:val="000000"/>
                <w:sz w:val="24"/>
                <w:szCs w:val="24"/>
              </w:rPr>
              <w:t>Any effort by a Bidder to influence the Procuring agency in its decision on bid evaluation, bid comparison, or contract award may result in the rejection of the Bidder’s bid.</w:t>
            </w:r>
          </w:p>
        </w:tc>
      </w:tr>
    </w:tbl>
    <w:p w:rsidR="0078198C" w:rsidRDefault="0078198C">
      <w:pPr>
        <w:jc w:val="both"/>
        <w:rPr>
          <w:sz w:val="24"/>
          <w:szCs w:val="24"/>
        </w:rPr>
        <w:sectPr w:rsidR="0078198C">
          <w:pgSz w:w="11910" w:h="16840"/>
          <w:pgMar w:top="640" w:right="360" w:bottom="1080" w:left="340" w:header="445" w:footer="884" w:gutter="0"/>
          <w:cols w:space="720"/>
        </w:sectPr>
      </w:pPr>
    </w:p>
    <w:p w:rsidR="0078198C" w:rsidRDefault="005B26C2">
      <w:pPr>
        <w:pBdr>
          <w:top w:val="nil"/>
          <w:left w:val="nil"/>
          <w:bottom w:val="nil"/>
          <w:right w:val="nil"/>
          <w:between w:val="nil"/>
        </w:pBdr>
        <w:spacing w:line="20" w:lineRule="auto"/>
        <w:ind w:left="1071"/>
        <w:rPr>
          <w:color w:val="000000"/>
          <w:sz w:val="2"/>
          <w:szCs w:val="2"/>
        </w:rPr>
      </w:pPr>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g">
          <w:drawing>
            <wp:inline distB="0" distT="0" distL="114300" distR="114300">
              <wp:extent cx="5768340" cy="6350"/>
              <wp:effectExtent b="0" l="0" r="0" t="0"/>
              <wp:docPr id="25" name=""/>
              <a:graphic>
                <a:graphicData uri="http://schemas.microsoft.com/office/word/2010/wordprocessingGroup">
                  <wpg:wgp>
                    <wpg:cNvGrpSpPr/>
                    <wpg:grpSpPr>
                      <a:xfrm>
                        <a:off x="2461825" y="3776825"/>
                        <a:ext cx="5768340" cy="6350"/>
                        <a:chOff x="2461825" y="3776825"/>
                        <a:chExt cx="5768350" cy="6350"/>
                      </a:xfrm>
                    </wpg:grpSpPr>
                    <wpg:grpSp>
                      <wpg:cNvGrpSpPr/>
                      <wpg:grpSpPr>
                        <a:xfrm>
                          <a:off x="2461830" y="3776825"/>
                          <a:ext cx="5768340" cy="6350"/>
                          <a:chOff x="0" y="0"/>
                          <a:chExt cx="5768340" cy="6350"/>
                        </a:xfrm>
                      </wpg:grpSpPr>
                      <wps:wsp>
                        <wps:cNvSpPr/>
                        <wps:cNvPr id="4" name="Shape 4"/>
                        <wps:spPr>
                          <a:xfrm>
                            <a:off x="0" y="0"/>
                            <a:ext cx="5768325" cy="6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1" name="Shape 41"/>
                        <wps:spPr>
                          <a:xfrm>
                            <a:off x="0" y="0"/>
                            <a:ext cx="576834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wgp>
                </a:graphicData>
              </a:graphic>
            </wp:inline>
          </w:drawing>
        </mc:Choice>
        <ve:Fallback>
          <w:r>
            <w:rPr>
              <w:noProof/>
              <w:color w:val="000000"/>
              <w:sz w:val="2"/>
              <w:szCs w:val="2"/>
            </w:rPr>
            <w:lastRenderedPageBreak/>
            <w:drawing>
              <wp:inline distT="0" distB="0" distL="114300" distR="114300">
                <wp:extent cx="5768340" cy="6350"/>
                <wp:effectExtent l="0" t="0" r="0" b="0"/>
                <wp:docPr id="25" name="image24.png"/>
                <wp:cNvGraphicFramePr/>
                <a:graphic xmlns:a="http://schemas.openxmlformats.org/drawingml/2006/main">
                  <a:graphicData uri="http://schemas.openxmlformats.org/drawingml/2006/picture">
                    <pic:pic xmlns:pic="http://schemas.openxmlformats.org/drawingml/2006/picture">
                      <pic:nvPicPr>
                        <pic:cNvPr id="0" name="image24.png"/>
                        <pic:cNvPicPr preferRelativeResize="0"/>
                      </pic:nvPicPr>
                      <pic:blipFill>
                        <a:blip r:embed="rId13"/>
                        <a:srcRect/>
                        <a:stretch>
                          <a:fillRect/>
                        </a:stretch>
                      </pic:blipFill>
                      <pic:spPr>
                        <a:xfrm>
                          <a:off x="0" y="0"/>
                          <a:ext cx="5768340" cy="6350"/>
                        </a:xfrm>
                        <a:prstGeom prst="rect">
                          <a:avLst/>
                        </a:prstGeom>
                        <a:ln/>
                      </pic:spPr>
                    </pic:pic>
                  </a:graphicData>
                </a:graphic>
              </wp:inline>
            </w:drawing>
          </w:r>
        </ve:Fallback>
      </ve:AlternateContent>
    </w:p>
    <w:p w:rsidR="0078198C" w:rsidRDefault="0078198C">
      <w:pPr>
        <w:pBdr>
          <w:top w:val="nil"/>
          <w:left w:val="nil"/>
          <w:bottom w:val="nil"/>
          <w:right w:val="nil"/>
          <w:between w:val="nil"/>
        </w:pBdr>
        <w:spacing w:before="8"/>
        <w:rPr>
          <w:b/>
          <w:color w:val="000000"/>
          <w:sz w:val="16"/>
          <w:szCs w:val="16"/>
        </w:rPr>
      </w:pPr>
    </w:p>
    <w:p w:rsidR="0078198C" w:rsidRDefault="005B26C2">
      <w:pPr>
        <w:spacing w:before="90"/>
        <w:ind w:left="1555" w:right="1538"/>
        <w:jc w:val="center"/>
        <w:rPr>
          <w:b/>
          <w:sz w:val="24"/>
          <w:szCs w:val="24"/>
        </w:rPr>
      </w:pPr>
      <w:r>
        <w:rPr>
          <w:b/>
          <w:sz w:val="24"/>
          <w:szCs w:val="24"/>
          <w:u w:val="single"/>
        </w:rPr>
        <w:t>Award of contract</w:t>
      </w:r>
    </w:p>
    <w:p w:rsidR="0078198C" w:rsidRDefault="0078198C">
      <w:pPr>
        <w:pBdr>
          <w:top w:val="nil"/>
          <w:left w:val="nil"/>
          <w:bottom w:val="nil"/>
          <w:right w:val="nil"/>
          <w:between w:val="nil"/>
        </w:pBdr>
        <w:spacing w:before="10"/>
        <w:rPr>
          <w:b/>
          <w:color w:val="000000"/>
          <w:sz w:val="24"/>
          <w:szCs w:val="24"/>
        </w:rPr>
      </w:pPr>
    </w:p>
    <w:tbl>
      <w:tblPr>
        <w:tblStyle w:val="aa"/>
        <w:tblW w:w="9657" w:type="dxa"/>
        <w:tblInd w:w="907" w:type="dxa"/>
        <w:tblLayout w:type="fixed"/>
        <w:tblLook w:val="0000"/>
      </w:tblPr>
      <w:tblGrid>
        <w:gridCol w:w="780"/>
        <w:gridCol w:w="1615"/>
        <w:gridCol w:w="636"/>
        <w:gridCol w:w="6626"/>
      </w:tblGrid>
      <w:tr w:rsidR="0078198C">
        <w:trPr>
          <w:cantSplit/>
          <w:trHeight w:val="1212"/>
          <w:tblHeader/>
        </w:trPr>
        <w:tc>
          <w:tcPr>
            <w:tcW w:w="780" w:type="dxa"/>
          </w:tcPr>
          <w:p w:rsidR="0078198C" w:rsidRDefault="005B26C2">
            <w:pPr>
              <w:pBdr>
                <w:top w:val="nil"/>
                <w:left w:val="nil"/>
                <w:bottom w:val="nil"/>
                <w:right w:val="nil"/>
                <w:between w:val="nil"/>
              </w:pBdr>
              <w:spacing w:line="266" w:lineRule="auto"/>
              <w:ind w:left="200"/>
              <w:rPr>
                <w:b/>
                <w:color w:val="000000"/>
                <w:sz w:val="24"/>
                <w:szCs w:val="24"/>
              </w:rPr>
            </w:pPr>
            <w:r>
              <w:rPr>
                <w:b/>
                <w:color w:val="000000"/>
                <w:sz w:val="24"/>
                <w:szCs w:val="24"/>
              </w:rPr>
              <w:t>21.</w:t>
            </w:r>
          </w:p>
        </w:tc>
        <w:tc>
          <w:tcPr>
            <w:tcW w:w="1615" w:type="dxa"/>
          </w:tcPr>
          <w:p w:rsidR="0078198C" w:rsidRDefault="005B26C2">
            <w:pPr>
              <w:pBdr>
                <w:top w:val="nil"/>
                <w:left w:val="nil"/>
                <w:bottom w:val="nil"/>
                <w:right w:val="nil"/>
                <w:between w:val="nil"/>
              </w:pBdr>
              <w:ind w:left="159" w:right="89"/>
              <w:rPr>
                <w:b/>
                <w:color w:val="000000"/>
                <w:sz w:val="24"/>
                <w:szCs w:val="24"/>
              </w:rPr>
            </w:pPr>
            <w:r>
              <w:rPr>
                <w:b/>
                <w:color w:val="000000"/>
                <w:sz w:val="24"/>
                <w:szCs w:val="24"/>
              </w:rPr>
              <w:t>Post – Qualification</w:t>
            </w:r>
          </w:p>
        </w:tc>
        <w:tc>
          <w:tcPr>
            <w:tcW w:w="636" w:type="dxa"/>
          </w:tcPr>
          <w:p w:rsidR="0078198C" w:rsidRDefault="005B26C2">
            <w:pPr>
              <w:pBdr>
                <w:top w:val="nil"/>
                <w:left w:val="nil"/>
                <w:bottom w:val="nil"/>
                <w:right w:val="nil"/>
                <w:between w:val="nil"/>
              </w:pBdr>
              <w:spacing w:line="266" w:lineRule="auto"/>
              <w:ind w:right="107"/>
              <w:jc w:val="right"/>
              <w:rPr>
                <w:color w:val="000000"/>
                <w:sz w:val="24"/>
                <w:szCs w:val="24"/>
              </w:rPr>
            </w:pPr>
            <w:r>
              <w:rPr>
                <w:color w:val="000000"/>
                <w:sz w:val="24"/>
                <w:szCs w:val="24"/>
              </w:rPr>
              <w:t>21.1</w:t>
            </w:r>
          </w:p>
        </w:tc>
        <w:tc>
          <w:tcPr>
            <w:tcW w:w="6626" w:type="dxa"/>
          </w:tcPr>
          <w:p w:rsidR="0078198C" w:rsidRDefault="005B26C2">
            <w:pPr>
              <w:pBdr>
                <w:top w:val="nil"/>
                <w:left w:val="nil"/>
                <w:bottom w:val="nil"/>
                <w:right w:val="nil"/>
                <w:between w:val="nil"/>
              </w:pBdr>
              <w:ind w:left="106" w:right="201"/>
              <w:jc w:val="both"/>
              <w:rPr>
                <w:color w:val="000000"/>
                <w:sz w:val="24"/>
                <w:szCs w:val="24"/>
              </w:rPr>
            </w:pPr>
            <w:r>
              <w:rPr>
                <w:color w:val="000000"/>
                <w:sz w:val="24"/>
                <w:szCs w:val="24"/>
              </w:rPr>
              <w:t>In the absence of prequalification, the procuring agency may determine to its satisfaction whether that selected Bidder having submitted the lowest evaluation responsive bid is qualified to perform the contract satisfactorily.</w:t>
            </w:r>
          </w:p>
        </w:tc>
      </w:tr>
      <w:tr w:rsidR="0078198C">
        <w:trPr>
          <w:cantSplit/>
          <w:trHeight w:val="2155"/>
          <w:tblHeader/>
        </w:trPr>
        <w:tc>
          <w:tcPr>
            <w:tcW w:w="780" w:type="dxa"/>
          </w:tcPr>
          <w:p w:rsidR="0078198C" w:rsidRDefault="0078198C">
            <w:pPr>
              <w:pBdr>
                <w:top w:val="nil"/>
                <w:left w:val="nil"/>
                <w:bottom w:val="nil"/>
                <w:right w:val="nil"/>
                <w:between w:val="nil"/>
              </w:pBdr>
              <w:rPr>
                <w:color w:val="000000"/>
              </w:rPr>
            </w:pPr>
          </w:p>
        </w:tc>
        <w:tc>
          <w:tcPr>
            <w:tcW w:w="1615" w:type="dxa"/>
          </w:tcPr>
          <w:p w:rsidR="0078198C" w:rsidRDefault="0078198C">
            <w:pPr>
              <w:pBdr>
                <w:top w:val="nil"/>
                <w:left w:val="nil"/>
                <w:bottom w:val="nil"/>
                <w:right w:val="nil"/>
                <w:between w:val="nil"/>
              </w:pBdr>
              <w:rPr>
                <w:color w:val="000000"/>
              </w:rPr>
            </w:pPr>
          </w:p>
        </w:tc>
        <w:tc>
          <w:tcPr>
            <w:tcW w:w="636" w:type="dxa"/>
          </w:tcPr>
          <w:p w:rsidR="0078198C" w:rsidRDefault="005B26C2">
            <w:pPr>
              <w:pBdr>
                <w:top w:val="nil"/>
                <w:left w:val="nil"/>
                <w:bottom w:val="nil"/>
                <w:right w:val="nil"/>
                <w:between w:val="nil"/>
              </w:pBdr>
              <w:spacing w:before="109"/>
              <w:ind w:right="107"/>
              <w:jc w:val="right"/>
              <w:rPr>
                <w:color w:val="000000"/>
                <w:sz w:val="24"/>
                <w:szCs w:val="24"/>
              </w:rPr>
            </w:pPr>
            <w:r>
              <w:rPr>
                <w:color w:val="000000"/>
                <w:sz w:val="24"/>
                <w:szCs w:val="24"/>
              </w:rPr>
              <w:t>21.2</w:t>
            </w:r>
          </w:p>
        </w:tc>
        <w:tc>
          <w:tcPr>
            <w:tcW w:w="6626" w:type="dxa"/>
          </w:tcPr>
          <w:p w:rsidR="0078198C" w:rsidRDefault="005B26C2">
            <w:pPr>
              <w:pBdr>
                <w:top w:val="nil"/>
                <w:left w:val="nil"/>
                <w:bottom w:val="nil"/>
                <w:right w:val="nil"/>
                <w:between w:val="nil"/>
              </w:pBdr>
              <w:spacing w:before="109"/>
              <w:ind w:left="106" w:right="203"/>
              <w:jc w:val="both"/>
              <w:rPr>
                <w:color w:val="000000"/>
                <w:sz w:val="24"/>
                <w:szCs w:val="24"/>
              </w:rPr>
            </w:pPr>
            <w:r>
              <w:rPr>
                <w:color w:val="000000"/>
                <w:sz w:val="24"/>
                <w:szCs w:val="24"/>
              </w:rPr>
              <w:t>The determination will take into account the Bidder’s financial, technical, and production capabilities. It will be based upon an examination of the documentary evidence of the Bidder’s qualifications submitted by the documentary evidence of the Bidder’s qualifications submitted by the Bidder, pursuant to ITB Claus-7 as well as such other information as the Procuring agency deems necessary and appropriate.</w:t>
            </w:r>
          </w:p>
        </w:tc>
      </w:tr>
      <w:tr w:rsidR="0078198C">
        <w:trPr>
          <w:cantSplit/>
          <w:trHeight w:val="1604"/>
          <w:tblHeader/>
        </w:trPr>
        <w:tc>
          <w:tcPr>
            <w:tcW w:w="780" w:type="dxa"/>
          </w:tcPr>
          <w:p w:rsidR="0078198C" w:rsidRDefault="0078198C">
            <w:pPr>
              <w:pBdr>
                <w:top w:val="nil"/>
                <w:left w:val="nil"/>
                <w:bottom w:val="nil"/>
                <w:right w:val="nil"/>
                <w:between w:val="nil"/>
              </w:pBdr>
              <w:rPr>
                <w:color w:val="000000"/>
              </w:rPr>
            </w:pPr>
          </w:p>
        </w:tc>
        <w:tc>
          <w:tcPr>
            <w:tcW w:w="1615" w:type="dxa"/>
          </w:tcPr>
          <w:p w:rsidR="0078198C" w:rsidRDefault="0078198C">
            <w:pPr>
              <w:pBdr>
                <w:top w:val="nil"/>
                <w:left w:val="nil"/>
                <w:bottom w:val="nil"/>
                <w:right w:val="nil"/>
                <w:between w:val="nil"/>
              </w:pBdr>
              <w:rPr>
                <w:color w:val="000000"/>
              </w:rPr>
            </w:pPr>
          </w:p>
        </w:tc>
        <w:tc>
          <w:tcPr>
            <w:tcW w:w="636" w:type="dxa"/>
          </w:tcPr>
          <w:p w:rsidR="0078198C" w:rsidRDefault="005B26C2">
            <w:pPr>
              <w:pBdr>
                <w:top w:val="nil"/>
                <w:left w:val="nil"/>
                <w:bottom w:val="nil"/>
                <w:right w:val="nil"/>
                <w:between w:val="nil"/>
              </w:pBdr>
              <w:spacing w:before="104"/>
              <w:ind w:right="107"/>
              <w:jc w:val="right"/>
              <w:rPr>
                <w:color w:val="000000"/>
                <w:sz w:val="24"/>
                <w:szCs w:val="24"/>
              </w:rPr>
            </w:pPr>
            <w:r>
              <w:rPr>
                <w:color w:val="000000"/>
                <w:sz w:val="24"/>
                <w:szCs w:val="24"/>
              </w:rPr>
              <w:t>21.3</w:t>
            </w:r>
          </w:p>
        </w:tc>
        <w:tc>
          <w:tcPr>
            <w:tcW w:w="6626" w:type="dxa"/>
          </w:tcPr>
          <w:p w:rsidR="0078198C" w:rsidRDefault="005B26C2">
            <w:pPr>
              <w:pBdr>
                <w:top w:val="nil"/>
                <w:left w:val="nil"/>
                <w:bottom w:val="nil"/>
                <w:right w:val="nil"/>
                <w:between w:val="nil"/>
              </w:pBdr>
              <w:spacing w:before="104"/>
              <w:ind w:left="106" w:right="200"/>
              <w:jc w:val="both"/>
              <w:rPr>
                <w:color w:val="000000"/>
                <w:sz w:val="24"/>
                <w:szCs w:val="24"/>
              </w:rPr>
            </w:pPr>
            <w:r>
              <w:rPr>
                <w:color w:val="000000"/>
                <w:sz w:val="24"/>
                <w:szCs w:val="24"/>
              </w:rPr>
              <w:t>An affirmative determination will be a prerequisite for award of the contract to the Bidder. A negative determination will result in rejection of the Bidder’s bid, in which event the Procuring agency will proceed to the next lowest evaluated bid to perform satisfactorily.</w:t>
            </w:r>
          </w:p>
        </w:tc>
      </w:tr>
      <w:tr w:rsidR="0078198C">
        <w:trPr>
          <w:cantSplit/>
          <w:trHeight w:val="1610"/>
          <w:tblHeader/>
        </w:trPr>
        <w:tc>
          <w:tcPr>
            <w:tcW w:w="780" w:type="dxa"/>
          </w:tcPr>
          <w:p w:rsidR="0078198C" w:rsidRDefault="005B26C2">
            <w:pPr>
              <w:pBdr>
                <w:top w:val="nil"/>
                <w:left w:val="nil"/>
                <w:bottom w:val="nil"/>
                <w:right w:val="nil"/>
                <w:between w:val="nil"/>
              </w:pBdr>
              <w:spacing w:before="110"/>
              <w:ind w:left="200"/>
              <w:rPr>
                <w:b/>
                <w:color w:val="000000"/>
                <w:sz w:val="24"/>
                <w:szCs w:val="24"/>
              </w:rPr>
            </w:pPr>
            <w:r>
              <w:rPr>
                <w:b/>
                <w:color w:val="000000"/>
                <w:sz w:val="24"/>
                <w:szCs w:val="24"/>
              </w:rPr>
              <w:t>22.</w:t>
            </w:r>
          </w:p>
        </w:tc>
        <w:tc>
          <w:tcPr>
            <w:tcW w:w="1615" w:type="dxa"/>
          </w:tcPr>
          <w:p w:rsidR="0078198C" w:rsidRDefault="005B26C2">
            <w:pPr>
              <w:pBdr>
                <w:top w:val="nil"/>
                <w:left w:val="nil"/>
                <w:bottom w:val="nil"/>
                <w:right w:val="nil"/>
                <w:between w:val="nil"/>
              </w:pBdr>
              <w:spacing w:before="110"/>
              <w:ind w:left="159" w:right="89"/>
              <w:rPr>
                <w:b/>
                <w:color w:val="000000"/>
                <w:sz w:val="24"/>
                <w:szCs w:val="24"/>
              </w:rPr>
            </w:pPr>
            <w:r>
              <w:rPr>
                <w:b/>
                <w:color w:val="000000"/>
                <w:sz w:val="24"/>
                <w:szCs w:val="24"/>
              </w:rPr>
              <w:t>Award Criteria</w:t>
            </w:r>
          </w:p>
        </w:tc>
        <w:tc>
          <w:tcPr>
            <w:tcW w:w="636" w:type="dxa"/>
          </w:tcPr>
          <w:p w:rsidR="0078198C" w:rsidRDefault="005B26C2">
            <w:pPr>
              <w:pBdr>
                <w:top w:val="nil"/>
                <w:left w:val="nil"/>
                <w:bottom w:val="nil"/>
                <w:right w:val="nil"/>
                <w:between w:val="nil"/>
              </w:pBdr>
              <w:spacing w:before="110"/>
              <w:ind w:right="107"/>
              <w:jc w:val="right"/>
              <w:rPr>
                <w:color w:val="000000"/>
                <w:sz w:val="24"/>
                <w:szCs w:val="24"/>
              </w:rPr>
            </w:pPr>
            <w:r>
              <w:rPr>
                <w:color w:val="000000"/>
                <w:sz w:val="24"/>
                <w:szCs w:val="24"/>
              </w:rPr>
              <w:t>22.1</w:t>
            </w:r>
          </w:p>
        </w:tc>
        <w:tc>
          <w:tcPr>
            <w:tcW w:w="6626" w:type="dxa"/>
          </w:tcPr>
          <w:p w:rsidR="0078198C" w:rsidRDefault="005B26C2">
            <w:pPr>
              <w:pBdr>
                <w:top w:val="nil"/>
                <w:left w:val="nil"/>
                <w:bottom w:val="nil"/>
                <w:right w:val="nil"/>
                <w:between w:val="nil"/>
              </w:pBdr>
              <w:spacing w:before="110"/>
              <w:ind w:left="106" w:right="203"/>
              <w:jc w:val="both"/>
              <w:rPr>
                <w:color w:val="000000"/>
                <w:sz w:val="24"/>
                <w:szCs w:val="24"/>
              </w:rPr>
            </w:pPr>
            <w:r>
              <w:rPr>
                <w:color w:val="000000"/>
                <w:sz w:val="24"/>
                <w:szCs w:val="24"/>
              </w:rPr>
              <w:t>The Procuring agency will award the contract to the successful Bidder whose bid has been determined to be substantially responsive and has been determined to be the lowest evaluated bid, provided further that the Bidder is determined to be qualified to perform the contract satisfactorily.</w:t>
            </w:r>
          </w:p>
        </w:tc>
      </w:tr>
      <w:tr w:rsidR="0078198C">
        <w:trPr>
          <w:cantSplit/>
          <w:trHeight w:val="1906"/>
          <w:tblHeader/>
        </w:trPr>
        <w:tc>
          <w:tcPr>
            <w:tcW w:w="780" w:type="dxa"/>
          </w:tcPr>
          <w:p w:rsidR="0078198C" w:rsidRDefault="005B26C2">
            <w:pPr>
              <w:pBdr>
                <w:top w:val="nil"/>
                <w:left w:val="nil"/>
                <w:bottom w:val="nil"/>
                <w:right w:val="nil"/>
                <w:between w:val="nil"/>
              </w:pBdr>
              <w:spacing w:before="110"/>
              <w:ind w:left="200"/>
              <w:rPr>
                <w:b/>
                <w:color w:val="000000"/>
                <w:sz w:val="24"/>
                <w:szCs w:val="24"/>
              </w:rPr>
            </w:pPr>
            <w:r>
              <w:rPr>
                <w:b/>
                <w:color w:val="000000"/>
                <w:sz w:val="24"/>
                <w:szCs w:val="24"/>
              </w:rPr>
              <w:t>22 a</w:t>
            </w:r>
          </w:p>
        </w:tc>
        <w:tc>
          <w:tcPr>
            <w:tcW w:w="1615" w:type="dxa"/>
          </w:tcPr>
          <w:p w:rsidR="0078198C" w:rsidRDefault="005B26C2">
            <w:pPr>
              <w:pBdr>
                <w:top w:val="nil"/>
                <w:left w:val="nil"/>
                <w:bottom w:val="nil"/>
                <w:right w:val="nil"/>
                <w:between w:val="nil"/>
              </w:pBdr>
              <w:spacing w:before="110"/>
              <w:ind w:left="159" w:right="142"/>
              <w:rPr>
                <w:b/>
                <w:color w:val="000000"/>
                <w:sz w:val="24"/>
                <w:szCs w:val="24"/>
              </w:rPr>
            </w:pPr>
            <w:r>
              <w:rPr>
                <w:b/>
                <w:color w:val="000000"/>
                <w:sz w:val="24"/>
                <w:szCs w:val="24"/>
              </w:rPr>
              <w:t>Procuring Agency’s right to vary quantities at the time of award</w:t>
            </w:r>
          </w:p>
        </w:tc>
        <w:tc>
          <w:tcPr>
            <w:tcW w:w="636" w:type="dxa"/>
          </w:tcPr>
          <w:p w:rsidR="0078198C" w:rsidRDefault="0078198C">
            <w:pPr>
              <w:pBdr>
                <w:top w:val="nil"/>
                <w:left w:val="nil"/>
                <w:bottom w:val="nil"/>
                <w:right w:val="nil"/>
                <w:between w:val="nil"/>
              </w:pBdr>
              <w:rPr>
                <w:color w:val="000000"/>
              </w:rPr>
            </w:pPr>
          </w:p>
        </w:tc>
        <w:tc>
          <w:tcPr>
            <w:tcW w:w="6626" w:type="dxa"/>
          </w:tcPr>
          <w:p w:rsidR="0078198C" w:rsidRDefault="005B26C2">
            <w:pPr>
              <w:pBdr>
                <w:top w:val="nil"/>
                <w:left w:val="nil"/>
                <w:bottom w:val="nil"/>
                <w:right w:val="nil"/>
                <w:between w:val="nil"/>
              </w:pBdr>
              <w:spacing w:before="110"/>
              <w:ind w:left="106" w:right="204"/>
              <w:jc w:val="both"/>
              <w:rPr>
                <w:color w:val="000000"/>
                <w:sz w:val="24"/>
                <w:szCs w:val="24"/>
              </w:rPr>
            </w:pPr>
            <w:r>
              <w:rPr>
                <w:color w:val="000000"/>
                <w:sz w:val="24"/>
                <w:szCs w:val="24"/>
              </w:rPr>
              <w:t>The Procuring Agency reserves the right to increase/decrease the quantity of the required items and /or purchase part items already tendered either in full or in part. The Procuring Agency reserves the right to accept or reject any or all of the Tenders; divide business amongst more than one bidder.</w:t>
            </w:r>
          </w:p>
        </w:tc>
      </w:tr>
      <w:tr w:rsidR="0078198C">
        <w:trPr>
          <w:cantSplit/>
          <w:trHeight w:val="2069"/>
          <w:tblHeader/>
        </w:trPr>
        <w:tc>
          <w:tcPr>
            <w:tcW w:w="780" w:type="dxa"/>
          </w:tcPr>
          <w:p w:rsidR="0078198C" w:rsidRDefault="005B26C2">
            <w:pPr>
              <w:pBdr>
                <w:top w:val="nil"/>
                <w:left w:val="nil"/>
                <w:bottom w:val="nil"/>
                <w:right w:val="nil"/>
                <w:between w:val="nil"/>
              </w:pBdr>
              <w:spacing w:before="133"/>
              <w:ind w:left="200"/>
              <w:rPr>
                <w:b/>
                <w:color w:val="000000"/>
                <w:sz w:val="24"/>
                <w:szCs w:val="24"/>
              </w:rPr>
            </w:pPr>
            <w:r>
              <w:rPr>
                <w:b/>
                <w:color w:val="000000"/>
                <w:sz w:val="24"/>
                <w:szCs w:val="24"/>
              </w:rPr>
              <w:t>23.</w:t>
            </w:r>
          </w:p>
        </w:tc>
        <w:tc>
          <w:tcPr>
            <w:tcW w:w="1615" w:type="dxa"/>
          </w:tcPr>
          <w:p w:rsidR="0078198C" w:rsidRDefault="005B26C2">
            <w:pPr>
              <w:pBdr>
                <w:top w:val="nil"/>
                <w:left w:val="nil"/>
                <w:bottom w:val="nil"/>
                <w:right w:val="nil"/>
                <w:between w:val="nil"/>
              </w:pBdr>
              <w:spacing w:before="133"/>
              <w:ind w:left="159" w:right="296"/>
              <w:rPr>
                <w:b/>
                <w:color w:val="000000"/>
                <w:sz w:val="24"/>
                <w:szCs w:val="24"/>
              </w:rPr>
            </w:pPr>
            <w:r>
              <w:rPr>
                <w:b/>
                <w:color w:val="000000"/>
                <w:sz w:val="24"/>
                <w:szCs w:val="24"/>
              </w:rPr>
              <w:t>Procuring agency’s Right to Accept any Bid and to Reject any or All Bids</w:t>
            </w:r>
          </w:p>
        </w:tc>
        <w:tc>
          <w:tcPr>
            <w:tcW w:w="636" w:type="dxa"/>
          </w:tcPr>
          <w:p w:rsidR="0078198C" w:rsidRDefault="005B26C2">
            <w:pPr>
              <w:pBdr>
                <w:top w:val="nil"/>
                <w:left w:val="nil"/>
                <w:bottom w:val="nil"/>
                <w:right w:val="nil"/>
                <w:between w:val="nil"/>
              </w:pBdr>
              <w:spacing w:before="133"/>
              <w:ind w:right="107"/>
              <w:jc w:val="right"/>
              <w:rPr>
                <w:color w:val="000000"/>
                <w:sz w:val="24"/>
                <w:szCs w:val="24"/>
              </w:rPr>
            </w:pPr>
            <w:r>
              <w:rPr>
                <w:color w:val="000000"/>
                <w:sz w:val="24"/>
                <w:szCs w:val="24"/>
              </w:rPr>
              <w:t>23.1</w:t>
            </w:r>
          </w:p>
        </w:tc>
        <w:tc>
          <w:tcPr>
            <w:tcW w:w="6626" w:type="dxa"/>
          </w:tcPr>
          <w:p w:rsidR="0078198C" w:rsidRDefault="005B26C2">
            <w:pPr>
              <w:pBdr>
                <w:top w:val="nil"/>
                <w:left w:val="nil"/>
                <w:bottom w:val="nil"/>
                <w:right w:val="nil"/>
                <w:between w:val="nil"/>
              </w:pBdr>
              <w:spacing w:before="133"/>
              <w:ind w:left="106" w:right="203"/>
              <w:jc w:val="both"/>
              <w:rPr>
                <w:color w:val="000000"/>
                <w:sz w:val="24"/>
                <w:szCs w:val="24"/>
              </w:rPr>
            </w:pPr>
            <w:r>
              <w:rPr>
                <w:color w:val="000000"/>
                <w:sz w:val="24"/>
                <w:szCs w:val="24"/>
              </w:rPr>
              <w:t>Subject to relevant provisions of SPP Rules 2010 (Amended 2019), the Procuring agency reserves the right to accept or reject any bid, and to annul the bidding process and reject all bids at any time prior to contract award.</w:t>
            </w:r>
          </w:p>
        </w:tc>
      </w:tr>
      <w:tr w:rsidR="0078198C">
        <w:trPr>
          <w:cantSplit/>
          <w:trHeight w:val="1357"/>
          <w:tblHeader/>
        </w:trPr>
        <w:tc>
          <w:tcPr>
            <w:tcW w:w="780" w:type="dxa"/>
          </w:tcPr>
          <w:p w:rsidR="0078198C" w:rsidRDefault="0078198C">
            <w:pPr>
              <w:pBdr>
                <w:top w:val="nil"/>
                <w:left w:val="nil"/>
                <w:bottom w:val="nil"/>
                <w:right w:val="nil"/>
                <w:between w:val="nil"/>
              </w:pBdr>
              <w:rPr>
                <w:color w:val="000000"/>
              </w:rPr>
            </w:pPr>
          </w:p>
        </w:tc>
        <w:tc>
          <w:tcPr>
            <w:tcW w:w="1615" w:type="dxa"/>
          </w:tcPr>
          <w:p w:rsidR="0078198C" w:rsidRDefault="0078198C">
            <w:pPr>
              <w:pBdr>
                <w:top w:val="nil"/>
                <w:left w:val="nil"/>
                <w:bottom w:val="nil"/>
                <w:right w:val="nil"/>
                <w:between w:val="nil"/>
              </w:pBdr>
              <w:rPr>
                <w:color w:val="000000"/>
              </w:rPr>
            </w:pPr>
          </w:p>
        </w:tc>
        <w:tc>
          <w:tcPr>
            <w:tcW w:w="636" w:type="dxa"/>
          </w:tcPr>
          <w:p w:rsidR="0078198C" w:rsidRDefault="005B26C2">
            <w:pPr>
              <w:pBdr>
                <w:top w:val="nil"/>
                <w:left w:val="nil"/>
                <w:bottom w:val="nil"/>
                <w:right w:val="nil"/>
                <w:between w:val="nil"/>
              </w:pBdr>
              <w:spacing w:line="271" w:lineRule="auto"/>
              <w:ind w:right="107"/>
              <w:jc w:val="right"/>
              <w:rPr>
                <w:color w:val="000000"/>
                <w:sz w:val="24"/>
                <w:szCs w:val="24"/>
              </w:rPr>
            </w:pPr>
            <w:r>
              <w:rPr>
                <w:color w:val="000000"/>
                <w:sz w:val="24"/>
                <w:szCs w:val="24"/>
              </w:rPr>
              <w:t>23.2</w:t>
            </w:r>
          </w:p>
        </w:tc>
        <w:tc>
          <w:tcPr>
            <w:tcW w:w="6626" w:type="dxa"/>
          </w:tcPr>
          <w:p w:rsidR="0078198C" w:rsidRDefault="005B26C2">
            <w:pPr>
              <w:pBdr>
                <w:top w:val="nil"/>
                <w:left w:val="nil"/>
                <w:bottom w:val="nil"/>
                <w:right w:val="nil"/>
                <w:between w:val="nil"/>
              </w:pBdr>
              <w:ind w:left="106" w:right="203"/>
              <w:jc w:val="both"/>
              <w:rPr>
                <w:color w:val="000000"/>
                <w:sz w:val="24"/>
                <w:szCs w:val="24"/>
              </w:rPr>
            </w:pPr>
            <w:r>
              <w:rPr>
                <w:color w:val="000000"/>
                <w:sz w:val="24"/>
                <w:szCs w:val="24"/>
              </w:rPr>
              <w:t>Pursuant to Rule 45 of SPP Rules 2010 (Amended 2019), Procuring agency shall hoist the evaluation report on Authority’s web site, and intimate to all the bidders seven days prior to notify the award of contract.</w:t>
            </w:r>
          </w:p>
        </w:tc>
      </w:tr>
      <w:tr w:rsidR="0078198C">
        <w:trPr>
          <w:cantSplit/>
          <w:trHeight w:val="1076"/>
          <w:tblHeader/>
        </w:trPr>
        <w:tc>
          <w:tcPr>
            <w:tcW w:w="780" w:type="dxa"/>
          </w:tcPr>
          <w:p w:rsidR="0078198C" w:rsidRDefault="0078198C">
            <w:pPr>
              <w:pBdr>
                <w:top w:val="nil"/>
                <w:left w:val="nil"/>
                <w:bottom w:val="nil"/>
                <w:right w:val="nil"/>
                <w:between w:val="nil"/>
              </w:pBdr>
              <w:spacing w:before="6"/>
              <w:rPr>
                <w:b/>
                <w:color w:val="000000"/>
                <w:sz w:val="21"/>
                <w:szCs w:val="21"/>
              </w:rPr>
            </w:pPr>
          </w:p>
          <w:p w:rsidR="0078198C" w:rsidRDefault="005B26C2">
            <w:pPr>
              <w:pBdr>
                <w:top w:val="nil"/>
                <w:left w:val="nil"/>
                <w:bottom w:val="nil"/>
                <w:right w:val="nil"/>
                <w:between w:val="nil"/>
              </w:pBdr>
              <w:ind w:left="200"/>
              <w:rPr>
                <w:b/>
                <w:color w:val="000000"/>
                <w:sz w:val="24"/>
                <w:szCs w:val="24"/>
              </w:rPr>
            </w:pPr>
            <w:r>
              <w:rPr>
                <w:b/>
                <w:color w:val="000000"/>
                <w:sz w:val="24"/>
                <w:szCs w:val="24"/>
              </w:rPr>
              <w:t>24.</w:t>
            </w:r>
          </w:p>
        </w:tc>
        <w:tc>
          <w:tcPr>
            <w:tcW w:w="1615" w:type="dxa"/>
          </w:tcPr>
          <w:p w:rsidR="0078198C" w:rsidRDefault="0078198C">
            <w:pPr>
              <w:pBdr>
                <w:top w:val="nil"/>
                <w:left w:val="nil"/>
                <w:bottom w:val="nil"/>
                <w:right w:val="nil"/>
                <w:between w:val="nil"/>
              </w:pBdr>
              <w:spacing w:before="6"/>
              <w:rPr>
                <w:b/>
                <w:color w:val="000000"/>
                <w:sz w:val="21"/>
                <w:szCs w:val="21"/>
              </w:rPr>
            </w:pPr>
          </w:p>
          <w:p w:rsidR="0078198C" w:rsidRDefault="005B26C2">
            <w:pPr>
              <w:pBdr>
                <w:top w:val="nil"/>
                <w:left w:val="nil"/>
                <w:bottom w:val="nil"/>
                <w:right w:val="nil"/>
                <w:between w:val="nil"/>
              </w:pBdr>
              <w:ind w:left="159" w:right="222"/>
              <w:rPr>
                <w:b/>
                <w:color w:val="000000"/>
                <w:sz w:val="24"/>
                <w:szCs w:val="24"/>
              </w:rPr>
            </w:pPr>
            <w:r>
              <w:rPr>
                <w:b/>
                <w:color w:val="000000"/>
                <w:sz w:val="24"/>
                <w:szCs w:val="24"/>
              </w:rPr>
              <w:t>Notification of Award</w:t>
            </w:r>
          </w:p>
        </w:tc>
        <w:tc>
          <w:tcPr>
            <w:tcW w:w="636" w:type="dxa"/>
          </w:tcPr>
          <w:p w:rsidR="0078198C" w:rsidRDefault="0078198C">
            <w:pPr>
              <w:pBdr>
                <w:top w:val="nil"/>
                <w:left w:val="nil"/>
                <w:bottom w:val="nil"/>
                <w:right w:val="nil"/>
                <w:between w:val="nil"/>
              </w:pBdr>
              <w:spacing w:before="6"/>
              <w:rPr>
                <w:b/>
                <w:color w:val="000000"/>
                <w:sz w:val="21"/>
                <w:szCs w:val="21"/>
              </w:rPr>
            </w:pPr>
          </w:p>
          <w:p w:rsidR="0078198C" w:rsidRDefault="005B26C2">
            <w:pPr>
              <w:pBdr>
                <w:top w:val="nil"/>
                <w:left w:val="nil"/>
                <w:bottom w:val="nil"/>
                <w:right w:val="nil"/>
                <w:between w:val="nil"/>
              </w:pBdr>
              <w:ind w:right="107"/>
              <w:jc w:val="right"/>
              <w:rPr>
                <w:color w:val="000000"/>
                <w:sz w:val="24"/>
                <w:szCs w:val="24"/>
              </w:rPr>
            </w:pPr>
            <w:r>
              <w:rPr>
                <w:color w:val="000000"/>
                <w:sz w:val="24"/>
                <w:szCs w:val="24"/>
              </w:rPr>
              <w:t>24.1</w:t>
            </w:r>
          </w:p>
        </w:tc>
        <w:tc>
          <w:tcPr>
            <w:tcW w:w="6626" w:type="dxa"/>
          </w:tcPr>
          <w:p w:rsidR="0078198C" w:rsidRDefault="0078198C">
            <w:pPr>
              <w:pBdr>
                <w:top w:val="nil"/>
                <w:left w:val="nil"/>
                <w:bottom w:val="nil"/>
                <w:right w:val="nil"/>
                <w:between w:val="nil"/>
              </w:pBdr>
              <w:spacing w:before="6"/>
              <w:rPr>
                <w:b/>
                <w:color w:val="000000"/>
                <w:sz w:val="21"/>
                <w:szCs w:val="21"/>
              </w:rPr>
            </w:pPr>
          </w:p>
          <w:p w:rsidR="0078198C" w:rsidRDefault="005B26C2">
            <w:pPr>
              <w:pBdr>
                <w:top w:val="nil"/>
                <w:left w:val="nil"/>
                <w:bottom w:val="nil"/>
                <w:right w:val="nil"/>
                <w:between w:val="nil"/>
              </w:pBdr>
              <w:ind w:left="106" w:right="203"/>
              <w:jc w:val="both"/>
              <w:rPr>
                <w:color w:val="000000"/>
                <w:sz w:val="24"/>
                <w:szCs w:val="24"/>
              </w:rPr>
            </w:pPr>
            <w:r>
              <w:rPr>
                <w:color w:val="000000"/>
                <w:sz w:val="24"/>
                <w:szCs w:val="24"/>
              </w:rPr>
              <w:t>Prior to the expiration of the period of bid validity, the Procuring agency shall notify the successful Bidder in writing, that its bid has been accepted.</w:t>
            </w:r>
          </w:p>
        </w:tc>
      </w:tr>
    </w:tbl>
    <w:p w:rsidR="0078198C" w:rsidRDefault="0078198C">
      <w:pPr>
        <w:jc w:val="both"/>
        <w:rPr>
          <w:sz w:val="24"/>
          <w:szCs w:val="24"/>
        </w:rPr>
        <w:sectPr w:rsidR="0078198C">
          <w:pgSz w:w="11910" w:h="16840"/>
          <w:pgMar w:top="640" w:right="360" w:bottom="1080" w:left="340" w:header="445" w:footer="884" w:gutter="0"/>
          <w:cols w:space="720"/>
        </w:sectPr>
      </w:pPr>
    </w:p>
    <w:p w:rsidR="0078198C" w:rsidRDefault="0078198C">
      <w:pPr>
        <w:pBdr>
          <w:top w:val="nil"/>
          <w:left w:val="nil"/>
          <w:bottom w:val="nil"/>
          <w:right w:val="nil"/>
          <w:between w:val="nil"/>
        </w:pBdr>
        <w:spacing w:line="276" w:lineRule="auto"/>
        <w:rPr>
          <w:sz w:val="24"/>
          <w:szCs w:val="24"/>
        </w:rPr>
      </w:pPr>
    </w:p>
    <w:tbl>
      <w:tblPr>
        <w:tblStyle w:val="ab"/>
        <w:tblW w:w="9480" w:type="dxa"/>
        <w:tblInd w:w="1078" w:type="dxa"/>
        <w:tblLayout w:type="fixed"/>
        <w:tblLook w:val="0000"/>
      </w:tblPr>
      <w:tblGrid>
        <w:gridCol w:w="548"/>
        <w:gridCol w:w="1666"/>
        <w:gridCol w:w="642"/>
        <w:gridCol w:w="6624"/>
      </w:tblGrid>
      <w:tr w:rsidR="0078198C">
        <w:trPr>
          <w:cantSplit/>
          <w:trHeight w:val="1637"/>
          <w:tblHeader/>
        </w:trPr>
        <w:tc>
          <w:tcPr>
            <w:tcW w:w="548" w:type="dxa"/>
            <w:tcBorders>
              <w:top w:val="single" w:sz="4" w:space="0" w:color="000000"/>
            </w:tcBorders>
          </w:tcPr>
          <w:p w:rsidR="0078198C" w:rsidRDefault="0078198C">
            <w:pPr>
              <w:pBdr>
                <w:top w:val="nil"/>
                <w:left w:val="nil"/>
                <w:bottom w:val="nil"/>
                <w:right w:val="nil"/>
                <w:between w:val="nil"/>
              </w:pBdr>
              <w:rPr>
                <w:color w:val="000000"/>
              </w:rPr>
            </w:pPr>
          </w:p>
        </w:tc>
        <w:tc>
          <w:tcPr>
            <w:tcW w:w="1666" w:type="dxa"/>
            <w:tcBorders>
              <w:top w:val="single" w:sz="4" w:space="0" w:color="000000"/>
            </w:tcBorders>
          </w:tcPr>
          <w:p w:rsidR="0078198C" w:rsidRDefault="0078198C">
            <w:pPr>
              <w:pBdr>
                <w:top w:val="nil"/>
                <w:left w:val="nil"/>
                <w:bottom w:val="nil"/>
                <w:right w:val="nil"/>
                <w:between w:val="nil"/>
              </w:pBdr>
              <w:rPr>
                <w:color w:val="000000"/>
              </w:rPr>
            </w:pPr>
          </w:p>
        </w:tc>
        <w:tc>
          <w:tcPr>
            <w:tcW w:w="642" w:type="dxa"/>
            <w:tcBorders>
              <w:top w:val="single" w:sz="4" w:space="0" w:color="000000"/>
            </w:tcBorders>
          </w:tcPr>
          <w:p w:rsidR="0078198C" w:rsidRDefault="0078198C">
            <w:pPr>
              <w:pBdr>
                <w:top w:val="nil"/>
                <w:left w:val="nil"/>
                <w:bottom w:val="nil"/>
                <w:right w:val="nil"/>
                <w:between w:val="nil"/>
              </w:pBdr>
              <w:spacing w:before="10"/>
              <w:rPr>
                <w:b/>
                <w:color w:val="000000"/>
                <w:sz w:val="23"/>
                <w:szCs w:val="23"/>
              </w:rPr>
            </w:pPr>
          </w:p>
          <w:p w:rsidR="0078198C" w:rsidRDefault="005B26C2">
            <w:pPr>
              <w:pBdr>
                <w:top w:val="nil"/>
                <w:left w:val="nil"/>
                <w:bottom w:val="nil"/>
                <w:right w:val="nil"/>
                <w:between w:val="nil"/>
              </w:pBdr>
              <w:ind w:right="103"/>
              <w:jc w:val="right"/>
              <w:rPr>
                <w:color w:val="000000"/>
                <w:sz w:val="24"/>
                <w:szCs w:val="24"/>
              </w:rPr>
            </w:pPr>
            <w:r>
              <w:rPr>
                <w:color w:val="000000"/>
                <w:sz w:val="24"/>
                <w:szCs w:val="24"/>
              </w:rPr>
              <w:t>24.2</w:t>
            </w:r>
          </w:p>
        </w:tc>
        <w:tc>
          <w:tcPr>
            <w:tcW w:w="6624" w:type="dxa"/>
            <w:tcBorders>
              <w:top w:val="single" w:sz="4" w:space="0" w:color="000000"/>
            </w:tcBorders>
          </w:tcPr>
          <w:p w:rsidR="0078198C" w:rsidRDefault="0078198C">
            <w:pPr>
              <w:pBdr>
                <w:top w:val="nil"/>
                <w:left w:val="nil"/>
                <w:bottom w:val="nil"/>
                <w:right w:val="nil"/>
                <w:between w:val="nil"/>
              </w:pBdr>
              <w:spacing w:before="10"/>
              <w:rPr>
                <w:b/>
                <w:color w:val="000000"/>
                <w:sz w:val="23"/>
                <w:szCs w:val="23"/>
              </w:rPr>
            </w:pPr>
          </w:p>
          <w:p w:rsidR="0078198C" w:rsidRDefault="005B26C2">
            <w:pPr>
              <w:pBdr>
                <w:top w:val="nil"/>
                <w:left w:val="nil"/>
                <w:bottom w:val="nil"/>
                <w:right w:val="nil"/>
                <w:between w:val="nil"/>
              </w:pBdr>
              <w:ind w:left="110" w:right="199"/>
              <w:jc w:val="both"/>
              <w:rPr>
                <w:color w:val="000000"/>
                <w:sz w:val="24"/>
                <w:szCs w:val="24"/>
              </w:rPr>
            </w:pPr>
            <w:r>
              <w:rPr>
                <w:color w:val="000000"/>
                <w:sz w:val="24"/>
                <w:szCs w:val="24"/>
              </w:rPr>
              <w:t>Upon the successful Bidder’s furnishing of the performance security pursuant to ITB Clause 26, the Procuring agency will promptly notify each unsuccessful Bidder and will discharge its bid security.</w:t>
            </w:r>
          </w:p>
        </w:tc>
      </w:tr>
      <w:tr w:rsidR="0078198C">
        <w:trPr>
          <w:cantSplit/>
          <w:trHeight w:val="1610"/>
          <w:tblHeader/>
        </w:trPr>
        <w:tc>
          <w:tcPr>
            <w:tcW w:w="548" w:type="dxa"/>
          </w:tcPr>
          <w:p w:rsidR="0078198C" w:rsidRDefault="0078198C">
            <w:pPr>
              <w:pBdr>
                <w:top w:val="nil"/>
                <w:left w:val="nil"/>
                <w:bottom w:val="nil"/>
                <w:right w:val="nil"/>
                <w:between w:val="nil"/>
              </w:pBdr>
              <w:spacing w:before="6"/>
              <w:rPr>
                <w:b/>
                <w:color w:val="000000"/>
                <w:sz w:val="21"/>
                <w:szCs w:val="21"/>
              </w:rPr>
            </w:pPr>
          </w:p>
          <w:p w:rsidR="0078198C" w:rsidRDefault="005B26C2">
            <w:pPr>
              <w:pBdr>
                <w:top w:val="nil"/>
                <w:left w:val="nil"/>
                <w:bottom w:val="nil"/>
                <w:right w:val="nil"/>
                <w:between w:val="nil"/>
              </w:pBdr>
              <w:ind w:left="28"/>
              <w:rPr>
                <w:b/>
                <w:color w:val="000000"/>
                <w:sz w:val="24"/>
                <w:szCs w:val="24"/>
              </w:rPr>
            </w:pPr>
            <w:r>
              <w:rPr>
                <w:b/>
                <w:color w:val="000000"/>
                <w:sz w:val="24"/>
                <w:szCs w:val="24"/>
              </w:rPr>
              <w:t>25.</w:t>
            </w:r>
          </w:p>
        </w:tc>
        <w:tc>
          <w:tcPr>
            <w:tcW w:w="1666" w:type="dxa"/>
          </w:tcPr>
          <w:p w:rsidR="0078198C" w:rsidRDefault="0078198C">
            <w:pPr>
              <w:pBdr>
                <w:top w:val="nil"/>
                <w:left w:val="nil"/>
                <w:bottom w:val="nil"/>
                <w:right w:val="nil"/>
                <w:between w:val="nil"/>
              </w:pBdr>
              <w:spacing w:before="6"/>
              <w:rPr>
                <w:b/>
                <w:color w:val="000000"/>
                <w:sz w:val="21"/>
                <w:szCs w:val="21"/>
              </w:rPr>
            </w:pPr>
          </w:p>
          <w:p w:rsidR="0078198C" w:rsidRDefault="005B26C2">
            <w:pPr>
              <w:pBdr>
                <w:top w:val="nil"/>
                <w:left w:val="nil"/>
                <w:bottom w:val="nil"/>
                <w:right w:val="nil"/>
                <w:between w:val="nil"/>
              </w:pBdr>
              <w:ind w:left="219" w:right="393"/>
              <w:rPr>
                <w:b/>
                <w:color w:val="000000"/>
                <w:sz w:val="24"/>
                <w:szCs w:val="24"/>
              </w:rPr>
            </w:pPr>
            <w:r>
              <w:rPr>
                <w:b/>
                <w:color w:val="000000"/>
                <w:sz w:val="24"/>
                <w:szCs w:val="24"/>
              </w:rPr>
              <w:t>Signing of Contract</w:t>
            </w:r>
          </w:p>
        </w:tc>
        <w:tc>
          <w:tcPr>
            <w:tcW w:w="642" w:type="dxa"/>
          </w:tcPr>
          <w:p w:rsidR="0078198C" w:rsidRDefault="0078198C">
            <w:pPr>
              <w:pBdr>
                <w:top w:val="nil"/>
                <w:left w:val="nil"/>
                <w:bottom w:val="nil"/>
                <w:right w:val="nil"/>
                <w:between w:val="nil"/>
              </w:pBdr>
              <w:spacing w:before="6"/>
              <w:rPr>
                <w:b/>
                <w:color w:val="000000"/>
                <w:sz w:val="21"/>
                <w:szCs w:val="21"/>
              </w:rPr>
            </w:pPr>
          </w:p>
          <w:p w:rsidR="0078198C" w:rsidRDefault="005B26C2">
            <w:pPr>
              <w:pBdr>
                <w:top w:val="nil"/>
                <w:left w:val="nil"/>
                <w:bottom w:val="nil"/>
                <w:right w:val="nil"/>
                <w:between w:val="nil"/>
              </w:pBdr>
              <w:ind w:right="103"/>
              <w:jc w:val="right"/>
              <w:rPr>
                <w:color w:val="000000"/>
                <w:sz w:val="24"/>
                <w:szCs w:val="24"/>
              </w:rPr>
            </w:pPr>
            <w:r>
              <w:rPr>
                <w:color w:val="000000"/>
                <w:sz w:val="24"/>
                <w:szCs w:val="24"/>
              </w:rPr>
              <w:t>25.1</w:t>
            </w:r>
          </w:p>
        </w:tc>
        <w:tc>
          <w:tcPr>
            <w:tcW w:w="6624" w:type="dxa"/>
          </w:tcPr>
          <w:p w:rsidR="0078198C" w:rsidRDefault="0078198C">
            <w:pPr>
              <w:pBdr>
                <w:top w:val="nil"/>
                <w:left w:val="nil"/>
                <w:bottom w:val="nil"/>
                <w:right w:val="nil"/>
                <w:between w:val="nil"/>
              </w:pBdr>
              <w:spacing w:before="6"/>
              <w:rPr>
                <w:b/>
                <w:color w:val="000000"/>
                <w:sz w:val="21"/>
                <w:szCs w:val="21"/>
              </w:rPr>
            </w:pPr>
          </w:p>
          <w:p w:rsidR="0078198C" w:rsidRDefault="005B26C2">
            <w:pPr>
              <w:pBdr>
                <w:top w:val="nil"/>
                <w:left w:val="nil"/>
                <w:bottom w:val="nil"/>
                <w:right w:val="nil"/>
                <w:between w:val="nil"/>
              </w:pBdr>
              <w:ind w:left="110" w:right="195"/>
              <w:jc w:val="both"/>
              <w:rPr>
                <w:color w:val="000000"/>
                <w:sz w:val="24"/>
                <w:szCs w:val="24"/>
              </w:rPr>
            </w:pPr>
            <w:r>
              <w:rPr>
                <w:color w:val="000000"/>
                <w:sz w:val="24"/>
                <w:szCs w:val="24"/>
              </w:rPr>
              <w:t>At the same time as the Procuring agency notifies the successful Bidder that its bid has been accepted, the Procuring agency will send the Bidder the Contract Form provided in the bidding documents, incorporating all agreements between the parties.</w:t>
            </w:r>
          </w:p>
        </w:tc>
      </w:tr>
      <w:tr w:rsidR="0078198C">
        <w:trPr>
          <w:cantSplit/>
          <w:trHeight w:val="1246"/>
          <w:tblHeader/>
        </w:trPr>
        <w:tc>
          <w:tcPr>
            <w:tcW w:w="548" w:type="dxa"/>
          </w:tcPr>
          <w:p w:rsidR="0078198C" w:rsidRDefault="0078198C">
            <w:pPr>
              <w:pBdr>
                <w:top w:val="nil"/>
                <w:left w:val="nil"/>
                <w:bottom w:val="nil"/>
                <w:right w:val="nil"/>
                <w:between w:val="nil"/>
              </w:pBdr>
              <w:rPr>
                <w:color w:val="000000"/>
              </w:rPr>
            </w:pPr>
          </w:p>
        </w:tc>
        <w:tc>
          <w:tcPr>
            <w:tcW w:w="1666" w:type="dxa"/>
          </w:tcPr>
          <w:p w:rsidR="0078198C" w:rsidRDefault="0078198C">
            <w:pPr>
              <w:pBdr>
                <w:top w:val="nil"/>
                <w:left w:val="nil"/>
                <w:bottom w:val="nil"/>
                <w:right w:val="nil"/>
                <w:between w:val="nil"/>
              </w:pBdr>
              <w:rPr>
                <w:color w:val="000000"/>
              </w:rPr>
            </w:pPr>
          </w:p>
        </w:tc>
        <w:tc>
          <w:tcPr>
            <w:tcW w:w="642" w:type="dxa"/>
          </w:tcPr>
          <w:p w:rsidR="0078198C" w:rsidRDefault="0078198C">
            <w:pPr>
              <w:pBdr>
                <w:top w:val="nil"/>
                <w:left w:val="nil"/>
                <w:bottom w:val="nil"/>
                <w:right w:val="nil"/>
                <w:between w:val="nil"/>
              </w:pBdr>
              <w:spacing w:before="6"/>
              <w:rPr>
                <w:b/>
                <w:color w:val="000000"/>
                <w:sz w:val="21"/>
                <w:szCs w:val="21"/>
              </w:rPr>
            </w:pPr>
          </w:p>
          <w:p w:rsidR="0078198C" w:rsidRDefault="005B26C2">
            <w:pPr>
              <w:pBdr>
                <w:top w:val="nil"/>
                <w:left w:val="nil"/>
                <w:bottom w:val="nil"/>
                <w:right w:val="nil"/>
                <w:between w:val="nil"/>
              </w:pBdr>
              <w:ind w:right="103"/>
              <w:jc w:val="right"/>
              <w:rPr>
                <w:color w:val="000000"/>
                <w:sz w:val="24"/>
                <w:szCs w:val="24"/>
              </w:rPr>
            </w:pPr>
            <w:r>
              <w:rPr>
                <w:color w:val="000000"/>
                <w:sz w:val="24"/>
                <w:szCs w:val="24"/>
              </w:rPr>
              <w:t>25.2</w:t>
            </w:r>
          </w:p>
        </w:tc>
        <w:tc>
          <w:tcPr>
            <w:tcW w:w="6624" w:type="dxa"/>
          </w:tcPr>
          <w:p w:rsidR="0078198C" w:rsidRDefault="0078198C">
            <w:pPr>
              <w:pBdr>
                <w:top w:val="nil"/>
                <w:left w:val="nil"/>
                <w:bottom w:val="nil"/>
                <w:right w:val="nil"/>
                <w:between w:val="nil"/>
              </w:pBdr>
              <w:spacing w:before="6"/>
              <w:rPr>
                <w:b/>
                <w:color w:val="000000"/>
                <w:sz w:val="21"/>
                <w:szCs w:val="21"/>
              </w:rPr>
            </w:pPr>
          </w:p>
          <w:p w:rsidR="0078198C" w:rsidRDefault="005B26C2">
            <w:pPr>
              <w:pBdr>
                <w:top w:val="nil"/>
                <w:left w:val="nil"/>
                <w:bottom w:val="nil"/>
                <w:right w:val="nil"/>
                <w:between w:val="nil"/>
              </w:pBdr>
              <w:ind w:left="110" w:right="197"/>
              <w:jc w:val="both"/>
              <w:rPr>
                <w:color w:val="000000"/>
                <w:sz w:val="24"/>
                <w:szCs w:val="24"/>
              </w:rPr>
            </w:pPr>
            <w:r>
              <w:rPr>
                <w:color w:val="000000"/>
                <w:sz w:val="24"/>
                <w:szCs w:val="24"/>
              </w:rPr>
              <w:t>Within fourteen (14) days, or any other period specified in BDS, of receipt of the Contract Form, the successful Bidder shall sign and date the contract and return it to the Procuring agency.</w:t>
            </w:r>
          </w:p>
        </w:tc>
      </w:tr>
      <w:tr w:rsidR="0078198C">
        <w:trPr>
          <w:cantSplit/>
          <w:trHeight w:val="1934"/>
          <w:tblHeader/>
        </w:trPr>
        <w:tc>
          <w:tcPr>
            <w:tcW w:w="548" w:type="dxa"/>
          </w:tcPr>
          <w:p w:rsidR="0078198C" w:rsidRDefault="005B26C2">
            <w:pPr>
              <w:pBdr>
                <w:top w:val="nil"/>
                <w:left w:val="nil"/>
                <w:bottom w:val="nil"/>
                <w:right w:val="nil"/>
                <w:between w:val="nil"/>
              </w:pBdr>
              <w:spacing w:before="160"/>
              <w:ind w:left="28"/>
              <w:rPr>
                <w:b/>
                <w:color w:val="000000"/>
                <w:sz w:val="24"/>
                <w:szCs w:val="24"/>
              </w:rPr>
            </w:pPr>
            <w:r>
              <w:rPr>
                <w:b/>
                <w:color w:val="000000"/>
                <w:sz w:val="24"/>
                <w:szCs w:val="24"/>
              </w:rPr>
              <w:t>26.</w:t>
            </w:r>
          </w:p>
        </w:tc>
        <w:tc>
          <w:tcPr>
            <w:tcW w:w="1666" w:type="dxa"/>
          </w:tcPr>
          <w:p w:rsidR="0078198C" w:rsidRDefault="005B26C2">
            <w:pPr>
              <w:pBdr>
                <w:top w:val="nil"/>
                <w:left w:val="nil"/>
                <w:bottom w:val="nil"/>
                <w:right w:val="nil"/>
                <w:between w:val="nil"/>
              </w:pBdr>
              <w:spacing w:before="160"/>
              <w:ind w:left="219" w:right="94"/>
              <w:rPr>
                <w:b/>
                <w:color w:val="000000"/>
                <w:sz w:val="24"/>
                <w:szCs w:val="24"/>
              </w:rPr>
            </w:pPr>
            <w:r>
              <w:rPr>
                <w:b/>
                <w:color w:val="000000"/>
                <w:sz w:val="24"/>
                <w:szCs w:val="24"/>
              </w:rPr>
              <w:t>Performance Security</w:t>
            </w:r>
          </w:p>
        </w:tc>
        <w:tc>
          <w:tcPr>
            <w:tcW w:w="642" w:type="dxa"/>
          </w:tcPr>
          <w:p w:rsidR="0078198C" w:rsidRDefault="005B26C2">
            <w:pPr>
              <w:pBdr>
                <w:top w:val="nil"/>
                <w:left w:val="nil"/>
                <w:bottom w:val="nil"/>
                <w:right w:val="nil"/>
                <w:between w:val="nil"/>
              </w:pBdr>
              <w:spacing w:before="160"/>
              <w:ind w:right="103"/>
              <w:jc w:val="right"/>
              <w:rPr>
                <w:color w:val="000000"/>
                <w:sz w:val="24"/>
                <w:szCs w:val="24"/>
              </w:rPr>
            </w:pPr>
            <w:r>
              <w:rPr>
                <w:color w:val="000000"/>
                <w:sz w:val="24"/>
                <w:szCs w:val="24"/>
              </w:rPr>
              <w:t>26.1</w:t>
            </w:r>
          </w:p>
        </w:tc>
        <w:tc>
          <w:tcPr>
            <w:tcW w:w="6624" w:type="dxa"/>
          </w:tcPr>
          <w:p w:rsidR="0078198C" w:rsidRDefault="005B26C2">
            <w:pPr>
              <w:pBdr>
                <w:top w:val="nil"/>
                <w:left w:val="nil"/>
                <w:bottom w:val="nil"/>
                <w:right w:val="nil"/>
                <w:between w:val="nil"/>
              </w:pBdr>
              <w:spacing w:before="160"/>
              <w:ind w:left="110" w:right="196"/>
              <w:jc w:val="both"/>
              <w:rPr>
                <w:color w:val="000000"/>
                <w:sz w:val="24"/>
                <w:szCs w:val="24"/>
              </w:rPr>
            </w:pPr>
            <w:r>
              <w:rPr>
                <w:color w:val="000000"/>
                <w:sz w:val="24"/>
                <w:szCs w:val="24"/>
              </w:rPr>
              <w:t>Within seven (07) days, or any other period specified in BDS, of the receipt of notification of award from the Procuring agency, the successful Bidder shall furnish the performance security in accordance with the Conditions of Contract, in the Performance Security Form provided in the bidding documents, or in another form acceptable to the Procuring agency.</w:t>
            </w:r>
          </w:p>
        </w:tc>
      </w:tr>
      <w:tr w:rsidR="0078198C">
        <w:trPr>
          <w:cantSplit/>
          <w:trHeight w:val="1742"/>
          <w:tblHeader/>
        </w:trPr>
        <w:tc>
          <w:tcPr>
            <w:tcW w:w="548" w:type="dxa"/>
          </w:tcPr>
          <w:p w:rsidR="0078198C" w:rsidRDefault="0078198C">
            <w:pPr>
              <w:pBdr>
                <w:top w:val="nil"/>
                <w:left w:val="nil"/>
                <w:bottom w:val="nil"/>
                <w:right w:val="nil"/>
                <w:between w:val="nil"/>
              </w:pBdr>
              <w:rPr>
                <w:color w:val="000000"/>
              </w:rPr>
            </w:pPr>
          </w:p>
        </w:tc>
        <w:tc>
          <w:tcPr>
            <w:tcW w:w="1666" w:type="dxa"/>
          </w:tcPr>
          <w:p w:rsidR="0078198C" w:rsidRDefault="0078198C">
            <w:pPr>
              <w:pBdr>
                <w:top w:val="nil"/>
                <w:left w:val="nil"/>
                <w:bottom w:val="nil"/>
                <w:right w:val="nil"/>
                <w:between w:val="nil"/>
              </w:pBdr>
              <w:rPr>
                <w:color w:val="000000"/>
              </w:rPr>
            </w:pPr>
          </w:p>
        </w:tc>
        <w:tc>
          <w:tcPr>
            <w:tcW w:w="642" w:type="dxa"/>
          </w:tcPr>
          <w:p w:rsidR="0078198C" w:rsidRDefault="005B26C2">
            <w:pPr>
              <w:pBdr>
                <w:top w:val="nil"/>
                <w:left w:val="nil"/>
                <w:bottom w:val="nil"/>
                <w:right w:val="nil"/>
                <w:between w:val="nil"/>
              </w:pBdr>
              <w:spacing w:before="107"/>
              <w:ind w:right="103"/>
              <w:jc w:val="right"/>
              <w:rPr>
                <w:color w:val="000000"/>
                <w:sz w:val="24"/>
                <w:szCs w:val="24"/>
              </w:rPr>
            </w:pPr>
            <w:r>
              <w:rPr>
                <w:color w:val="000000"/>
                <w:sz w:val="24"/>
                <w:szCs w:val="24"/>
              </w:rPr>
              <w:t>26.2</w:t>
            </w:r>
          </w:p>
        </w:tc>
        <w:tc>
          <w:tcPr>
            <w:tcW w:w="6624" w:type="dxa"/>
          </w:tcPr>
          <w:p w:rsidR="0078198C" w:rsidRDefault="005B26C2">
            <w:pPr>
              <w:pBdr>
                <w:top w:val="nil"/>
                <w:left w:val="nil"/>
                <w:bottom w:val="nil"/>
                <w:right w:val="nil"/>
                <w:between w:val="nil"/>
              </w:pBdr>
              <w:spacing w:before="107"/>
              <w:ind w:left="110" w:right="197"/>
              <w:jc w:val="both"/>
              <w:rPr>
                <w:color w:val="000000"/>
                <w:sz w:val="24"/>
                <w:szCs w:val="24"/>
              </w:rPr>
            </w:pPr>
            <w:r>
              <w:rPr>
                <w:color w:val="000000"/>
                <w:sz w:val="24"/>
                <w:szCs w:val="24"/>
              </w:rPr>
              <w:t>Failure of the successful Bidder to comply with the requirement of ITB Clause 25 or ITB Clause 26.1 shall constitute sufficient grounds for the annulment of the award and forfeiture of the bid security, in which event the Procuring agency may make the award to the next lowest evaluated Bidder or call for new bids.</w:t>
            </w:r>
          </w:p>
        </w:tc>
      </w:tr>
      <w:tr w:rsidR="0078198C">
        <w:trPr>
          <w:cantSplit/>
          <w:trHeight w:val="5488"/>
          <w:tblHeader/>
        </w:trPr>
        <w:tc>
          <w:tcPr>
            <w:tcW w:w="548" w:type="dxa"/>
          </w:tcPr>
          <w:p w:rsidR="0078198C" w:rsidRDefault="0078198C">
            <w:pPr>
              <w:pBdr>
                <w:top w:val="nil"/>
                <w:left w:val="nil"/>
                <w:bottom w:val="nil"/>
                <w:right w:val="nil"/>
                <w:between w:val="nil"/>
              </w:pBdr>
              <w:spacing w:before="3"/>
              <w:rPr>
                <w:b/>
                <w:color w:val="000000"/>
                <w:sz w:val="21"/>
                <w:szCs w:val="21"/>
              </w:rPr>
            </w:pPr>
          </w:p>
          <w:p w:rsidR="0078198C" w:rsidRDefault="005B26C2">
            <w:pPr>
              <w:pBdr>
                <w:top w:val="nil"/>
                <w:left w:val="nil"/>
                <w:bottom w:val="nil"/>
                <w:right w:val="nil"/>
                <w:between w:val="nil"/>
              </w:pBdr>
              <w:ind w:left="28"/>
              <w:rPr>
                <w:b/>
                <w:color w:val="000000"/>
                <w:sz w:val="24"/>
                <w:szCs w:val="24"/>
              </w:rPr>
            </w:pPr>
            <w:r>
              <w:rPr>
                <w:b/>
                <w:color w:val="000000"/>
                <w:sz w:val="24"/>
                <w:szCs w:val="24"/>
              </w:rPr>
              <w:t>27.</w:t>
            </w:r>
          </w:p>
        </w:tc>
        <w:tc>
          <w:tcPr>
            <w:tcW w:w="1666" w:type="dxa"/>
          </w:tcPr>
          <w:p w:rsidR="0078198C" w:rsidRDefault="0078198C">
            <w:pPr>
              <w:pBdr>
                <w:top w:val="nil"/>
                <w:left w:val="nil"/>
                <w:bottom w:val="nil"/>
                <w:right w:val="nil"/>
                <w:between w:val="nil"/>
              </w:pBdr>
              <w:spacing w:before="3"/>
              <w:rPr>
                <w:b/>
                <w:color w:val="000000"/>
                <w:sz w:val="21"/>
                <w:szCs w:val="21"/>
              </w:rPr>
            </w:pPr>
          </w:p>
          <w:p w:rsidR="0078198C" w:rsidRDefault="005B26C2">
            <w:pPr>
              <w:pBdr>
                <w:top w:val="nil"/>
                <w:left w:val="nil"/>
                <w:bottom w:val="nil"/>
                <w:right w:val="nil"/>
                <w:between w:val="nil"/>
              </w:pBdr>
              <w:ind w:left="219" w:right="280"/>
              <w:jc w:val="both"/>
              <w:rPr>
                <w:b/>
                <w:color w:val="000000"/>
                <w:sz w:val="24"/>
                <w:szCs w:val="24"/>
              </w:rPr>
            </w:pPr>
            <w:r>
              <w:rPr>
                <w:b/>
                <w:color w:val="000000"/>
                <w:sz w:val="24"/>
                <w:szCs w:val="24"/>
              </w:rPr>
              <w:t>Corrupt or Fraudulent Practices</w:t>
            </w:r>
          </w:p>
        </w:tc>
        <w:tc>
          <w:tcPr>
            <w:tcW w:w="642" w:type="dxa"/>
          </w:tcPr>
          <w:p w:rsidR="0078198C" w:rsidRDefault="0078198C">
            <w:pPr>
              <w:pBdr>
                <w:top w:val="nil"/>
                <w:left w:val="nil"/>
                <w:bottom w:val="nil"/>
                <w:right w:val="nil"/>
                <w:between w:val="nil"/>
              </w:pBdr>
              <w:spacing w:before="3"/>
              <w:rPr>
                <w:b/>
                <w:color w:val="000000"/>
                <w:sz w:val="21"/>
                <w:szCs w:val="21"/>
              </w:rPr>
            </w:pPr>
          </w:p>
          <w:p w:rsidR="0078198C" w:rsidRDefault="005B26C2">
            <w:pPr>
              <w:pBdr>
                <w:top w:val="nil"/>
                <w:left w:val="nil"/>
                <w:bottom w:val="nil"/>
                <w:right w:val="nil"/>
                <w:between w:val="nil"/>
              </w:pBdr>
              <w:ind w:right="103"/>
              <w:jc w:val="right"/>
              <w:rPr>
                <w:color w:val="000000"/>
                <w:sz w:val="24"/>
                <w:szCs w:val="24"/>
              </w:rPr>
            </w:pPr>
            <w:r>
              <w:rPr>
                <w:color w:val="000000"/>
                <w:sz w:val="24"/>
                <w:szCs w:val="24"/>
              </w:rPr>
              <w:t>27.1</w:t>
            </w:r>
          </w:p>
        </w:tc>
        <w:tc>
          <w:tcPr>
            <w:tcW w:w="6624" w:type="dxa"/>
          </w:tcPr>
          <w:p w:rsidR="0078198C" w:rsidRDefault="0078198C">
            <w:pPr>
              <w:pBdr>
                <w:top w:val="nil"/>
                <w:left w:val="nil"/>
                <w:bottom w:val="nil"/>
                <w:right w:val="nil"/>
                <w:between w:val="nil"/>
              </w:pBdr>
              <w:spacing w:before="3"/>
              <w:rPr>
                <w:b/>
                <w:color w:val="000000"/>
                <w:sz w:val="21"/>
                <w:szCs w:val="21"/>
              </w:rPr>
            </w:pPr>
          </w:p>
          <w:p w:rsidR="0078198C" w:rsidRDefault="005B26C2">
            <w:pPr>
              <w:pBdr>
                <w:top w:val="nil"/>
                <w:left w:val="nil"/>
                <w:bottom w:val="nil"/>
                <w:right w:val="nil"/>
                <w:between w:val="nil"/>
              </w:pBdr>
              <w:ind w:left="110" w:right="194"/>
              <w:jc w:val="both"/>
              <w:rPr>
                <w:color w:val="000000"/>
                <w:sz w:val="24"/>
                <w:szCs w:val="24"/>
              </w:rPr>
            </w:pPr>
            <w:r>
              <w:rPr>
                <w:color w:val="000000"/>
                <w:sz w:val="24"/>
                <w:szCs w:val="24"/>
              </w:rPr>
              <w:t>The Government of Sindh requires that Procuring agency’s (including beneficiaries of donor agencies’ loans), as well as Bidders/Suppliers/Contractors under Government-financed contracts, observe the highest standard of ethics during the procurement and execution of such contracts. In pursuance of  this policy, the SPPRA, in accordance with the SPP Act, 2009 and Rules made there under:</w:t>
            </w:r>
          </w:p>
          <w:p w:rsidR="0078198C" w:rsidRDefault="0078198C">
            <w:pPr>
              <w:pBdr>
                <w:top w:val="nil"/>
                <w:left w:val="nil"/>
                <w:bottom w:val="nil"/>
                <w:right w:val="nil"/>
                <w:between w:val="nil"/>
              </w:pBdr>
              <w:rPr>
                <w:b/>
                <w:color w:val="000000"/>
                <w:sz w:val="24"/>
                <w:szCs w:val="24"/>
              </w:rPr>
            </w:pPr>
          </w:p>
          <w:p w:rsidR="0078198C" w:rsidRDefault="005B26C2">
            <w:pPr>
              <w:numPr>
                <w:ilvl w:val="0"/>
                <w:numId w:val="26"/>
              </w:numPr>
              <w:pBdr>
                <w:top w:val="nil"/>
                <w:left w:val="nil"/>
                <w:bottom w:val="nil"/>
                <w:right w:val="nil"/>
                <w:between w:val="nil"/>
              </w:pBdr>
              <w:tabs>
                <w:tab w:val="left" w:pos="2182"/>
              </w:tabs>
              <w:ind w:right="194"/>
              <w:jc w:val="both"/>
              <w:rPr>
                <w:color w:val="000000"/>
                <w:sz w:val="24"/>
                <w:szCs w:val="24"/>
              </w:rPr>
            </w:pPr>
            <w:r>
              <w:rPr>
                <w:b/>
                <w:color w:val="000000"/>
                <w:sz w:val="24"/>
                <w:szCs w:val="24"/>
              </w:rPr>
              <w:t xml:space="preserve">“Corrupt and Fraudulent Practices” </w:t>
            </w:r>
            <w:r>
              <w:rPr>
                <w:color w:val="000000"/>
                <w:sz w:val="24"/>
                <w:szCs w:val="24"/>
              </w:rPr>
              <w:t>means either one or any combination of the practices given below;</w:t>
            </w:r>
          </w:p>
          <w:p w:rsidR="0078198C" w:rsidRDefault="0078198C">
            <w:pPr>
              <w:pBdr>
                <w:top w:val="nil"/>
                <w:left w:val="nil"/>
                <w:bottom w:val="nil"/>
                <w:right w:val="nil"/>
                <w:between w:val="nil"/>
              </w:pBdr>
              <w:rPr>
                <w:b/>
                <w:color w:val="000000"/>
                <w:sz w:val="24"/>
                <w:szCs w:val="24"/>
              </w:rPr>
            </w:pPr>
          </w:p>
          <w:p w:rsidR="0078198C" w:rsidRDefault="005B26C2">
            <w:pPr>
              <w:numPr>
                <w:ilvl w:val="1"/>
                <w:numId w:val="26"/>
              </w:numPr>
              <w:pBdr>
                <w:top w:val="nil"/>
                <w:left w:val="nil"/>
                <w:bottom w:val="nil"/>
                <w:right w:val="nil"/>
                <w:between w:val="nil"/>
              </w:pBdr>
              <w:tabs>
                <w:tab w:val="left" w:pos="2991"/>
              </w:tabs>
              <w:ind w:right="195" w:firstLine="0"/>
              <w:jc w:val="both"/>
              <w:rPr>
                <w:color w:val="000000"/>
                <w:sz w:val="24"/>
                <w:szCs w:val="24"/>
              </w:rPr>
            </w:pPr>
            <w:r>
              <w:rPr>
                <w:color w:val="000000"/>
                <w:sz w:val="24"/>
                <w:szCs w:val="24"/>
              </w:rPr>
              <w:t>“</w:t>
            </w:r>
            <w:r>
              <w:rPr>
                <w:b/>
                <w:color w:val="000000"/>
                <w:sz w:val="24"/>
                <w:szCs w:val="24"/>
              </w:rPr>
              <w:t>Coercive Practice</w:t>
            </w:r>
            <w:r>
              <w:rPr>
                <w:color w:val="000000"/>
                <w:sz w:val="24"/>
                <w:szCs w:val="24"/>
              </w:rPr>
              <w:t>” means any impairing or harming, or threatening to impair or harm, directly or indirectly, any party or the property of the party to influence the actions of a party to achieve a wrongful gain or to cause a wrongful loss to another party;</w:t>
            </w:r>
          </w:p>
        </w:tc>
      </w:tr>
    </w:tbl>
    <w:p w:rsidR="0078198C" w:rsidRDefault="0078198C">
      <w:pPr>
        <w:jc w:val="both"/>
        <w:rPr>
          <w:sz w:val="24"/>
          <w:szCs w:val="24"/>
        </w:rPr>
        <w:sectPr w:rsidR="0078198C">
          <w:pgSz w:w="11910" w:h="16840"/>
          <w:pgMar w:top="640" w:right="360" w:bottom="1080" w:left="340" w:header="445" w:footer="884" w:gutter="0"/>
          <w:cols w:space="720"/>
        </w:sectPr>
      </w:pPr>
    </w:p>
    <w:p w:rsidR="0078198C" w:rsidRDefault="0078198C">
      <w:pPr>
        <w:pBdr>
          <w:top w:val="nil"/>
          <w:left w:val="nil"/>
          <w:bottom w:val="nil"/>
          <w:right w:val="nil"/>
          <w:between w:val="nil"/>
        </w:pBdr>
        <w:spacing w:before="7"/>
        <w:rPr>
          <w:b/>
          <w:color w:val="000000"/>
          <w:sz w:val="17"/>
          <w:szCs w:val="17"/>
        </w:rPr>
      </w:pPr>
    </w:p>
    <w:p w:rsidR="0078198C" w:rsidRDefault="005B26C2">
      <w:pPr>
        <w:numPr>
          <w:ilvl w:val="1"/>
          <w:numId w:val="22"/>
        </w:numPr>
        <w:pBdr>
          <w:top w:val="nil"/>
          <w:left w:val="nil"/>
          <w:bottom w:val="nil"/>
          <w:right w:val="nil"/>
          <w:between w:val="nil"/>
        </w:pBdr>
        <w:tabs>
          <w:tab w:val="left" w:pos="6918"/>
        </w:tabs>
        <w:spacing w:before="90"/>
        <w:ind w:right="850" w:firstLine="0"/>
        <w:jc w:val="both"/>
        <w:rPr>
          <w:color w:val="000000"/>
          <w:sz w:val="24"/>
          <w:szCs w:val="24"/>
        </w:rPr>
      </w:pPr>
      <w:r>
        <w:rPr>
          <w:color w:val="000000"/>
          <w:sz w:val="24"/>
          <w:szCs w:val="24"/>
        </w:rPr>
        <w:t>“</w:t>
      </w:r>
      <w:r>
        <w:rPr>
          <w:b/>
          <w:color w:val="000000"/>
          <w:sz w:val="24"/>
          <w:szCs w:val="24"/>
        </w:rPr>
        <w:t>Collusive Practice</w:t>
      </w:r>
      <w:r>
        <w:rPr>
          <w:color w:val="000000"/>
          <w:sz w:val="24"/>
          <w:szCs w:val="24"/>
        </w:rPr>
        <w:t>” means any arrangement between two or more parties to the procurement process or contract execution, designed to achieve with or without the knowledge of the procuring agency to establish prices at artificial, noncompetitive levels for any wrongful gain;</w:t>
      </w:r>
    </w:p>
    <w:p w:rsidR="0078198C" w:rsidRDefault="0078198C">
      <w:pPr>
        <w:pBdr>
          <w:top w:val="nil"/>
          <w:left w:val="nil"/>
          <w:bottom w:val="nil"/>
          <w:right w:val="nil"/>
          <w:between w:val="nil"/>
        </w:pBdr>
        <w:rPr>
          <w:color w:val="000000"/>
          <w:sz w:val="24"/>
          <w:szCs w:val="24"/>
        </w:rPr>
      </w:pPr>
    </w:p>
    <w:p w:rsidR="0078198C" w:rsidRDefault="005B26C2">
      <w:pPr>
        <w:numPr>
          <w:ilvl w:val="1"/>
          <w:numId w:val="22"/>
        </w:numPr>
        <w:pBdr>
          <w:top w:val="nil"/>
          <w:left w:val="nil"/>
          <w:bottom w:val="nil"/>
          <w:right w:val="nil"/>
          <w:between w:val="nil"/>
        </w:pBdr>
        <w:tabs>
          <w:tab w:val="left" w:pos="6918"/>
        </w:tabs>
        <w:ind w:right="850" w:firstLine="0"/>
        <w:jc w:val="both"/>
        <w:rPr>
          <w:color w:val="000000"/>
          <w:sz w:val="24"/>
          <w:szCs w:val="24"/>
        </w:rPr>
      </w:pPr>
      <w:r>
        <w:rPr>
          <w:b/>
          <w:color w:val="000000"/>
          <w:sz w:val="24"/>
          <w:szCs w:val="24"/>
        </w:rPr>
        <w:t xml:space="preserve">“Corrupt Practice” </w:t>
      </w:r>
      <w:r>
        <w:rPr>
          <w:color w:val="000000"/>
          <w:sz w:val="24"/>
          <w:szCs w:val="24"/>
        </w:rPr>
        <w:t>means the offering, giving, receiving or soliciting, directly or indirectly, of anything of value to influence the acts of another party for wrongful gain;</w:t>
      </w:r>
    </w:p>
    <w:p w:rsidR="0078198C" w:rsidRDefault="0078198C">
      <w:pPr>
        <w:pBdr>
          <w:top w:val="nil"/>
          <w:left w:val="nil"/>
          <w:bottom w:val="nil"/>
          <w:right w:val="nil"/>
          <w:between w:val="nil"/>
        </w:pBdr>
        <w:rPr>
          <w:color w:val="000000"/>
          <w:sz w:val="24"/>
          <w:szCs w:val="24"/>
        </w:rPr>
      </w:pPr>
    </w:p>
    <w:p w:rsidR="0078198C" w:rsidRDefault="005B26C2">
      <w:pPr>
        <w:numPr>
          <w:ilvl w:val="1"/>
          <w:numId w:val="22"/>
        </w:numPr>
        <w:pBdr>
          <w:top w:val="nil"/>
          <w:left w:val="nil"/>
          <w:bottom w:val="nil"/>
          <w:right w:val="nil"/>
          <w:between w:val="nil"/>
        </w:pBdr>
        <w:tabs>
          <w:tab w:val="left" w:pos="6918"/>
        </w:tabs>
        <w:ind w:right="849" w:firstLine="0"/>
        <w:jc w:val="both"/>
        <w:rPr>
          <w:color w:val="000000"/>
          <w:sz w:val="24"/>
          <w:szCs w:val="24"/>
        </w:rPr>
      </w:pPr>
      <w:r>
        <w:rPr>
          <w:color w:val="000000"/>
          <w:sz w:val="24"/>
          <w:szCs w:val="24"/>
        </w:rPr>
        <w:t>“</w:t>
      </w:r>
      <w:r>
        <w:rPr>
          <w:b/>
          <w:color w:val="000000"/>
          <w:sz w:val="24"/>
          <w:szCs w:val="24"/>
        </w:rPr>
        <w:t xml:space="preserve">Fraudulent Practice” </w:t>
      </w:r>
      <w:r>
        <w:rPr>
          <w:color w:val="000000"/>
          <w:sz w:val="24"/>
          <w:szCs w:val="24"/>
        </w:rPr>
        <w:t>means any act or omission, including a misrepresentation, that knowingly or recklessly misleads, or attempts to mislead, a party to obtain a financial or other benefit or to avoid an obligation;</w:t>
      </w:r>
    </w:p>
    <w:p w:rsidR="0078198C" w:rsidRDefault="0078198C">
      <w:pPr>
        <w:pBdr>
          <w:top w:val="nil"/>
          <w:left w:val="nil"/>
          <w:bottom w:val="nil"/>
          <w:right w:val="nil"/>
          <w:between w:val="nil"/>
        </w:pBdr>
        <w:rPr>
          <w:color w:val="000000"/>
          <w:sz w:val="24"/>
          <w:szCs w:val="24"/>
        </w:rPr>
      </w:pPr>
    </w:p>
    <w:p w:rsidR="0078198C" w:rsidRDefault="005B26C2">
      <w:pPr>
        <w:pBdr>
          <w:top w:val="nil"/>
          <w:left w:val="nil"/>
          <w:bottom w:val="nil"/>
          <w:right w:val="nil"/>
          <w:between w:val="nil"/>
        </w:pBdr>
        <w:spacing w:before="1"/>
        <w:ind w:left="4757" w:right="851"/>
        <w:jc w:val="both"/>
        <w:rPr>
          <w:color w:val="000000"/>
          <w:sz w:val="24"/>
          <w:szCs w:val="24"/>
        </w:rPr>
        <w:sectPr w:rsidR="0078198C">
          <w:headerReference w:type="default" r:id="rId14"/>
          <w:footerReference w:type="default" r:id="rId15"/>
          <w:pgSz w:w="11910" w:h="16840"/>
          <w:pgMar w:top="660" w:right="360" w:bottom="1080" w:left="340" w:header="451" w:footer="884" w:gutter="0"/>
          <w:pgNumType w:start="12"/>
          <w:cols w:space="720"/>
        </w:sectPr>
      </w:pPr>
      <w:r>
        <w:rPr>
          <w:color w:val="000000"/>
          <w:sz w:val="24"/>
          <w:szCs w:val="24"/>
        </w:rPr>
        <w:t>b)</w:t>
      </w:r>
      <w:r>
        <w:rPr>
          <w:b/>
          <w:color w:val="000000"/>
          <w:sz w:val="24"/>
          <w:szCs w:val="24"/>
        </w:rPr>
        <w:t xml:space="preserve">“Obstructive Practice” </w:t>
      </w:r>
      <w:r>
        <w:rPr>
          <w:color w:val="000000"/>
          <w:sz w:val="24"/>
          <w:szCs w:val="24"/>
        </w:rPr>
        <w:t>means harming or threatening to harm, directly or indirectly, persons or their property to influence their participation in a procurement process, or affect the execution of a contract or deliberately destroying, falsifying, altering or concealing of evidence material to the investigation or making false statements before investigators in order to materially impede an investigation into allegations of a corrupt, fraudulent, coercive or collusive practice; or threatening, harassing or intimidating any party to prevent it from disclosing its knowledge of matters relevant to the investigation or  from pursuing the investigation, or acts intended to materially impede the exercise of inspection and audit rights provided for under the Rules.</w:t>
      </w:r>
    </w:p>
    <w:p w:rsidR="0078198C" w:rsidRDefault="0078198C">
      <w:pPr>
        <w:pBdr>
          <w:top w:val="nil"/>
          <w:left w:val="nil"/>
          <w:bottom w:val="nil"/>
          <w:right w:val="nil"/>
          <w:between w:val="nil"/>
        </w:pBdr>
        <w:spacing w:before="3"/>
        <w:rPr>
          <w:color w:val="000000"/>
          <w:sz w:val="16"/>
          <w:szCs w:val="16"/>
        </w:rPr>
      </w:pPr>
    </w:p>
    <w:p w:rsidR="0078198C" w:rsidRDefault="005B26C2">
      <w:pPr>
        <w:pStyle w:val="Heading1"/>
        <w:ind w:right="1537" w:firstLine="1558"/>
        <w:rPr>
          <w:u w:val="none"/>
        </w:rPr>
      </w:pPr>
      <w:r>
        <w:t>Part-III</w:t>
      </w:r>
    </w:p>
    <w:p w:rsidR="0078198C" w:rsidRDefault="005B26C2">
      <w:pPr>
        <w:spacing w:before="2"/>
        <w:ind w:left="1556" w:right="1538"/>
        <w:jc w:val="center"/>
        <w:rPr>
          <w:b/>
          <w:sz w:val="28"/>
          <w:szCs w:val="28"/>
        </w:rPr>
      </w:pPr>
      <w:r>
        <w:rPr>
          <w:b/>
          <w:sz w:val="28"/>
          <w:szCs w:val="28"/>
          <w:u w:val="single"/>
        </w:rPr>
        <w:t>General Conditions of Contract</w:t>
      </w:r>
    </w:p>
    <w:p w:rsidR="0078198C" w:rsidRDefault="0078198C">
      <w:pPr>
        <w:pBdr>
          <w:top w:val="nil"/>
          <w:left w:val="nil"/>
          <w:bottom w:val="nil"/>
          <w:right w:val="nil"/>
          <w:between w:val="nil"/>
        </w:pBdr>
        <w:rPr>
          <w:b/>
          <w:color w:val="000000"/>
          <w:sz w:val="20"/>
          <w:szCs w:val="20"/>
        </w:rPr>
      </w:pPr>
    </w:p>
    <w:p w:rsidR="0078198C" w:rsidRDefault="0078198C">
      <w:pPr>
        <w:pBdr>
          <w:top w:val="nil"/>
          <w:left w:val="nil"/>
          <w:bottom w:val="nil"/>
          <w:right w:val="nil"/>
          <w:between w:val="nil"/>
        </w:pBdr>
        <w:spacing w:before="9"/>
        <w:rPr>
          <w:b/>
          <w:color w:val="000000"/>
          <w:sz w:val="28"/>
          <w:szCs w:val="28"/>
        </w:rPr>
      </w:pPr>
    </w:p>
    <w:tbl>
      <w:tblPr>
        <w:tblStyle w:val="ac"/>
        <w:tblW w:w="9403" w:type="dxa"/>
        <w:tblInd w:w="907" w:type="dxa"/>
        <w:tblLayout w:type="fixed"/>
        <w:tblLook w:val="0000"/>
      </w:tblPr>
      <w:tblGrid>
        <w:gridCol w:w="2020"/>
        <w:gridCol w:w="7383"/>
      </w:tblGrid>
      <w:tr w:rsidR="0078198C">
        <w:trPr>
          <w:cantSplit/>
          <w:trHeight w:val="11027"/>
          <w:tblHeader/>
        </w:trPr>
        <w:tc>
          <w:tcPr>
            <w:tcW w:w="2020" w:type="dxa"/>
          </w:tcPr>
          <w:p w:rsidR="0078198C" w:rsidRDefault="005B26C2">
            <w:pPr>
              <w:pBdr>
                <w:top w:val="nil"/>
                <w:left w:val="nil"/>
                <w:bottom w:val="nil"/>
                <w:right w:val="nil"/>
                <w:between w:val="nil"/>
              </w:pBdr>
              <w:spacing w:line="266" w:lineRule="auto"/>
              <w:ind w:left="200"/>
              <w:rPr>
                <w:b/>
                <w:color w:val="000000"/>
                <w:sz w:val="24"/>
                <w:szCs w:val="24"/>
              </w:rPr>
            </w:pPr>
            <w:r>
              <w:rPr>
                <w:b/>
                <w:color w:val="000000"/>
                <w:sz w:val="24"/>
                <w:szCs w:val="24"/>
              </w:rPr>
              <w:t>1. Definitions</w:t>
            </w:r>
          </w:p>
        </w:tc>
        <w:tc>
          <w:tcPr>
            <w:tcW w:w="7383" w:type="dxa"/>
          </w:tcPr>
          <w:p w:rsidR="0078198C" w:rsidRDefault="005B26C2">
            <w:pPr>
              <w:numPr>
                <w:ilvl w:val="1"/>
                <w:numId w:val="25"/>
              </w:numPr>
              <w:pBdr>
                <w:top w:val="nil"/>
                <w:left w:val="nil"/>
                <w:bottom w:val="nil"/>
                <w:right w:val="nil"/>
                <w:between w:val="nil"/>
              </w:pBdr>
              <w:tabs>
                <w:tab w:val="left" w:pos="879"/>
                <w:tab w:val="left" w:pos="880"/>
              </w:tabs>
              <w:ind w:right="201"/>
              <w:rPr>
                <w:color w:val="000000"/>
                <w:sz w:val="24"/>
                <w:szCs w:val="24"/>
              </w:rPr>
            </w:pPr>
            <w:r>
              <w:rPr>
                <w:color w:val="000000"/>
                <w:sz w:val="24"/>
                <w:szCs w:val="24"/>
              </w:rPr>
              <w:t>In this Contract, the following terms shall be interpreted as indicated:</w:t>
            </w:r>
          </w:p>
          <w:p w:rsidR="0078198C" w:rsidRDefault="0078198C">
            <w:pPr>
              <w:pBdr>
                <w:top w:val="nil"/>
                <w:left w:val="nil"/>
                <w:bottom w:val="nil"/>
                <w:right w:val="nil"/>
                <w:between w:val="nil"/>
              </w:pBdr>
              <w:spacing w:before="1"/>
              <w:rPr>
                <w:b/>
                <w:color w:val="000000"/>
                <w:sz w:val="23"/>
                <w:szCs w:val="23"/>
              </w:rPr>
            </w:pPr>
          </w:p>
          <w:p w:rsidR="0078198C" w:rsidRDefault="005B26C2">
            <w:pPr>
              <w:numPr>
                <w:ilvl w:val="2"/>
                <w:numId w:val="25"/>
              </w:numPr>
              <w:pBdr>
                <w:top w:val="nil"/>
                <w:left w:val="nil"/>
                <w:bottom w:val="nil"/>
                <w:right w:val="nil"/>
                <w:between w:val="nil"/>
              </w:pBdr>
              <w:tabs>
                <w:tab w:val="left" w:pos="1420"/>
              </w:tabs>
              <w:ind w:right="199"/>
              <w:jc w:val="both"/>
              <w:rPr>
                <w:color w:val="000000"/>
                <w:sz w:val="24"/>
                <w:szCs w:val="24"/>
              </w:rPr>
            </w:pPr>
            <w:r>
              <w:rPr>
                <w:b/>
                <w:color w:val="000000"/>
                <w:sz w:val="24"/>
                <w:szCs w:val="24"/>
              </w:rPr>
              <w:t xml:space="preserve">“The Contract” </w:t>
            </w:r>
            <w:r>
              <w:rPr>
                <w:color w:val="000000"/>
                <w:sz w:val="24"/>
                <w:szCs w:val="24"/>
              </w:rPr>
              <w:t>means the agreement entered into between the Procuring agency and the Supplier, as recorded in the Contract Form signed by the parties, including all attachments and appendices thereto and all documents incorporated by reference therein.</w:t>
            </w:r>
          </w:p>
          <w:p w:rsidR="0078198C" w:rsidRDefault="0078198C">
            <w:pPr>
              <w:pBdr>
                <w:top w:val="nil"/>
                <w:left w:val="nil"/>
                <w:bottom w:val="nil"/>
                <w:right w:val="nil"/>
                <w:between w:val="nil"/>
              </w:pBdr>
              <w:rPr>
                <w:b/>
                <w:color w:val="000000"/>
                <w:sz w:val="24"/>
                <w:szCs w:val="24"/>
              </w:rPr>
            </w:pPr>
          </w:p>
          <w:p w:rsidR="0078198C" w:rsidRDefault="005B26C2">
            <w:pPr>
              <w:numPr>
                <w:ilvl w:val="2"/>
                <w:numId w:val="25"/>
              </w:numPr>
              <w:pBdr>
                <w:top w:val="nil"/>
                <w:left w:val="nil"/>
                <w:bottom w:val="nil"/>
                <w:right w:val="nil"/>
                <w:between w:val="nil"/>
              </w:pBdr>
              <w:tabs>
                <w:tab w:val="left" w:pos="1420"/>
              </w:tabs>
              <w:ind w:right="200"/>
              <w:jc w:val="both"/>
              <w:rPr>
                <w:color w:val="000000"/>
                <w:sz w:val="24"/>
                <w:szCs w:val="24"/>
              </w:rPr>
            </w:pPr>
            <w:r>
              <w:rPr>
                <w:b/>
                <w:color w:val="000000"/>
                <w:sz w:val="24"/>
                <w:szCs w:val="24"/>
              </w:rPr>
              <w:t xml:space="preserve">“The Contract Price” </w:t>
            </w:r>
            <w:r>
              <w:rPr>
                <w:color w:val="000000"/>
                <w:sz w:val="24"/>
                <w:szCs w:val="24"/>
              </w:rPr>
              <w:t>means the price payable to the Supplier under the Contract for the full and proper performance of its contractual obligations.</w:t>
            </w:r>
          </w:p>
          <w:p w:rsidR="0078198C" w:rsidRDefault="0078198C">
            <w:pPr>
              <w:pBdr>
                <w:top w:val="nil"/>
                <w:left w:val="nil"/>
                <w:bottom w:val="nil"/>
                <w:right w:val="nil"/>
                <w:between w:val="nil"/>
              </w:pBdr>
              <w:rPr>
                <w:b/>
                <w:color w:val="000000"/>
                <w:sz w:val="24"/>
                <w:szCs w:val="24"/>
              </w:rPr>
            </w:pPr>
          </w:p>
          <w:p w:rsidR="0078198C" w:rsidRDefault="005B26C2">
            <w:pPr>
              <w:numPr>
                <w:ilvl w:val="2"/>
                <w:numId w:val="25"/>
              </w:numPr>
              <w:pBdr>
                <w:top w:val="nil"/>
                <w:left w:val="nil"/>
                <w:bottom w:val="nil"/>
                <w:right w:val="nil"/>
                <w:between w:val="nil"/>
              </w:pBdr>
              <w:tabs>
                <w:tab w:val="left" w:pos="1420"/>
              </w:tabs>
              <w:ind w:right="201"/>
              <w:jc w:val="both"/>
              <w:rPr>
                <w:color w:val="000000"/>
                <w:sz w:val="24"/>
                <w:szCs w:val="24"/>
              </w:rPr>
            </w:pPr>
            <w:r>
              <w:rPr>
                <w:b/>
                <w:color w:val="000000"/>
                <w:sz w:val="24"/>
                <w:szCs w:val="24"/>
              </w:rPr>
              <w:t xml:space="preserve">“The Goods” </w:t>
            </w:r>
            <w:r>
              <w:rPr>
                <w:color w:val="000000"/>
                <w:sz w:val="24"/>
                <w:szCs w:val="24"/>
              </w:rPr>
              <w:t>means all of the equipment, machinery, and/or other materials, which the Supplier is required to supply to the Procuring agency under the Contract.</w:t>
            </w:r>
          </w:p>
          <w:p w:rsidR="0078198C" w:rsidRDefault="0078198C">
            <w:pPr>
              <w:pBdr>
                <w:top w:val="nil"/>
                <w:left w:val="nil"/>
                <w:bottom w:val="nil"/>
                <w:right w:val="nil"/>
                <w:between w:val="nil"/>
              </w:pBdr>
              <w:rPr>
                <w:b/>
                <w:color w:val="000000"/>
                <w:sz w:val="24"/>
                <w:szCs w:val="24"/>
              </w:rPr>
            </w:pPr>
          </w:p>
          <w:p w:rsidR="0078198C" w:rsidRDefault="005B26C2">
            <w:pPr>
              <w:numPr>
                <w:ilvl w:val="2"/>
                <w:numId w:val="25"/>
              </w:numPr>
              <w:pBdr>
                <w:top w:val="nil"/>
                <w:left w:val="nil"/>
                <w:bottom w:val="nil"/>
                <w:right w:val="nil"/>
                <w:between w:val="nil"/>
              </w:pBdr>
              <w:tabs>
                <w:tab w:val="left" w:pos="1420"/>
              </w:tabs>
              <w:ind w:right="199"/>
              <w:jc w:val="both"/>
              <w:rPr>
                <w:color w:val="000000"/>
                <w:sz w:val="24"/>
                <w:szCs w:val="24"/>
              </w:rPr>
            </w:pPr>
            <w:r>
              <w:rPr>
                <w:b/>
                <w:color w:val="000000"/>
                <w:sz w:val="24"/>
                <w:szCs w:val="24"/>
              </w:rPr>
              <w:t xml:space="preserve">“The Services” </w:t>
            </w:r>
            <w:r>
              <w:rPr>
                <w:color w:val="000000"/>
                <w:sz w:val="24"/>
                <w:szCs w:val="24"/>
              </w:rPr>
              <w:t>means those services ancillary to the supply of the Goods, such as transportation and insurance, and any other incidental services, such as installation, commissioning, provision of technical assistance, training, and other such obligations of the Supplier covered under the Contract.</w:t>
            </w:r>
          </w:p>
          <w:p w:rsidR="0078198C" w:rsidRDefault="0078198C">
            <w:pPr>
              <w:pBdr>
                <w:top w:val="nil"/>
                <w:left w:val="nil"/>
                <w:bottom w:val="nil"/>
                <w:right w:val="nil"/>
                <w:between w:val="nil"/>
              </w:pBdr>
              <w:spacing w:before="3"/>
              <w:rPr>
                <w:b/>
                <w:color w:val="000000"/>
                <w:sz w:val="24"/>
                <w:szCs w:val="24"/>
              </w:rPr>
            </w:pPr>
          </w:p>
          <w:p w:rsidR="0078198C" w:rsidRDefault="005B26C2">
            <w:pPr>
              <w:numPr>
                <w:ilvl w:val="2"/>
                <w:numId w:val="25"/>
              </w:numPr>
              <w:pBdr>
                <w:top w:val="nil"/>
                <w:left w:val="nil"/>
                <w:bottom w:val="nil"/>
                <w:right w:val="nil"/>
                <w:between w:val="nil"/>
              </w:pBdr>
              <w:tabs>
                <w:tab w:val="left" w:pos="1420"/>
              </w:tabs>
              <w:spacing w:line="237" w:lineRule="auto"/>
              <w:ind w:right="201"/>
              <w:jc w:val="both"/>
              <w:rPr>
                <w:color w:val="000000"/>
                <w:sz w:val="24"/>
                <w:szCs w:val="24"/>
              </w:rPr>
            </w:pPr>
            <w:r>
              <w:rPr>
                <w:b/>
                <w:color w:val="000000"/>
                <w:sz w:val="24"/>
                <w:szCs w:val="24"/>
              </w:rPr>
              <w:t xml:space="preserve">“GCC” </w:t>
            </w:r>
            <w:r>
              <w:rPr>
                <w:color w:val="000000"/>
                <w:sz w:val="24"/>
                <w:szCs w:val="24"/>
              </w:rPr>
              <w:t>mean the General Conditions of Contract contained in this section.</w:t>
            </w:r>
          </w:p>
          <w:p w:rsidR="0078198C" w:rsidRDefault="0078198C">
            <w:pPr>
              <w:pBdr>
                <w:top w:val="nil"/>
                <w:left w:val="nil"/>
                <w:bottom w:val="nil"/>
                <w:right w:val="nil"/>
                <w:between w:val="nil"/>
              </w:pBdr>
              <w:spacing w:before="1"/>
              <w:rPr>
                <w:b/>
                <w:color w:val="000000"/>
                <w:sz w:val="24"/>
                <w:szCs w:val="24"/>
              </w:rPr>
            </w:pPr>
          </w:p>
          <w:p w:rsidR="0078198C" w:rsidRDefault="005B26C2">
            <w:pPr>
              <w:numPr>
                <w:ilvl w:val="2"/>
                <w:numId w:val="25"/>
              </w:numPr>
              <w:pBdr>
                <w:top w:val="nil"/>
                <w:left w:val="nil"/>
                <w:bottom w:val="nil"/>
                <w:right w:val="nil"/>
                <w:between w:val="nil"/>
              </w:pBdr>
              <w:tabs>
                <w:tab w:val="left" w:pos="1419"/>
                <w:tab w:val="left" w:pos="1420"/>
              </w:tabs>
              <w:rPr>
                <w:color w:val="000000"/>
                <w:sz w:val="24"/>
                <w:szCs w:val="24"/>
              </w:rPr>
            </w:pPr>
            <w:r>
              <w:rPr>
                <w:b/>
                <w:color w:val="000000"/>
                <w:sz w:val="24"/>
                <w:szCs w:val="24"/>
              </w:rPr>
              <w:t xml:space="preserve">“SCC” </w:t>
            </w:r>
            <w:r>
              <w:rPr>
                <w:color w:val="000000"/>
                <w:sz w:val="24"/>
                <w:szCs w:val="24"/>
              </w:rPr>
              <w:t>means the Special Conditions of Contract.</w:t>
            </w:r>
          </w:p>
          <w:p w:rsidR="0078198C" w:rsidRDefault="0078198C">
            <w:pPr>
              <w:pBdr>
                <w:top w:val="nil"/>
                <w:left w:val="nil"/>
                <w:bottom w:val="nil"/>
                <w:right w:val="nil"/>
                <w:between w:val="nil"/>
              </w:pBdr>
              <w:rPr>
                <w:b/>
                <w:color w:val="000000"/>
                <w:sz w:val="24"/>
                <w:szCs w:val="24"/>
              </w:rPr>
            </w:pPr>
          </w:p>
          <w:p w:rsidR="0078198C" w:rsidRDefault="005B26C2">
            <w:pPr>
              <w:numPr>
                <w:ilvl w:val="2"/>
                <w:numId w:val="25"/>
              </w:numPr>
              <w:pBdr>
                <w:top w:val="nil"/>
                <w:left w:val="nil"/>
                <w:bottom w:val="nil"/>
                <w:right w:val="nil"/>
                <w:between w:val="nil"/>
              </w:pBdr>
              <w:tabs>
                <w:tab w:val="left" w:pos="1420"/>
              </w:tabs>
              <w:ind w:right="197"/>
              <w:jc w:val="both"/>
              <w:rPr>
                <w:color w:val="000000"/>
                <w:sz w:val="24"/>
                <w:szCs w:val="24"/>
              </w:rPr>
            </w:pPr>
            <w:r>
              <w:rPr>
                <w:b/>
                <w:color w:val="000000"/>
                <w:sz w:val="24"/>
                <w:szCs w:val="24"/>
              </w:rPr>
              <w:t xml:space="preserve">“The Procuring agency” </w:t>
            </w:r>
            <w:r>
              <w:rPr>
                <w:color w:val="000000"/>
                <w:sz w:val="24"/>
                <w:szCs w:val="24"/>
              </w:rPr>
              <w:t>means the Sindh Public Procurement Regulatory Authority (SPPRA), Government of Sindh.</w:t>
            </w:r>
          </w:p>
          <w:p w:rsidR="0078198C" w:rsidRDefault="0078198C">
            <w:pPr>
              <w:pBdr>
                <w:top w:val="nil"/>
                <w:left w:val="nil"/>
                <w:bottom w:val="nil"/>
                <w:right w:val="nil"/>
                <w:between w:val="nil"/>
              </w:pBdr>
              <w:rPr>
                <w:b/>
                <w:color w:val="000000"/>
                <w:sz w:val="24"/>
                <w:szCs w:val="24"/>
              </w:rPr>
            </w:pPr>
          </w:p>
          <w:p w:rsidR="0078198C" w:rsidRDefault="005B26C2">
            <w:pPr>
              <w:numPr>
                <w:ilvl w:val="2"/>
                <w:numId w:val="25"/>
              </w:numPr>
              <w:pBdr>
                <w:top w:val="nil"/>
                <w:left w:val="nil"/>
                <w:bottom w:val="nil"/>
                <w:right w:val="nil"/>
                <w:between w:val="nil"/>
              </w:pBdr>
              <w:tabs>
                <w:tab w:val="left" w:pos="1420"/>
              </w:tabs>
              <w:ind w:right="200"/>
              <w:jc w:val="both"/>
              <w:rPr>
                <w:color w:val="000000"/>
                <w:sz w:val="24"/>
                <w:szCs w:val="24"/>
              </w:rPr>
            </w:pPr>
            <w:r>
              <w:rPr>
                <w:b/>
                <w:color w:val="000000"/>
                <w:sz w:val="24"/>
                <w:szCs w:val="24"/>
              </w:rPr>
              <w:t xml:space="preserve">“The Supplier” </w:t>
            </w:r>
            <w:r>
              <w:rPr>
                <w:color w:val="000000"/>
                <w:sz w:val="24"/>
                <w:szCs w:val="24"/>
              </w:rPr>
              <w:t>means the individual or firm supplying the Goods and Services under this Contract.</w:t>
            </w:r>
          </w:p>
          <w:p w:rsidR="0078198C" w:rsidRDefault="0078198C">
            <w:pPr>
              <w:pBdr>
                <w:top w:val="nil"/>
                <w:left w:val="nil"/>
                <w:bottom w:val="nil"/>
                <w:right w:val="nil"/>
                <w:between w:val="nil"/>
              </w:pBdr>
              <w:rPr>
                <w:b/>
                <w:color w:val="000000"/>
                <w:sz w:val="24"/>
                <w:szCs w:val="24"/>
              </w:rPr>
            </w:pPr>
          </w:p>
          <w:p w:rsidR="0078198C" w:rsidRDefault="005B26C2">
            <w:pPr>
              <w:numPr>
                <w:ilvl w:val="2"/>
                <w:numId w:val="25"/>
              </w:numPr>
              <w:pBdr>
                <w:top w:val="nil"/>
                <w:left w:val="nil"/>
                <w:bottom w:val="nil"/>
                <w:right w:val="nil"/>
                <w:between w:val="nil"/>
              </w:pBdr>
              <w:tabs>
                <w:tab w:val="left" w:pos="1420"/>
              </w:tabs>
              <w:ind w:right="204"/>
              <w:jc w:val="both"/>
              <w:rPr>
                <w:color w:val="000000"/>
                <w:sz w:val="24"/>
                <w:szCs w:val="24"/>
              </w:rPr>
            </w:pPr>
            <w:r>
              <w:rPr>
                <w:b/>
                <w:color w:val="000000"/>
                <w:sz w:val="24"/>
                <w:szCs w:val="24"/>
              </w:rPr>
              <w:t xml:space="preserve">“SPP Rules 2010” </w:t>
            </w:r>
            <w:r>
              <w:rPr>
                <w:color w:val="000000"/>
                <w:sz w:val="24"/>
                <w:szCs w:val="24"/>
              </w:rPr>
              <w:t>means the Sindh Public Procurement Rules 2010 (Amended 2019).</w:t>
            </w:r>
          </w:p>
          <w:p w:rsidR="0078198C" w:rsidRDefault="0078198C">
            <w:pPr>
              <w:pBdr>
                <w:top w:val="nil"/>
                <w:left w:val="nil"/>
                <w:bottom w:val="nil"/>
                <w:right w:val="nil"/>
                <w:between w:val="nil"/>
              </w:pBdr>
              <w:rPr>
                <w:b/>
                <w:color w:val="000000"/>
                <w:sz w:val="24"/>
                <w:szCs w:val="24"/>
              </w:rPr>
            </w:pPr>
          </w:p>
          <w:p w:rsidR="0078198C" w:rsidRDefault="005B26C2">
            <w:pPr>
              <w:numPr>
                <w:ilvl w:val="2"/>
                <w:numId w:val="25"/>
              </w:numPr>
              <w:pBdr>
                <w:top w:val="nil"/>
                <w:left w:val="nil"/>
                <w:bottom w:val="nil"/>
                <w:right w:val="nil"/>
                <w:between w:val="nil"/>
              </w:pBdr>
              <w:tabs>
                <w:tab w:val="left" w:pos="1419"/>
                <w:tab w:val="left" w:pos="1420"/>
              </w:tabs>
              <w:spacing w:line="256" w:lineRule="auto"/>
              <w:rPr>
                <w:color w:val="000000"/>
                <w:sz w:val="24"/>
                <w:szCs w:val="24"/>
              </w:rPr>
            </w:pPr>
            <w:r>
              <w:rPr>
                <w:b/>
                <w:color w:val="000000"/>
                <w:sz w:val="24"/>
                <w:szCs w:val="24"/>
              </w:rPr>
              <w:t xml:space="preserve">“Day” </w:t>
            </w:r>
            <w:r>
              <w:rPr>
                <w:color w:val="000000"/>
                <w:sz w:val="24"/>
                <w:szCs w:val="24"/>
              </w:rPr>
              <w:t>means calendar day.</w:t>
            </w:r>
          </w:p>
        </w:tc>
      </w:tr>
    </w:tbl>
    <w:p w:rsidR="0078198C" w:rsidRDefault="0078198C">
      <w:pPr>
        <w:spacing w:line="256" w:lineRule="auto"/>
        <w:rPr>
          <w:sz w:val="24"/>
          <w:szCs w:val="24"/>
        </w:rPr>
        <w:sectPr w:rsidR="0078198C">
          <w:pgSz w:w="11910" w:h="16840"/>
          <w:pgMar w:top="660" w:right="360" w:bottom="1080" w:left="340" w:header="451" w:footer="884" w:gutter="0"/>
          <w:cols w:space="720"/>
        </w:sectPr>
      </w:pPr>
    </w:p>
    <w:p w:rsidR="0078198C" w:rsidRDefault="0078198C">
      <w:pPr>
        <w:pBdr>
          <w:top w:val="nil"/>
          <w:left w:val="nil"/>
          <w:bottom w:val="nil"/>
          <w:right w:val="nil"/>
          <w:between w:val="nil"/>
        </w:pBdr>
        <w:rPr>
          <w:b/>
          <w:color w:val="000000"/>
          <w:sz w:val="20"/>
          <w:szCs w:val="20"/>
        </w:rPr>
      </w:pPr>
    </w:p>
    <w:p w:rsidR="0078198C" w:rsidRDefault="0078198C">
      <w:pPr>
        <w:pBdr>
          <w:top w:val="nil"/>
          <w:left w:val="nil"/>
          <w:bottom w:val="nil"/>
          <w:right w:val="nil"/>
          <w:between w:val="nil"/>
        </w:pBdr>
        <w:spacing w:before="9"/>
        <w:rPr>
          <w:b/>
          <w:color w:val="000000"/>
          <w:sz w:val="12"/>
          <w:szCs w:val="12"/>
        </w:rPr>
      </w:pPr>
    </w:p>
    <w:tbl>
      <w:tblPr>
        <w:tblStyle w:val="ad"/>
        <w:tblW w:w="9401" w:type="dxa"/>
        <w:tblInd w:w="907" w:type="dxa"/>
        <w:tblLayout w:type="fixed"/>
        <w:tblLook w:val="0000"/>
      </w:tblPr>
      <w:tblGrid>
        <w:gridCol w:w="2155"/>
        <w:gridCol w:w="7246"/>
      </w:tblGrid>
      <w:tr w:rsidR="0078198C">
        <w:trPr>
          <w:cantSplit/>
          <w:trHeight w:val="1512"/>
          <w:tblHeader/>
        </w:trPr>
        <w:tc>
          <w:tcPr>
            <w:tcW w:w="2155" w:type="dxa"/>
          </w:tcPr>
          <w:p w:rsidR="0078198C" w:rsidRDefault="005B26C2">
            <w:pPr>
              <w:pBdr>
                <w:top w:val="nil"/>
                <w:left w:val="nil"/>
                <w:bottom w:val="nil"/>
                <w:right w:val="nil"/>
                <w:between w:val="nil"/>
              </w:pBdr>
              <w:spacing w:line="266" w:lineRule="auto"/>
              <w:ind w:left="200"/>
              <w:rPr>
                <w:b/>
                <w:color w:val="000000"/>
                <w:sz w:val="24"/>
                <w:szCs w:val="24"/>
              </w:rPr>
            </w:pPr>
            <w:r>
              <w:rPr>
                <w:b/>
                <w:color w:val="000000"/>
                <w:sz w:val="24"/>
                <w:szCs w:val="24"/>
              </w:rPr>
              <w:t>2. Standards</w:t>
            </w:r>
          </w:p>
        </w:tc>
        <w:tc>
          <w:tcPr>
            <w:tcW w:w="7246" w:type="dxa"/>
          </w:tcPr>
          <w:p w:rsidR="0078198C" w:rsidRDefault="005B26C2">
            <w:pPr>
              <w:pBdr>
                <w:top w:val="nil"/>
                <w:left w:val="nil"/>
                <w:bottom w:val="nil"/>
                <w:right w:val="nil"/>
                <w:between w:val="nil"/>
              </w:pBdr>
              <w:ind w:left="745" w:right="200"/>
              <w:jc w:val="both"/>
              <w:rPr>
                <w:color w:val="000000"/>
                <w:sz w:val="24"/>
                <w:szCs w:val="24"/>
              </w:rPr>
            </w:pPr>
            <w:r>
              <w:rPr>
                <w:color w:val="000000"/>
                <w:sz w:val="24"/>
                <w:szCs w:val="24"/>
              </w:rPr>
              <w:t>The Goods supplied under this Contract shall conform to the standards mentioned in the Technical Specifications, and, when no applicable standard is mentioned, to the authoritative standards appropriate to the Goods’ country of origin. Such standards shall be the latest issued by the concerned institution.</w:t>
            </w:r>
          </w:p>
        </w:tc>
      </w:tr>
      <w:tr w:rsidR="0078198C">
        <w:trPr>
          <w:cantSplit/>
          <w:trHeight w:val="1380"/>
          <w:tblHeader/>
        </w:trPr>
        <w:tc>
          <w:tcPr>
            <w:tcW w:w="2155" w:type="dxa"/>
          </w:tcPr>
          <w:p w:rsidR="0078198C" w:rsidRDefault="005B26C2">
            <w:pPr>
              <w:pBdr>
                <w:top w:val="nil"/>
                <w:left w:val="nil"/>
                <w:bottom w:val="nil"/>
                <w:right w:val="nil"/>
                <w:between w:val="nil"/>
              </w:pBdr>
              <w:spacing w:before="133"/>
              <w:ind w:left="200"/>
              <w:rPr>
                <w:b/>
                <w:color w:val="000000"/>
                <w:sz w:val="24"/>
                <w:szCs w:val="24"/>
              </w:rPr>
            </w:pPr>
            <w:r>
              <w:rPr>
                <w:b/>
                <w:color w:val="000000"/>
                <w:sz w:val="24"/>
                <w:szCs w:val="24"/>
              </w:rPr>
              <w:t>3. Patent Rights</w:t>
            </w:r>
          </w:p>
        </w:tc>
        <w:tc>
          <w:tcPr>
            <w:tcW w:w="7246" w:type="dxa"/>
          </w:tcPr>
          <w:p w:rsidR="0078198C" w:rsidRDefault="005B26C2">
            <w:pPr>
              <w:pBdr>
                <w:top w:val="nil"/>
                <w:left w:val="nil"/>
                <w:bottom w:val="nil"/>
                <w:right w:val="nil"/>
                <w:between w:val="nil"/>
              </w:pBdr>
              <w:spacing w:before="133"/>
              <w:ind w:left="745" w:right="199"/>
              <w:jc w:val="both"/>
              <w:rPr>
                <w:color w:val="000000"/>
                <w:sz w:val="24"/>
                <w:szCs w:val="24"/>
              </w:rPr>
            </w:pPr>
            <w:r>
              <w:rPr>
                <w:color w:val="000000"/>
                <w:sz w:val="24"/>
                <w:szCs w:val="24"/>
              </w:rPr>
              <w:t>The Supplier shall indemnify the Procuring agency against all third- party claims of infringement of patent, trademark, or industrial design rights arising from use of the Goods or any part thereof in the Islamic Republic of Pakistan.</w:t>
            </w:r>
          </w:p>
        </w:tc>
      </w:tr>
      <w:tr w:rsidR="0078198C">
        <w:trPr>
          <w:cantSplit/>
          <w:trHeight w:val="5520"/>
          <w:tblHeader/>
        </w:trPr>
        <w:tc>
          <w:tcPr>
            <w:tcW w:w="2155" w:type="dxa"/>
          </w:tcPr>
          <w:p w:rsidR="0078198C" w:rsidRDefault="005B26C2">
            <w:pPr>
              <w:pBdr>
                <w:top w:val="nil"/>
                <w:left w:val="nil"/>
                <w:bottom w:val="nil"/>
                <w:right w:val="nil"/>
                <w:between w:val="nil"/>
              </w:pBdr>
              <w:spacing w:before="133"/>
              <w:ind w:left="560" w:hanging="360"/>
              <w:rPr>
                <w:b/>
                <w:color w:val="000000"/>
                <w:sz w:val="24"/>
                <w:szCs w:val="24"/>
              </w:rPr>
            </w:pPr>
            <w:r>
              <w:rPr>
                <w:b/>
                <w:color w:val="000000"/>
                <w:sz w:val="24"/>
                <w:szCs w:val="24"/>
              </w:rPr>
              <w:t>4. Performance Security</w:t>
            </w:r>
          </w:p>
        </w:tc>
        <w:tc>
          <w:tcPr>
            <w:tcW w:w="7246" w:type="dxa"/>
          </w:tcPr>
          <w:p w:rsidR="0078198C" w:rsidRDefault="005B26C2">
            <w:pPr>
              <w:numPr>
                <w:ilvl w:val="1"/>
                <w:numId w:val="24"/>
              </w:numPr>
              <w:pBdr>
                <w:top w:val="nil"/>
                <w:left w:val="nil"/>
                <w:bottom w:val="nil"/>
                <w:right w:val="nil"/>
                <w:between w:val="nil"/>
              </w:pBdr>
              <w:tabs>
                <w:tab w:val="left" w:pos="745"/>
              </w:tabs>
              <w:spacing w:before="133"/>
              <w:ind w:right="198"/>
              <w:jc w:val="both"/>
              <w:rPr>
                <w:color w:val="000000"/>
                <w:sz w:val="24"/>
                <w:szCs w:val="24"/>
              </w:rPr>
            </w:pPr>
            <w:r>
              <w:rPr>
                <w:color w:val="000000"/>
                <w:sz w:val="24"/>
                <w:szCs w:val="24"/>
              </w:rPr>
              <w:t>Within seven (07) days, or any other duration as specified in SCC, of receipt of the notification of Contract award, the successful Bidder shall furnish to the Procuring agency the performance security in the amount specified in SCC.</w:t>
            </w:r>
          </w:p>
          <w:p w:rsidR="0078198C" w:rsidRDefault="0078198C">
            <w:pPr>
              <w:pBdr>
                <w:top w:val="nil"/>
                <w:left w:val="nil"/>
                <w:bottom w:val="nil"/>
                <w:right w:val="nil"/>
                <w:between w:val="nil"/>
              </w:pBdr>
              <w:rPr>
                <w:b/>
                <w:color w:val="000000"/>
                <w:sz w:val="24"/>
                <w:szCs w:val="24"/>
              </w:rPr>
            </w:pPr>
          </w:p>
          <w:p w:rsidR="0078198C" w:rsidRDefault="005B26C2">
            <w:pPr>
              <w:numPr>
                <w:ilvl w:val="1"/>
                <w:numId w:val="24"/>
              </w:numPr>
              <w:pBdr>
                <w:top w:val="nil"/>
                <w:left w:val="nil"/>
                <w:bottom w:val="nil"/>
                <w:right w:val="nil"/>
                <w:between w:val="nil"/>
              </w:pBdr>
              <w:tabs>
                <w:tab w:val="left" w:pos="745"/>
              </w:tabs>
              <w:ind w:right="198"/>
              <w:jc w:val="both"/>
              <w:rPr>
                <w:color w:val="000000"/>
                <w:sz w:val="24"/>
                <w:szCs w:val="24"/>
              </w:rPr>
            </w:pPr>
            <w:r>
              <w:rPr>
                <w:color w:val="000000"/>
                <w:sz w:val="24"/>
                <w:szCs w:val="24"/>
              </w:rPr>
              <w:t>The proceeds of the performance security shall be payable to the Procuring agency as compensation for any loss resulting from the Supplier’s failure to complete its obligations under the Contract.</w:t>
            </w:r>
          </w:p>
          <w:p w:rsidR="0078198C" w:rsidRDefault="0078198C">
            <w:pPr>
              <w:pBdr>
                <w:top w:val="nil"/>
                <w:left w:val="nil"/>
                <w:bottom w:val="nil"/>
                <w:right w:val="nil"/>
                <w:between w:val="nil"/>
              </w:pBdr>
              <w:rPr>
                <w:b/>
                <w:color w:val="000000"/>
                <w:sz w:val="24"/>
                <w:szCs w:val="24"/>
              </w:rPr>
            </w:pPr>
          </w:p>
          <w:p w:rsidR="0078198C" w:rsidRDefault="005B26C2">
            <w:pPr>
              <w:numPr>
                <w:ilvl w:val="1"/>
                <w:numId w:val="24"/>
              </w:numPr>
              <w:pBdr>
                <w:top w:val="nil"/>
                <w:left w:val="nil"/>
                <w:bottom w:val="nil"/>
                <w:right w:val="nil"/>
                <w:between w:val="nil"/>
              </w:pBdr>
              <w:tabs>
                <w:tab w:val="left" w:pos="745"/>
              </w:tabs>
              <w:ind w:right="200"/>
              <w:jc w:val="both"/>
              <w:rPr>
                <w:color w:val="000000"/>
                <w:sz w:val="24"/>
                <w:szCs w:val="24"/>
              </w:rPr>
            </w:pPr>
            <w:r>
              <w:rPr>
                <w:color w:val="000000"/>
                <w:sz w:val="24"/>
                <w:szCs w:val="24"/>
              </w:rPr>
              <w:t>The performance security shall be denominated in the Pak rupees and shall be an unconditional bank guarantee, pay order, call deposit as, provided in the bidding documents or another form acceptable to the Procuring agency;</w:t>
            </w:r>
          </w:p>
          <w:p w:rsidR="0078198C" w:rsidRDefault="0078198C">
            <w:pPr>
              <w:pBdr>
                <w:top w:val="nil"/>
                <w:left w:val="nil"/>
                <w:bottom w:val="nil"/>
                <w:right w:val="nil"/>
                <w:between w:val="nil"/>
              </w:pBdr>
              <w:rPr>
                <w:b/>
                <w:color w:val="000000"/>
                <w:sz w:val="24"/>
                <w:szCs w:val="24"/>
              </w:rPr>
            </w:pPr>
          </w:p>
          <w:p w:rsidR="0078198C" w:rsidRDefault="005B26C2">
            <w:pPr>
              <w:numPr>
                <w:ilvl w:val="1"/>
                <w:numId w:val="24"/>
              </w:numPr>
              <w:pBdr>
                <w:top w:val="nil"/>
                <w:left w:val="nil"/>
                <w:bottom w:val="nil"/>
                <w:right w:val="nil"/>
                <w:between w:val="nil"/>
              </w:pBdr>
              <w:tabs>
                <w:tab w:val="left" w:pos="745"/>
              </w:tabs>
              <w:ind w:right="197"/>
              <w:jc w:val="both"/>
              <w:rPr>
                <w:color w:val="000000"/>
                <w:sz w:val="24"/>
                <w:szCs w:val="24"/>
              </w:rPr>
            </w:pPr>
            <w:r>
              <w:rPr>
                <w:color w:val="000000"/>
                <w:sz w:val="24"/>
                <w:szCs w:val="24"/>
              </w:rPr>
              <w:t>The performance security will be discharged by the Procuring agency and returned to the Supplier not later than thirty (30) days following the date of completion of the Supplier’s performance obligations under the Contract, including any warranty obligations, unless specified otherwise in SCC.</w:t>
            </w:r>
          </w:p>
        </w:tc>
      </w:tr>
      <w:tr w:rsidR="0078198C">
        <w:trPr>
          <w:cantSplit/>
          <w:trHeight w:val="5100"/>
          <w:tblHeader/>
        </w:trPr>
        <w:tc>
          <w:tcPr>
            <w:tcW w:w="2155" w:type="dxa"/>
          </w:tcPr>
          <w:p w:rsidR="0078198C" w:rsidRDefault="005B26C2">
            <w:pPr>
              <w:pBdr>
                <w:top w:val="nil"/>
                <w:left w:val="nil"/>
                <w:bottom w:val="nil"/>
                <w:right w:val="nil"/>
                <w:between w:val="nil"/>
              </w:pBdr>
              <w:tabs>
                <w:tab w:val="left" w:pos="559"/>
              </w:tabs>
              <w:spacing w:before="133"/>
              <w:ind w:left="560" w:right="431" w:hanging="360"/>
              <w:rPr>
                <w:b/>
                <w:color w:val="000000"/>
                <w:sz w:val="24"/>
                <w:szCs w:val="24"/>
              </w:rPr>
            </w:pPr>
            <w:r>
              <w:rPr>
                <w:b/>
                <w:color w:val="000000"/>
                <w:sz w:val="24"/>
                <w:szCs w:val="24"/>
              </w:rPr>
              <w:t>5</w:t>
            </w:r>
            <w:r>
              <w:rPr>
                <w:b/>
                <w:color w:val="000000"/>
                <w:sz w:val="24"/>
                <w:szCs w:val="24"/>
              </w:rPr>
              <w:tab/>
              <w:t>Inspections and Tests</w:t>
            </w:r>
          </w:p>
        </w:tc>
        <w:tc>
          <w:tcPr>
            <w:tcW w:w="7246" w:type="dxa"/>
          </w:tcPr>
          <w:p w:rsidR="0078198C" w:rsidRDefault="005B26C2">
            <w:pPr>
              <w:numPr>
                <w:ilvl w:val="1"/>
                <w:numId w:val="23"/>
              </w:numPr>
              <w:pBdr>
                <w:top w:val="nil"/>
                <w:left w:val="nil"/>
                <w:bottom w:val="nil"/>
                <w:right w:val="nil"/>
                <w:between w:val="nil"/>
              </w:pBdr>
              <w:tabs>
                <w:tab w:val="left" w:pos="745"/>
              </w:tabs>
              <w:spacing w:before="133"/>
              <w:ind w:right="196"/>
              <w:jc w:val="both"/>
              <w:rPr>
                <w:color w:val="000000"/>
                <w:sz w:val="24"/>
                <w:szCs w:val="24"/>
              </w:rPr>
            </w:pPr>
            <w:r>
              <w:rPr>
                <w:color w:val="000000"/>
                <w:sz w:val="24"/>
                <w:szCs w:val="24"/>
              </w:rPr>
              <w:t>The Procuring agency or its representative shall have the right to inspect and/or to test the Goods to confirm their conformity to the Contract specifications at no extra cost to the Procuring agency. The Procuring agency shall notify the Supplier in writing, in a timely manner, of the identity of any representatives retained for these purposes.</w:t>
            </w:r>
          </w:p>
          <w:p w:rsidR="0078198C" w:rsidRDefault="0078198C">
            <w:pPr>
              <w:pBdr>
                <w:top w:val="nil"/>
                <w:left w:val="nil"/>
                <w:bottom w:val="nil"/>
                <w:right w:val="nil"/>
                <w:between w:val="nil"/>
              </w:pBdr>
              <w:rPr>
                <w:b/>
                <w:color w:val="000000"/>
                <w:sz w:val="24"/>
                <w:szCs w:val="24"/>
              </w:rPr>
            </w:pPr>
          </w:p>
          <w:p w:rsidR="0078198C" w:rsidRDefault="005B26C2">
            <w:pPr>
              <w:numPr>
                <w:ilvl w:val="1"/>
                <w:numId w:val="23"/>
              </w:numPr>
              <w:pBdr>
                <w:top w:val="nil"/>
                <w:left w:val="nil"/>
                <w:bottom w:val="nil"/>
                <w:right w:val="nil"/>
                <w:between w:val="nil"/>
              </w:pBdr>
              <w:tabs>
                <w:tab w:val="left" w:pos="745"/>
              </w:tabs>
              <w:ind w:right="199"/>
              <w:jc w:val="both"/>
              <w:rPr>
                <w:color w:val="000000"/>
                <w:sz w:val="24"/>
                <w:szCs w:val="24"/>
              </w:rPr>
            </w:pPr>
            <w:r>
              <w:rPr>
                <w:color w:val="000000"/>
                <w:sz w:val="24"/>
                <w:szCs w:val="24"/>
              </w:rPr>
              <w:t>Should any inspected or tested Goods fail to conform to the Specifications, the Procuring agency may reject the Goods, and the Supplier shall either replace the rejected Goods or make alterations necessary to meet specification requirements free of cost to the Procuring agency.</w:t>
            </w:r>
          </w:p>
          <w:p w:rsidR="0078198C" w:rsidRDefault="0078198C">
            <w:pPr>
              <w:pBdr>
                <w:top w:val="nil"/>
                <w:left w:val="nil"/>
                <w:bottom w:val="nil"/>
                <w:right w:val="nil"/>
                <w:between w:val="nil"/>
              </w:pBdr>
              <w:rPr>
                <w:b/>
                <w:color w:val="000000"/>
                <w:sz w:val="24"/>
                <w:szCs w:val="24"/>
              </w:rPr>
            </w:pPr>
          </w:p>
          <w:p w:rsidR="0078198C" w:rsidRDefault="005B26C2">
            <w:pPr>
              <w:pBdr>
                <w:top w:val="nil"/>
                <w:left w:val="nil"/>
                <w:bottom w:val="nil"/>
                <w:right w:val="nil"/>
                <w:between w:val="nil"/>
              </w:pBdr>
              <w:ind w:left="745" w:right="197" w:hanging="540"/>
              <w:jc w:val="both"/>
              <w:rPr>
                <w:color w:val="000000"/>
                <w:sz w:val="24"/>
                <w:szCs w:val="24"/>
              </w:rPr>
            </w:pPr>
            <w:r>
              <w:rPr>
                <w:color w:val="000000"/>
                <w:sz w:val="24"/>
                <w:szCs w:val="24"/>
              </w:rPr>
              <w:t>5.4 The Procuring agency’s right to inspect, test and, where  necessary, reject the Goods after the Goods’ arrival shall in no way be limited or waived by reason of the Goods having previously been inspected, tested, and passed by the Manufacturer.</w:t>
            </w:r>
          </w:p>
        </w:tc>
      </w:tr>
    </w:tbl>
    <w:p w:rsidR="0078198C" w:rsidRDefault="0078198C">
      <w:pPr>
        <w:jc w:val="both"/>
        <w:rPr>
          <w:sz w:val="24"/>
          <w:szCs w:val="24"/>
        </w:rPr>
        <w:sectPr w:rsidR="0078198C">
          <w:pgSz w:w="11910" w:h="16840"/>
          <w:pgMar w:top="660" w:right="360" w:bottom="1080" w:left="340" w:header="451" w:footer="884" w:gutter="0"/>
          <w:cols w:space="720"/>
        </w:sectPr>
      </w:pPr>
    </w:p>
    <w:p w:rsidR="0078198C" w:rsidRDefault="0078198C">
      <w:pPr>
        <w:pBdr>
          <w:top w:val="nil"/>
          <w:left w:val="nil"/>
          <w:bottom w:val="nil"/>
          <w:right w:val="nil"/>
          <w:between w:val="nil"/>
        </w:pBdr>
        <w:spacing w:before="9"/>
        <w:rPr>
          <w:b/>
          <w:color w:val="000000"/>
          <w:sz w:val="28"/>
          <w:szCs w:val="28"/>
        </w:rPr>
      </w:pPr>
    </w:p>
    <w:tbl>
      <w:tblPr>
        <w:tblStyle w:val="ae"/>
        <w:tblW w:w="9403" w:type="dxa"/>
        <w:tblInd w:w="907" w:type="dxa"/>
        <w:tblLayout w:type="fixed"/>
        <w:tblLook w:val="0000"/>
      </w:tblPr>
      <w:tblGrid>
        <w:gridCol w:w="2247"/>
        <w:gridCol w:w="7156"/>
      </w:tblGrid>
      <w:tr w:rsidR="0078198C">
        <w:trPr>
          <w:cantSplit/>
          <w:trHeight w:val="684"/>
          <w:tblHeader/>
        </w:trPr>
        <w:tc>
          <w:tcPr>
            <w:tcW w:w="2247" w:type="dxa"/>
          </w:tcPr>
          <w:p w:rsidR="0078198C" w:rsidRDefault="0078198C">
            <w:pPr>
              <w:pBdr>
                <w:top w:val="nil"/>
                <w:left w:val="nil"/>
                <w:bottom w:val="nil"/>
                <w:right w:val="nil"/>
                <w:between w:val="nil"/>
              </w:pBdr>
              <w:rPr>
                <w:color w:val="000000"/>
              </w:rPr>
            </w:pPr>
          </w:p>
        </w:tc>
        <w:tc>
          <w:tcPr>
            <w:tcW w:w="7156" w:type="dxa"/>
          </w:tcPr>
          <w:p w:rsidR="0078198C" w:rsidRDefault="005B26C2">
            <w:pPr>
              <w:pBdr>
                <w:top w:val="nil"/>
                <w:left w:val="nil"/>
                <w:bottom w:val="nil"/>
                <w:right w:val="nil"/>
                <w:between w:val="nil"/>
              </w:pBdr>
              <w:tabs>
                <w:tab w:val="left" w:pos="652"/>
              </w:tabs>
              <w:ind w:left="653" w:right="200" w:hanging="540"/>
              <w:rPr>
                <w:color w:val="000000"/>
                <w:sz w:val="24"/>
                <w:szCs w:val="24"/>
              </w:rPr>
            </w:pPr>
            <w:r>
              <w:rPr>
                <w:color w:val="000000"/>
                <w:sz w:val="24"/>
                <w:szCs w:val="24"/>
              </w:rPr>
              <w:t>5.5</w:t>
            </w:r>
            <w:r>
              <w:rPr>
                <w:color w:val="000000"/>
                <w:sz w:val="24"/>
                <w:szCs w:val="24"/>
              </w:rPr>
              <w:tab/>
              <w:t>Nothing in GCC Clause 5 shall in any way release the Supplier from any warranty or other obligations under this Contract.</w:t>
            </w:r>
          </w:p>
        </w:tc>
      </w:tr>
      <w:tr w:rsidR="0078198C">
        <w:trPr>
          <w:cantSplit/>
          <w:trHeight w:val="1932"/>
          <w:tblHeader/>
        </w:trPr>
        <w:tc>
          <w:tcPr>
            <w:tcW w:w="2247" w:type="dxa"/>
          </w:tcPr>
          <w:p w:rsidR="0078198C" w:rsidRDefault="005B26C2">
            <w:pPr>
              <w:pBdr>
                <w:top w:val="nil"/>
                <w:left w:val="nil"/>
                <w:bottom w:val="nil"/>
                <w:right w:val="nil"/>
                <w:between w:val="nil"/>
              </w:pBdr>
              <w:spacing w:before="133"/>
              <w:ind w:left="200"/>
              <w:rPr>
                <w:b/>
                <w:color w:val="000000"/>
                <w:sz w:val="24"/>
                <w:szCs w:val="24"/>
              </w:rPr>
            </w:pPr>
            <w:r>
              <w:rPr>
                <w:b/>
                <w:color w:val="000000"/>
                <w:sz w:val="24"/>
                <w:szCs w:val="24"/>
              </w:rPr>
              <w:t>6. Packing</w:t>
            </w:r>
          </w:p>
        </w:tc>
        <w:tc>
          <w:tcPr>
            <w:tcW w:w="7156" w:type="dxa"/>
          </w:tcPr>
          <w:p w:rsidR="0078198C" w:rsidRDefault="005B26C2">
            <w:pPr>
              <w:pBdr>
                <w:top w:val="nil"/>
                <w:left w:val="nil"/>
                <w:bottom w:val="nil"/>
                <w:right w:val="nil"/>
                <w:between w:val="nil"/>
              </w:pBdr>
              <w:spacing w:before="133"/>
              <w:ind w:left="653" w:right="201"/>
              <w:jc w:val="both"/>
              <w:rPr>
                <w:color w:val="000000"/>
                <w:sz w:val="24"/>
                <w:szCs w:val="24"/>
              </w:rPr>
            </w:pPr>
            <w:r>
              <w:rPr>
                <w:color w:val="000000"/>
                <w:sz w:val="24"/>
                <w:szCs w:val="24"/>
              </w:rPr>
              <w:t>The Supplier shall provide such packing of the Goods as is required to prevent their damage or deterioration during transit to their final destination. The packing shall be sufficient to withstand, without limitation, rough handling during transit and exposure to extreme temperatures, salt and precipitation during transit, and open storage.</w:t>
            </w:r>
          </w:p>
        </w:tc>
      </w:tr>
      <w:tr w:rsidR="0078198C">
        <w:trPr>
          <w:cantSplit/>
          <w:trHeight w:val="1655"/>
          <w:tblHeader/>
        </w:trPr>
        <w:tc>
          <w:tcPr>
            <w:tcW w:w="2247" w:type="dxa"/>
          </w:tcPr>
          <w:p w:rsidR="0078198C" w:rsidRDefault="005B26C2">
            <w:pPr>
              <w:pBdr>
                <w:top w:val="nil"/>
                <w:left w:val="nil"/>
                <w:bottom w:val="nil"/>
                <w:right w:val="nil"/>
                <w:between w:val="nil"/>
              </w:pBdr>
              <w:spacing w:before="133"/>
              <w:ind w:left="560" w:hanging="360"/>
              <w:rPr>
                <w:b/>
                <w:color w:val="000000"/>
                <w:sz w:val="24"/>
                <w:szCs w:val="24"/>
              </w:rPr>
            </w:pPr>
            <w:r>
              <w:rPr>
                <w:b/>
                <w:color w:val="000000"/>
                <w:sz w:val="24"/>
                <w:szCs w:val="24"/>
              </w:rPr>
              <w:t>7. Delivery and Documents</w:t>
            </w:r>
          </w:p>
        </w:tc>
        <w:tc>
          <w:tcPr>
            <w:tcW w:w="7156" w:type="dxa"/>
          </w:tcPr>
          <w:p w:rsidR="0078198C" w:rsidRDefault="005B26C2">
            <w:pPr>
              <w:pBdr>
                <w:top w:val="nil"/>
                <w:left w:val="nil"/>
                <w:bottom w:val="nil"/>
                <w:right w:val="nil"/>
                <w:between w:val="nil"/>
              </w:pBdr>
              <w:spacing w:before="133"/>
              <w:ind w:left="653" w:right="198"/>
              <w:jc w:val="both"/>
              <w:rPr>
                <w:color w:val="000000"/>
                <w:sz w:val="24"/>
                <w:szCs w:val="24"/>
              </w:rPr>
            </w:pPr>
            <w:r>
              <w:rPr>
                <w:color w:val="000000"/>
                <w:sz w:val="24"/>
                <w:szCs w:val="24"/>
              </w:rPr>
              <w:t>Delivery of the Goods shall be made by the Supplier in accordance with the terms specified in the Schedule of Requirements. The details of shipping/ transportation and/or other documents to be furnished by the Supplier are specified in SCC.</w:t>
            </w:r>
          </w:p>
        </w:tc>
      </w:tr>
      <w:tr w:rsidR="0078198C">
        <w:trPr>
          <w:cantSplit/>
          <w:trHeight w:val="1103"/>
          <w:tblHeader/>
        </w:trPr>
        <w:tc>
          <w:tcPr>
            <w:tcW w:w="2247" w:type="dxa"/>
          </w:tcPr>
          <w:p w:rsidR="0078198C" w:rsidRDefault="005B26C2">
            <w:pPr>
              <w:pBdr>
                <w:top w:val="nil"/>
                <w:left w:val="nil"/>
                <w:bottom w:val="nil"/>
                <w:right w:val="nil"/>
                <w:between w:val="nil"/>
              </w:pBdr>
              <w:spacing w:before="133"/>
              <w:ind w:left="200"/>
              <w:rPr>
                <w:b/>
                <w:color w:val="000000"/>
                <w:sz w:val="24"/>
                <w:szCs w:val="24"/>
              </w:rPr>
            </w:pPr>
            <w:r>
              <w:rPr>
                <w:b/>
                <w:color w:val="000000"/>
                <w:sz w:val="24"/>
                <w:szCs w:val="24"/>
              </w:rPr>
              <w:t>8. Insurance</w:t>
            </w:r>
          </w:p>
        </w:tc>
        <w:tc>
          <w:tcPr>
            <w:tcW w:w="7156" w:type="dxa"/>
          </w:tcPr>
          <w:p w:rsidR="0078198C" w:rsidRDefault="005B26C2">
            <w:pPr>
              <w:pBdr>
                <w:top w:val="nil"/>
                <w:left w:val="nil"/>
                <w:bottom w:val="nil"/>
                <w:right w:val="nil"/>
                <w:between w:val="nil"/>
              </w:pBdr>
              <w:spacing w:before="133"/>
              <w:ind w:left="653" w:right="199"/>
              <w:jc w:val="both"/>
              <w:rPr>
                <w:color w:val="000000"/>
                <w:sz w:val="24"/>
                <w:szCs w:val="24"/>
              </w:rPr>
            </w:pPr>
            <w:r>
              <w:rPr>
                <w:color w:val="000000"/>
                <w:sz w:val="24"/>
                <w:szCs w:val="24"/>
              </w:rPr>
              <w:t>No need of Insurance for Local Supplies, However Supplier is responsible to deliver the goods in perfect condition to the end user.</w:t>
            </w:r>
          </w:p>
        </w:tc>
      </w:tr>
      <w:tr w:rsidR="0078198C">
        <w:trPr>
          <w:cantSplit/>
          <w:trHeight w:val="1380"/>
          <w:tblHeader/>
        </w:trPr>
        <w:tc>
          <w:tcPr>
            <w:tcW w:w="2247" w:type="dxa"/>
          </w:tcPr>
          <w:p w:rsidR="0078198C" w:rsidRDefault="005B26C2">
            <w:pPr>
              <w:pBdr>
                <w:top w:val="nil"/>
                <w:left w:val="nil"/>
                <w:bottom w:val="nil"/>
                <w:right w:val="nil"/>
                <w:between w:val="nil"/>
              </w:pBdr>
              <w:spacing w:before="133"/>
              <w:ind w:left="200"/>
              <w:rPr>
                <w:b/>
                <w:color w:val="000000"/>
                <w:sz w:val="24"/>
                <w:szCs w:val="24"/>
              </w:rPr>
            </w:pPr>
            <w:r>
              <w:rPr>
                <w:b/>
                <w:color w:val="000000"/>
                <w:sz w:val="24"/>
                <w:szCs w:val="24"/>
              </w:rPr>
              <w:t>9. Transportation</w:t>
            </w:r>
          </w:p>
        </w:tc>
        <w:tc>
          <w:tcPr>
            <w:tcW w:w="7156" w:type="dxa"/>
          </w:tcPr>
          <w:p w:rsidR="0078198C" w:rsidRDefault="005B26C2">
            <w:pPr>
              <w:pBdr>
                <w:top w:val="nil"/>
                <w:left w:val="nil"/>
                <w:bottom w:val="nil"/>
                <w:right w:val="nil"/>
                <w:between w:val="nil"/>
              </w:pBdr>
              <w:spacing w:before="133"/>
              <w:ind w:left="653" w:right="201"/>
              <w:jc w:val="both"/>
              <w:rPr>
                <w:color w:val="000000"/>
                <w:sz w:val="24"/>
                <w:szCs w:val="24"/>
              </w:rPr>
            </w:pPr>
            <w:r>
              <w:rPr>
                <w:color w:val="000000"/>
                <w:sz w:val="24"/>
                <w:szCs w:val="24"/>
              </w:rPr>
              <w:t>The Supplier is required under the Contact to transport the Goods to a specified place of destination and shall be arranged by the Supplier, and related costs shall be deemed to have been included in the Contract Price.</w:t>
            </w:r>
          </w:p>
        </w:tc>
      </w:tr>
      <w:tr w:rsidR="0078198C">
        <w:trPr>
          <w:cantSplit/>
          <w:trHeight w:val="4968"/>
          <w:tblHeader/>
        </w:trPr>
        <w:tc>
          <w:tcPr>
            <w:tcW w:w="2247" w:type="dxa"/>
          </w:tcPr>
          <w:p w:rsidR="0078198C" w:rsidRDefault="005B26C2">
            <w:pPr>
              <w:pBdr>
                <w:top w:val="nil"/>
                <w:left w:val="nil"/>
                <w:bottom w:val="nil"/>
                <w:right w:val="nil"/>
                <w:between w:val="nil"/>
              </w:pBdr>
              <w:spacing w:before="133"/>
              <w:ind w:left="560" w:right="626" w:hanging="360"/>
              <w:rPr>
                <w:b/>
                <w:color w:val="000000"/>
                <w:sz w:val="24"/>
                <w:szCs w:val="24"/>
              </w:rPr>
            </w:pPr>
            <w:r>
              <w:rPr>
                <w:b/>
                <w:color w:val="000000"/>
                <w:sz w:val="24"/>
                <w:szCs w:val="24"/>
              </w:rPr>
              <w:t>10. Incidental Services</w:t>
            </w:r>
          </w:p>
        </w:tc>
        <w:tc>
          <w:tcPr>
            <w:tcW w:w="7156" w:type="dxa"/>
          </w:tcPr>
          <w:p w:rsidR="0078198C" w:rsidRDefault="005B26C2">
            <w:pPr>
              <w:pBdr>
                <w:top w:val="nil"/>
                <w:left w:val="nil"/>
                <w:bottom w:val="nil"/>
                <w:right w:val="nil"/>
                <w:between w:val="nil"/>
              </w:pBdr>
              <w:spacing w:before="133"/>
              <w:ind w:left="653" w:right="200" w:hanging="540"/>
              <w:jc w:val="both"/>
              <w:rPr>
                <w:color w:val="000000"/>
                <w:sz w:val="24"/>
                <w:szCs w:val="24"/>
              </w:rPr>
            </w:pPr>
            <w:r>
              <w:rPr>
                <w:color w:val="000000"/>
                <w:sz w:val="24"/>
                <w:szCs w:val="24"/>
              </w:rPr>
              <w:t>10.1 The Supplier may be required to provide any or all of the following services, including additional services, if any, specified in SCC:</w:t>
            </w:r>
          </w:p>
          <w:p w:rsidR="0078198C" w:rsidRDefault="0078198C">
            <w:pPr>
              <w:pBdr>
                <w:top w:val="nil"/>
                <w:left w:val="nil"/>
                <w:bottom w:val="nil"/>
                <w:right w:val="nil"/>
                <w:between w:val="nil"/>
              </w:pBdr>
              <w:rPr>
                <w:b/>
                <w:color w:val="000000"/>
                <w:sz w:val="24"/>
                <w:szCs w:val="24"/>
              </w:rPr>
            </w:pPr>
          </w:p>
          <w:p w:rsidR="0078198C" w:rsidRDefault="005B26C2">
            <w:pPr>
              <w:numPr>
                <w:ilvl w:val="0"/>
                <w:numId w:val="11"/>
              </w:numPr>
              <w:pBdr>
                <w:top w:val="nil"/>
                <w:left w:val="nil"/>
                <w:bottom w:val="nil"/>
                <w:right w:val="nil"/>
                <w:between w:val="nil"/>
              </w:pBdr>
              <w:tabs>
                <w:tab w:val="left" w:pos="653"/>
              </w:tabs>
              <w:ind w:right="200"/>
              <w:jc w:val="both"/>
              <w:rPr>
                <w:color w:val="000000"/>
                <w:sz w:val="24"/>
                <w:szCs w:val="24"/>
              </w:rPr>
            </w:pPr>
            <w:r>
              <w:rPr>
                <w:color w:val="000000"/>
                <w:sz w:val="24"/>
                <w:szCs w:val="24"/>
              </w:rPr>
              <w:t>performance or supervision of on-site assembly and/or start-up of the supplied Goods;</w:t>
            </w:r>
          </w:p>
          <w:p w:rsidR="0078198C" w:rsidRDefault="0078198C">
            <w:pPr>
              <w:pBdr>
                <w:top w:val="nil"/>
                <w:left w:val="nil"/>
                <w:bottom w:val="nil"/>
                <w:right w:val="nil"/>
                <w:between w:val="nil"/>
              </w:pBdr>
              <w:rPr>
                <w:b/>
                <w:color w:val="000000"/>
                <w:sz w:val="24"/>
                <w:szCs w:val="24"/>
              </w:rPr>
            </w:pPr>
          </w:p>
          <w:p w:rsidR="0078198C" w:rsidRDefault="005B26C2">
            <w:pPr>
              <w:numPr>
                <w:ilvl w:val="0"/>
                <w:numId w:val="11"/>
              </w:numPr>
              <w:pBdr>
                <w:top w:val="nil"/>
                <w:left w:val="nil"/>
                <w:bottom w:val="nil"/>
                <w:right w:val="nil"/>
                <w:between w:val="nil"/>
              </w:pBdr>
              <w:tabs>
                <w:tab w:val="left" w:pos="653"/>
              </w:tabs>
              <w:ind w:right="203"/>
              <w:jc w:val="both"/>
              <w:rPr>
                <w:color w:val="000000"/>
                <w:sz w:val="24"/>
                <w:szCs w:val="24"/>
              </w:rPr>
            </w:pPr>
            <w:r>
              <w:rPr>
                <w:color w:val="000000"/>
                <w:sz w:val="24"/>
                <w:szCs w:val="24"/>
              </w:rPr>
              <w:t>furnishing of tools required for assembly and/or maintenance of the supplied Goods;</w:t>
            </w:r>
          </w:p>
          <w:p w:rsidR="0078198C" w:rsidRDefault="0078198C">
            <w:pPr>
              <w:pBdr>
                <w:top w:val="nil"/>
                <w:left w:val="nil"/>
                <w:bottom w:val="nil"/>
                <w:right w:val="nil"/>
                <w:between w:val="nil"/>
              </w:pBdr>
              <w:rPr>
                <w:b/>
                <w:color w:val="000000"/>
                <w:sz w:val="24"/>
                <w:szCs w:val="24"/>
              </w:rPr>
            </w:pPr>
          </w:p>
          <w:p w:rsidR="0078198C" w:rsidRDefault="005B26C2">
            <w:pPr>
              <w:numPr>
                <w:ilvl w:val="0"/>
                <w:numId w:val="11"/>
              </w:numPr>
              <w:pBdr>
                <w:top w:val="nil"/>
                <w:left w:val="nil"/>
                <w:bottom w:val="nil"/>
                <w:right w:val="nil"/>
                <w:between w:val="nil"/>
              </w:pBdr>
              <w:tabs>
                <w:tab w:val="left" w:pos="653"/>
              </w:tabs>
              <w:ind w:right="200"/>
              <w:jc w:val="both"/>
              <w:rPr>
                <w:color w:val="000000"/>
                <w:sz w:val="24"/>
                <w:szCs w:val="24"/>
              </w:rPr>
            </w:pPr>
            <w:r>
              <w:rPr>
                <w:color w:val="000000"/>
                <w:sz w:val="24"/>
                <w:szCs w:val="24"/>
              </w:rPr>
              <w:t>furnishing of a detailed operations and maintenance manual for each appropriate unit of the supplied Goods;</w:t>
            </w:r>
          </w:p>
          <w:p w:rsidR="0078198C" w:rsidRDefault="0078198C">
            <w:pPr>
              <w:pBdr>
                <w:top w:val="nil"/>
                <w:left w:val="nil"/>
                <w:bottom w:val="nil"/>
                <w:right w:val="nil"/>
                <w:between w:val="nil"/>
              </w:pBdr>
              <w:rPr>
                <w:b/>
                <w:color w:val="000000"/>
                <w:sz w:val="24"/>
                <w:szCs w:val="24"/>
              </w:rPr>
            </w:pPr>
          </w:p>
          <w:p w:rsidR="0078198C" w:rsidRDefault="005B26C2">
            <w:pPr>
              <w:numPr>
                <w:ilvl w:val="0"/>
                <w:numId w:val="11"/>
              </w:numPr>
              <w:pBdr>
                <w:top w:val="nil"/>
                <w:left w:val="nil"/>
                <w:bottom w:val="nil"/>
                <w:right w:val="nil"/>
                <w:between w:val="nil"/>
              </w:pBdr>
              <w:tabs>
                <w:tab w:val="left" w:pos="653"/>
              </w:tabs>
              <w:ind w:right="200"/>
              <w:jc w:val="both"/>
              <w:rPr>
                <w:color w:val="000000"/>
                <w:sz w:val="24"/>
                <w:szCs w:val="24"/>
              </w:rPr>
            </w:pPr>
            <w:r>
              <w:rPr>
                <w:color w:val="000000"/>
                <w:sz w:val="24"/>
                <w:szCs w:val="24"/>
              </w:rPr>
              <w:t>performance or supervision or maintenance and/or repair of the supplied Goods, for a period of time agreed by the parties, provided that this service shall not relieve the Supplier of any warranty obligations under this Contract; and</w:t>
            </w:r>
          </w:p>
        </w:tc>
      </w:tr>
      <w:tr w:rsidR="0078198C">
        <w:trPr>
          <w:cantSplit/>
          <w:trHeight w:val="2340"/>
          <w:tblHeader/>
        </w:trPr>
        <w:tc>
          <w:tcPr>
            <w:tcW w:w="2247" w:type="dxa"/>
          </w:tcPr>
          <w:p w:rsidR="0078198C" w:rsidRDefault="005B26C2">
            <w:pPr>
              <w:pBdr>
                <w:top w:val="nil"/>
                <w:left w:val="nil"/>
                <w:bottom w:val="nil"/>
                <w:right w:val="nil"/>
                <w:between w:val="nil"/>
              </w:pBdr>
              <w:spacing w:before="133"/>
              <w:ind w:left="200"/>
              <w:rPr>
                <w:b/>
                <w:color w:val="000000"/>
                <w:sz w:val="24"/>
                <w:szCs w:val="24"/>
              </w:rPr>
            </w:pPr>
            <w:r>
              <w:rPr>
                <w:b/>
                <w:color w:val="000000"/>
                <w:sz w:val="24"/>
                <w:szCs w:val="24"/>
              </w:rPr>
              <w:t>11. Spare Parts</w:t>
            </w:r>
          </w:p>
        </w:tc>
        <w:tc>
          <w:tcPr>
            <w:tcW w:w="7156" w:type="dxa"/>
          </w:tcPr>
          <w:p w:rsidR="0078198C" w:rsidRDefault="005B26C2">
            <w:pPr>
              <w:numPr>
                <w:ilvl w:val="1"/>
                <w:numId w:val="10"/>
              </w:numPr>
              <w:pBdr>
                <w:top w:val="nil"/>
                <w:left w:val="nil"/>
                <w:bottom w:val="nil"/>
                <w:right w:val="nil"/>
                <w:between w:val="nil"/>
              </w:pBdr>
              <w:tabs>
                <w:tab w:val="left" w:pos="653"/>
              </w:tabs>
              <w:spacing w:before="133"/>
              <w:ind w:right="201"/>
              <w:jc w:val="both"/>
              <w:rPr>
                <w:color w:val="000000"/>
                <w:sz w:val="24"/>
                <w:szCs w:val="24"/>
              </w:rPr>
            </w:pPr>
            <w:r>
              <w:rPr>
                <w:color w:val="000000"/>
                <w:sz w:val="24"/>
                <w:szCs w:val="24"/>
              </w:rPr>
              <w:t>The Supplier should provide any or all of the notifications, and information pertaining to spare parts manufactured or distributed by the Supplier:</w:t>
            </w:r>
          </w:p>
          <w:p w:rsidR="0078198C" w:rsidRDefault="0078198C">
            <w:pPr>
              <w:pBdr>
                <w:top w:val="nil"/>
                <w:left w:val="nil"/>
                <w:bottom w:val="nil"/>
                <w:right w:val="nil"/>
                <w:between w:val="nil"/>
              </w:pBdr>
              <w:rPr>
                <w:b/>
                <w:color w:val="000000"/>
                <w:sz w:val="24"/>
                <w:szCs w:val="24"/>
              </w:rPr>
            </w:pPr>
          </w:p>
          <w:p w:rsidR="0078198C" w:rsidRDefault="005B26C2">
            <w:pPr>
              <w:numPr>
                <w:ilvl w:val="2"/>
                <w:numId w:val="10"/>
              </w:numPr>
              <w:pBdr>
                <w:top w:val="nil"/>
                <w:left w:val="nil"/>
                <w:bottom w:val="nil"/>
                <w:right w:val="nil"/>
                <w:between w:val="nil"/>
              </w:pBdr>
              <w:tabs>
                <w:tab w:val="left" w:pos="833"/>
              </w:tabs>
              <w:ind w:right="202"/>
              <w:jc w:val="both"/>
              <w:rPr>
                <w:color w:val="000000"/>
                <w:sz w:val="24"/>
                <w:szCs w:val="24"/>
              </w:rPr>
            </w:pPr>
            <w:r>
              <w:rPr>
                <w:color w:val="000000"/>
                <w:sz w:val="24"/>
                <w:szCs w:val="24"/>
              </w:rPr>
              <w:t>such spare parts as the Procuring agency may elect to purchase from the Supplier, provided that this election shall not relieve the Supplier of any warranty obligations under the Contract; and</w:t>
            </w:r>
          </w:p>
        </w:tc>
      </w:tr>
    </w:tbl>
    <w:p w:rsidR="0078198C" w:rsidRDefault="0078198C">
      <w:pPr>
        <w:jc w:val="both"/>
        <w:rPr>
          <w:sz w:val="24"/>
          <w:szCs w:val="24"/>
        </w:rPr>
        <w:sectPr w:rsidR="0078198C">
          <w:pgSz w:w="11910" w:h="16840"/>
          <w:pgMar w:top="660" w:right="360" w:bottom="1080" w:left="340" w:header="451" w:footer="884" w:gutter="0"/>
          <w:cols w:space="720"/>
        </w:sectPr>
      </w:pPr>
    </w:p>
    <w:p w:rsidR="0078198C" w:rsidRDefault="0078198C">
      <w:pPr>
        <w:pBdr>
          <w:top w:val="nil"/>
          <w:left w:val="nil"/>
          <w:bottom w:val="nil"/>
          <w:right w:val="nil"/>
          <w:between w:val="nil"/>
        </w:pBdr>
        <w:rPr>
          <w:b/>
          <w:color w:val="000000"/>
          <w:sz w:val="20"/>
          <w:szCs w:val="20"/>
        </w:rPr>
      </w:pPr>
    </w:p>
    <w:p w:rsidR="0078198C" w:rsidRDefault="0078198C">
      <w:pPr>
        <w:pBdr>
          <w:top w:val="nil"/>
          <w:left w:val="nil"/>
          <w:bottom w:val="nil"/>
          <w:right w:val="nil"/>
          <w:between w:val="nil"/>
        </w:pBdr>
        <w:spacing w:before="9"/>
        <w:rPr>
          <w:b/>
          <w:color w:val="000000"/>
          <w:sz w:val="20"/>
          <w:szCs w:val="20"/>
        </w:rPr>
      </w:pPr>
    </w:p>
    <w:tbl>
      <w:tblPr>
        <w:tblStyle w:val="af"/>
        <w:tblW w:w="9403" w:type="dxa"/>
        <w:tblInd w:w="907" w:type="dxa"/>
        <w:tblLayout w:type="fixed"/>
        <w:tblLook w:val="0000"/>
      </w:tblPr>
      <w:tblGrid>
        <w:gridCol w:w="1927"/>
        <w:gridCol w:w="7476"/>
      </w:tblGrid>
      <w:tr w:rsidR="0078198C">
        <w:trPr>
          <w:cantSplit/>
          <w:trHeight w:val="2480"/>
          <w:tblHeader/>
        </w:trPr>
        <w:tc>
          <w:tcPr>
            <w:tcW w:w="1927" w:type="dxa"/>
          </w:tcPr>
          <w:p w:rsidR="0078198C" w:rsidRDefault="0078198C">
            <w:pPr>
              <w:pBdr>
                <w:top w:val="nil"/>
                <w:left w:val="nil"/>
                <w:bottom w:val="nil"/>
                <w:right w:val="nil"/>
                <w:between w:val="nil"/>
              </w:pBdr>
              <w:rPr>
                <w:color w:val="000000"/>
              </w:rPr>
            </w:pPr>
          </w:p>
        </w:tc>
        <w:tc>
          <w:tcPr>
            <w:tcW w:w="7476" w:type="dxa"/>
          </w:tcPr>
          <w:p w:rsidR="0078198C" w:rsidRDefault="005B26C2">
            <w:pPr>
              <w:pBdr>
                <w:top w:val="nil"/>
                <w:left w:val="nil"/>
                <w:bottom w:val="nil"/>
                <w:right w:val="nil"/>
                <w:between w:val="nil"/>
              </w:pBdr>
              <w:tabs>
                <w:tab w:val="left" w:pos="972"/>
              </w:tabs>
              <w:spacing w:line="266" w:lineRule="auto"/>
              <w:ind w:left="433"/>
              <w:rPr>
                <w:color w:val="000000"/>
                <w:sz w:val="24"/>
                <w:szCs w:val="24"/>
              </w:rPr>
            </w:pPr>
            <w:r>
              <w:rPr>
                <w:color w:val="000000"/>
                <w:sz w:val="24"/>
                <w:szCs w:val="24"/>
              </w:rPr>
              <w:t>(b)</w:t>
            </w:r>
            <w:r>
              <w:rPr>
                <w:color w:val="000000"/>
                <w:sz w:val="24"/>
                <w:szCs w:val="24"/>
              </w:rPr>
              <w:tab/>
              <w:t>in the event of termination of production of the spare parts:</w:t>
            </w:r>
          </w:p>
          <w:p w:rsidR="0078198C" w:rsidRDefault="0078198C">
            <w:pPr>
              <w:pBdr>
                <w:top w:val="nil"/>
                <w:left w:val="nil"/>
                <w:bottom w:val="nil"/>
                <w:right w:val="nil"/>
                <w:between w:val="nil"/>
              </w:pBdr>
              <w:rPr>
                <w:b/>
                <w:color w:val="000000"/>
                <w:sz w:val="24"/>
                <w:szCs w:val="24"/>
              </w:rPr>
            </w:pPr>
          </w:p>
          <w:p w:rsidR="0078198C" w:rsidRDefault="005B26C2">
            <w:pPr>
              <w:numPr>
                <w:ilvl w:val="0"/>
                <w:numId w:val="8"/>
              </w:numPr>
              <w:pBdr>
                <w:top w:val="nil"/>
                <w:left w:val="nil"/>
                <w:bottom w:val="nil"/>
                <w:right w:val="nil"/>
                <w:between w:val="nil"/>
              </w:pBdr>
              <w:tabs>
                <w:tab w:val="left" w:pos="973"/>
              </w:tabs>
              <w:ind w:right="200"/>
              <w:jc w:val="both"/>
              <w:rPr>
                <w:color w:val="000000"/>
                <w:sz w:val="24"/>
                <w:szCs w:val="24"/>
              </w:rPr>
            </w:pPr>
            <w:r>
              <w:rPr>
                <w:color w:val="000000"/>
                <w:sz w:val="24"/>
                <w:szCs w:val="24"/>
              </w:rPr>
              <w:t>advance notification to the Procuring agency of the pending termination, in sufficient time to permit the Procuring agency to procure needed requirements; and</w:t>
            </w:r>
          </w:p>
          <w:p w:rsidR="0078198C" w:rsidRDefault="005B26C2">
            <w:pPr>
              <w:numPr>
                <w:ilvl w:val="0"/>
                <w:numId w:val="8"/>
              </w:numPr>
              <w:pBdr>
                <w:top w:val="nil"/>
                <w:left w:val="nil"/>
                <w:bottom w:val="nil"/>
                <w:right w:val="nil"/>
                <w:between w:val="nil"/>
              </w:pBdr>
              <w:tabs>
                <w:tab w:val="left" w:pos="973"/>
              </w:tabs>
              <w:spacing w:before="185"/>
              <w:ind w:right="198"/>
              <w:jc w:val="both"/>
              <w:rPr>
                <w:color w:val="000000"/>
                <w:sz w:val="24"/>
                <w:szCs w:val="24"/>
              </w:rPr>
            </w:pPr>
            <w:r>
              <w:rPr>
                <w:color w:val="000000"/>
                <w:sz w:val="24"/>
                <w:szCs w:val="24"/>
              </w:rPr>
              <w:t>following such termination, furnishing at no cost to the Procuring agency, the blueprints, drawings, and specifications of the spare parts, if requested.</w:t>
            </w:r>
          </w:p>
        </w:tc>
      </w:tr>
      <w:tr w:rsidR="0078198C">
        <w:trPr>
          <w:cantSplit/>
          <w:trHeight w:val="6393"/>
          <w:tblHeader/>
        </w:trPr>
        <w:tc>
          <w:tcPr>
            <w:tcW w:w="1927" w:type="dxa"/>
          </w:tcPr>
          <w:p w:rsidR="0078198C" w:rsidRDefault="005B26C2">
            <w:pPr>
              <w:pBdr>
                <w:top w:val="nil"/>
                <w:left w:val="nil"/>
                <w:bottom w:val="nil"/>
                <w:right w:val="nil"/>
                <w:between w:val="nil"/>
              </w:pBdr>
              <w:spacing w:before="87"/>
              <w:ind w:left="200"/>
              <w:rPr>
                <w:b/>
                <w:color w:val="000000"/>
                <w:sz w:val="24"/>
                <w:szCs w:val="24"/>
              </w:rPr>
            </w:pPr>
            <w:r>
              <w:rPr>
                <w:b/>
                <w:color w:val="000000"/>
                <w:sz w:val="24"/>
                <w:szCs w:val="24"/>
              </w:rPr>
              <w:t>12. Warranty</w:t>
            </w:r>
          </w:p>
        </w:tc>
        <w:tc>
          <w:tcPr>
            <w:tcW w:w="7476" w:type="dxa"/>
          </w:tcPr>
          <w:p w:rsidR="0078198C" w:rsidRDefault="005B26C2">
            <w:pPr>
              <w:numPr>
                <w:ilvl w:val="1"/>
                <w:numId w:val="6"/>
              </w:numPr>
              <w:pBdr>
                <w:top w:val="nil"/>
                <w:left w:val="nil"/>
                <w:bottom w:val="nil"/>
                <w:right w:val="nil"/>
                <w:between w:val="nil"/>
              </w:pBdr>
              <w:tabs>
                <w:tab w:val="left" w:pos="973"/>
              </w:tabs>
              <w:spacing w:before="87"/>
              <w:ind w:right="200"/>
              <w:jc w:val="both"/>
              <w:rPr>
                <w:color w:val="000000"/>
                <w:sz w:val="24"/>
                <w:szCs w:val="24"/>
              </w:rPr>
            </w:pPr>
            <w:r>
              <w:rPr>
                <w:color w:val="000000"/>
                <w:sz w:val="24"/>
                <w:szCs w:val="24"/>
              </w:rPr>
              <w:t>The Supplier warrants that the Goods supplied under the Contract are new, unused, of desired models, and that they incorporate all recent improvements in design and materials unless provided otherwise in the Contract. The Supplier further warrants that all Goods supplied under this Contract shall have no defect, arising from design, materials, or workmanship (except when the design and/or material is required by the Procuring agency’s specifications) or from any act or omission of the Supplier, that may develop under normal use of the supplied Goods in the conditions prevailing in the country of final destination.</w:t>
            </w:r>
          </w:p>
          <w:p w:rsidR="0078198C" w:rsidRDefault="005B26C2">
            <w:pPr>
              <w:numPr>
                <w:ilvl w:val="1"/>
                <w:numId w:val="6"/>
              </w:numPr>
              <w:pBdr>
                <w:top w:val="nil"/>
                <w:left w:val="nil"/>
                <w:bottom w:val="nil"/>
                <w:right w:val="nil"/>
                <w:between w:val="nil"/>
              </w:pBdr>
              <w:tabs>
                <w:tab w:val="left" w:pos="973"/>
              </w:tabs>
              <w:spacing w:before="183"/>
              <w:jc w:val="both"/>
              <w:rPr>
                <w:color w:val="000000"/>
                <w:sz w:val="24"/>
                <w:szCs w:val="24"/>
              </w:rPr>
            </w:pPr>
            <w:r>
              <w:rPr>
                <w:color w:val="000000"/>
                <w:sz w:val="24"/>
                <w:szCs w:val="24"/>
              </w:rPr>
              <w:t>This warranty / maintenance period shall remain valid for six</w:t>
            </w:r>
          </w:p>
          <w:p w:rsidR="0078198C" w:rsidRDefault="005B26C2">
            <w:pPr>
              <w:pBdr>
                <w:top w:val="nil"/>
                <w:left w:val="nil"/>
                <w:bottom w:val="nil"/>
                <w:right w:val="nil"/>
                <w:between w:val="nil"/>
              </w:pBdr>
              <w:ind w:left="853" w:right="200"/>
              <w:jc w:val="both"/>
              <w:rPr>
                <w:color w:val="000000"/>
                <w:sz w:val="24"/>
                <w:szCs w:val="24"/>
              </w:rPr>
            </w:pPr>
            <w:r>
              <w:rPr>
                <w:color w:val="000000"/>
                <w:sz w:val="24"/>
                <w:szCs w:val="24"/>
              </w:rPr>
              <w:t>(06) months after the Goods, or any portion thereof as the case may be, have been delivered to and accepted at the final destination indicated in the Contract</w:t>
            </w:r>
          </w:p>
          <w:p w:rsidR="0078198C" w:rsidRDefault="005B26C2">
            <w:pPr>
              <w:numPr>
                <w:ilvl w:val="1"/>
                <w:numId w:val="6"/>
              </w:numPr>
              <w:pBdr>
                <w:top w:val="nil"/>
                <w:left w:val="nil"/>
                <w:bottom w:val="nil"/>
                <w:right w:val="nil"/>
                <w:between w:val="nil"/>
              </w:pBdr>
              <w:tabs>
                <w:tab w:val="left" w:pos="973"/>
              </w:tabs>
              <w:spacing w:before="185"/>
              <w:ind w:right="200"/>
              <w:jc w:val="both"/>
              <w:rPr>
                <w:color w:val="000000"/>
                <w:sz w:val="24"/>
                <w:szCs w:val="24"/>
              </w:rPr>
            </w:pPr>
            <w:r>
              <w:rPr>
                <w:color w:val="000000"/>
                <w:sz w:val="24"/>
                <w:szCs w:val="24"/>
              </w:rPr>
              <w:t>If the Supplier, having been notified, fails to remedy the defect(s) within the period specified in SCC, within a reasonable period, the Procuring agency may proceed to take such remedial action as may be necessary, at the Supplier’s risk and expense and without prejudice to any other rights which the Procuring agency may have against the Supplier under the Contract.</w:t>
            </w:r>
          </w:p>
        </w:tc>
      </w:tr>
      <w:tr w:rsidR="0078198C">
        <w:trPr>
          <w:cantSplit/>
          <w:trHeight w:val="3996"/>
          <w:tblHeader/>
        </w:trPr>
        <w:tc>
          <w:tcPr>
            <w:tcW w:w="1927" w:type="dxa"/>
          </w:tcPr>
          <w:p w:rsidR="0078198C" w:rsidRDefault="005B26C2">
            <w:pPr>
              <w:pBdr>
                <w:top w:val="nil"/>
                <w:left w:val="nil"/>
                <w:bottom w:val="nil"/>
                <w:right w:val="nil"/>
                <w:between w:val="nil"/>
              </w:pBdr>
              <w:spacing w:before="133"/>
              <w:ind w:left="200"/>
              <w:rPr>
                <w:b/>
                <w:color w:val="000000"/>
                <w:sz w:val="24"/>
                <w:szCs w:val="24"/>
              </w:rPr>
            </w:pPr>
            <w:r>
              <w:rPr>
                <w:b/>
                <w:color w:val="000000"/>
                <w:sz w:val="24"/>
                <w:szCs w:val="24"/>
              </w:rPr>
              <w:t>13. Payment</w:t>
            </w:r>
          </w:p>
        </w:tc>
        <w:tc>
          <w:tcPr>
            <w:tcW w:w="7476" w:type="dxa"/>
          </w:tcPr>
          <w:p w:rsidR="0078198C" w:rsidRDefault="005B26C2">
            <w:pPr>
              <w:numPr>
                <w:ilvl w:val="1"/>
                <w:numId w:val="4"/>
              </w:numPr>
              <w:pBdr>
                <w:top w:val="nil"/>
                <w:left w:val="nil"/>
                <w:bottom w:val="nil"/>
                <w:right w:val="nil"/>
                <w:between w:val="nil"/>
              </w:pBdr>
              <w:tabs>
                <w:tab w:val="left" w:pos="973"/>
              </w:tabs>
              <w:spacing w:before="133"/>
              <w:ind w:right="200"/>
              <w:jc w:val="both"/>
              <w:rPr>
                <w:color w:val="000000"/>
                <w:sz w:val="24"/>
                <w:szCs w:val="24"/>
              </w:rPr>
            </w:pPr>
            <w:r>
              <w:rPr>
                <w:color w:val="000000"/>
                <w:sz w:val="24"/>
                <w:szCs w:val="24"/>
              </w:rPr>
              <w:t>The firm should submit stamp duty as per Government Rule before execution of work.</w:t>
            </w:r>
          </w:p>
          <w:p w:rsidR="0078198C" w:rsidRDefault="005B26C2">
            <w:pPr>
              <w:numPr>
                <w:ilvl w:val="1"/>
                <w:numId w:val="4"/>
              </w:numPr>
              <w:pBdr>
                <w:top w:val="nil"/>
                <w:left w:val="nil"/>
                <w:bottom w:val="nil"/>
                <w:right w:val="nil"/>
                <w:between w:val="nil"/>
              </w:pBdr>
              <w:tabs>
                <w:tab w:val="left" w:pos="1029"/>
              </w:tabs>
              <w:spacing w:before="115"/>
              <w:ind w:right="275" w:hanging="632"/>
              <w:jc w:val="both"/>
              <w:rPr>
                <w:color w:val="000000"/>
                <w:sz w:val="24"/>
                <w:szCs w:val="24"/>
              </w:rPr>
            </w:pPr>
            <w:r>
              <w:rPr>
                <w:color w:val="000000"/>
              </w:rPr>
              <w:tab/>
            </w:r>
            <w:r>
              <w:rPr>
                <w:color w:val="000000"/>
                <w:sz w:val="24"/>
                <w:szCs w:val="24"/>
              </w:rPr>
              <w:t>Within 30 days after the issuance of inspection certificate and consignee’s receipt certificate as mentioned in SSC clause 6.</w:t>
            </w:r>
          </w:p>
          <w:p w:rsidR="0078198C" w:rsidRDefault="005B26C2">
            <w:pPr>
              <w:numPr>
                <w:ilvl w:val="1"/>
                <w:numId w:val="4"/>
              </w:numPr>
              <w:pBdr>
                <w:top w:val="nil"/>
                <w:left w:val="nil"/>
                <w:bottom w:val="nil"/>
                <w:right w:val="nil"/>
                <w:between w:val="nil"/>
              </w:pBdr>
              <w:tabs>
                <w:tab w:val="left" w:pos="1033"/>
              </w:tabs>
              <w:spacing w:before="161"/>
              <w:ind w:right="274"/>
              <w:jc w:val="both"/>
              <w:rPr>
                <w:color w:val="000000"/>
                <w:sz w:val="24"/>
                <w:szCs w:val="24"/>
              </w:rPr>
            </w:pPr>
            <w:r>
              <w:rPr>
                <w:color w:val="000000"/>
              </w:rPr>
              <w:tab/>
            </w:r>
            <w:r>
              <w:rPr>
                <w:color w:val="000000"/>
                <w:sz w:val="24"/>
                <w:szCs w:val="24"/>
              </w:rPr>
              <w:t>If the supply is not according to the specifications or unsatisfactory, the Contract will rejected and cancelled at the risk and cost of Firm</w:t>
            </w:r>
          </w:p>
          <w:p w:rsidR="0078198C" w:rsidRDefault="0078198C">
            <w:pPr>
              <w:pBdr>
                <w:top w:val="nil"/>
                <w:left w:val="nil"/>
                <w:bottom w:val="nil"/>
                <w:right w:val="nil"/>
                <w:between w:val="nil"/>
              </w:pBdr>
              <w:rPr>
                <w:b/>
                <w:color w:val="000000"/>
              </w:rPr>
            </w:pPr>
          </w:p>
          <w:p w:rsidR="0078198C" w:rsidRDefault="005B26C2">
            <w:pPr>
              <w:numPr>
                <w:ilvl w:val="1"/>
                <w:numId w:val="4"/>
              </w:numPr>
              <w:pBdr>
                <w:top w:val="nil"/>
                <w:left w:val="nil"/>
                <w:bottom w:val="nil"/>
                <w:right w:val="nil"/>
                <w:between w:val="nil"/>
              </w:pBdr>
              <w:tabs>
                <w:tab w:val="left" w:pos="978"/>
              </w:tabs>
              <w:ind w:right="270"/>
              <w:jc w:val="both"/>
              <w:rPr>
                <w:color w:val="000000"/>
                <w:sz w:val="24"/>
                <w:szCs w:val="24"/>
              </w:rPr>
            </w:pPr>
            <w:r>
              <w:rPr>
                <w:color w:val="000000"/>
                <w:sz w:val="24"/>
                <w:szCs w:val="24"/>
              </w:rPr>
              <w:t>If the firm fails to execute the contract/supply order as per condition, action will be taken against them which may be their black listing and Earnest Money. Security Deposit will be forfeited.</w:t>
            </w:r>
          </w:p>
        </w:tc>
      </w:tr>
    </w:tbl>
    <w:p w:rsidR="0078198C" w:rsidRDefault="0078198C">
      <w:pPr>
        <w:jc w:val="both"/>
        <w:rPr>
          <w:sz w:val="24"/>
          <w:szCs w:val="24"/>
        </w:rPr>
        <w:sectPr w:rsidR="0078198C">
          <w:pgSz w:w="11910" w:h="16840"/>
          <w:pgMar w:top="660" w:right="360" w:bottom="1080" w:left="340" w:header="451" w:footer="884" w:gutter="0"/>
          <w:cols w:space="720"/>
        </w:sectPr>
      </w:pPr>
    </w:p>
    <w:p w:rsidR="0078198C" w:rsidRDefault="0078198C">
      <w:pPr>
        <w:pBdr>
          <w:top w:val="nil"/>
          <w:left w:val="nil"/>
          <w:bottom w:val="nil"/>
          <w:right w:val="nil"/>
          <w:between w:val="nil"/>
        </w:pBdr>
        <w:rPr>
          <w:b/>
          <w:color w:val="000000"/>
          <w:sz w:val="20"/>
          <w:szCs w:val="20"/>
        </w:rPr>
      </w:pPr>
    </w:p>
    <w:p w:rsidR="0078198C" w:rsidRDefault="0078198C">
      <w:pPr>
        <w:pBdr>
          <w:top w:val="nil"/>
          <w:left w:val="nil"/>
          <w:bottom w:val="nil"/>
          <w:right w:val="nil"/>
          <w:between w:val="nil"/>
        </w:pBdr>
        <w:spacing w:before="10"/>
        <w:rPr>
          <w:b/>
          <w:color w:val="000000"/>
          <w:sz w:val="16"/>
          <w:szCs w:val="16"/>
        </w:rPr>
      </w:pPr>
    </w:p>
    <w:tbl>
      <w:tblPr>
        <w:tblStyle w:val="af0"/>
        <w:tblW w:w="9403" w:type="dxa"/>
        <w:tblInd w:w="907" w:type="dxa"/>
        <w:tblLayout w:type="fixed"/>
        <w:tblLook w:val="0000"/>
      </w:tblPr>
      <w:tblGrid>
        <w:gridCol w:w="2140"/>
        <w:gridCol w:w="7263"/>
      </w:tblGrid>
      <w:tr w:rsidR="0078198C">
        <w:trPr>
          <w:cantSplit/>
          <w:trHeight w:val="1512"/>
          <w:tblHeader/>
        </w:trPr>
        <w:tc>
          <w:tcPr>
            <w:tcW w:w="2140" w:type="dxa"/>
          </w:tcPr>
          <w:p w:rsidR="0078198C" w:rsidRDefault="0078198C">
            <w:pPr>
              <w:pBdr>
                <w:top w:val="nil"/>
                <w:left w:val="nil"/>
                <w:bottom w:val="nil"/>
                <w:right w:val="nil"/>
                <w:between w:val="nil"/>
              </w:pBdr>
              <w:rPr>
                <w:color w:val="000000"/>
              </w:rPr>
            </w:pPr>
          </w:p>
        </w:tc>
        <w:tc>
          <w:tcPr>
            <w:tcW w:w="7263" w:type="dxa"/>
          </w:tcPr>
          <w:p w:rsidR="0078198C" w:rsidRDefault="005B26C2">
            <w:pPr>
              <w:numPr>
                <w:ilvl w:val="1"/>
                <w:numId w:val="9"/>
              </w:numPr>
              <w:pBdr>
                <w:top w:val="nil"/>
                <w:left w:val="nil"/>
                <w:bottom w:val="nil"/>
                <w:right w:val="nil"/>
                <w:between w:val="nil"/>
              </w:pBdr>
              <w:tabs>
                <w:tab w:val="left" w:pos="792"/>
              </w:tabs>
              <w:ind w:right="275" w:hanging="540"/>
              <w:jc w:val="both"/>
              <w:rPr>
                <w:color w:val="000000"/>
                <w:sz w:val="24"/>
                <w:szCs w:val="24"/>
              </w:rPr>
            </w:pPr>
            <w:r>
              <w:rPr>
                <w:color w:val="000000"/>
                <w:sz w:val="24"/>
                <w:szCs w:val="24"/>
              </w:rPr>
              <w:t>In case of late delivery @ 0.1% per day will be charged on bid amount deducted from the bill, but not more than 10% of contract value.</w:t>
            </w:r>
          </w:p>
          <w:p w:rsidR="0078198C" w:rsidRDefault="0078198C">
            <w:pPr>
              <w:pBdr>
                <w:top w:val="nil"/>
                <w:left w:val="nil"/>
                <w:bottom w:val="nil"/>
                <w:right w:val="nil"/>
                <w:between w:val="nil"/>
              </w:pBdr>
              <w:spacing w:before="1"/>
              <w:rPr>
                <w:b/>
                <w:color w:val="000000"/>
                <w:sz w:val="23"/>
                <w:szCs w:val="23"/>
              </w:rPr>
            </w:pPr>
          </w:p>
          <w:p w:rsidR="0078198C" w:rsidRDefault="005B26C2">
            <w:pPr>
              <w:numPr>
                <w:ilvl w:val="1"/>
                <w:numId w:val="9"/>
              </w:numPr>
              <w:pBdr>
                <w:top w:val="nil"/>
                <w:left w:val="nil"/>
                <w:bottom w:val="nil"/>
                <w:right w:val="nil"/>
                <w:between w:val="nil"/>
              </w:pBdr>
              <w:tabs>
                <w:tab w:val="left" w:pos="760"/>
              </w:tabs>
              <w:ind w:hanging="540"/>
              <w:rPr>
                <w:color w:val="000000"/>
                <w:sz w:val="24"/>
                <w:szCs w:val="24"/>
              </w:rPr>
            </w:pPr>
            <w:r>
              <w:rPr>
                <w:color w:val="000000"/>
                <w:sz w:val="24"/>
                <w:szCs w:val="24"/>
              </w:rPr>
              <w:t>The currency of payment is Pak. Rupees.</w:t>
            </w:r>
          </w:p>
        </w:tc>
      </w:tr>
      <w:tr w:rsidR="0078198C">
        <w:trPr>
          <w:cantSplit/>
          <w:trHeight w:val="1034"/>
          <w:tblHeader/>
        </w:trPr>
        <w:tc>
          <w:tcPr>
            <w:tcW w:w="2140" w:type="dxa"/>
          </w:tcPr>
          <w:p w:rsidR="0078198C" w:rsidRDefault="005B26C2">
            <w:pPr>
              <w:pBdr>
                <w:top w:val="nil"/>
                <w:left w:val="nil"/>
                <w:bottom w:val="nil"/>
                <w:right w:val="nil"/>
                <w:between w:val="nil"/>
              </w:pBdr>
              <w:spacing w:before="133"/>
              <w:ind w:left="200"/>
              <w:rPr>
                <w:b/>
                <w:color w:val="000000"/>
                <w:sz w:val="24"/>
                <w:szCs w:val="24"/>
              </w:rPr>
            </w:pPr>
            <w:r>
              <w:rPr>
                <w:b/>
                <w:color w:val="000000"/>
                <w:sz w:val="24"/>
                <w:szCs w:val="24"/>
              </w:rPr>
              <w:t>14. Prices</w:t>
            </w:r>
          </w:p>
        </w:tc>
        <w:tc>
          <w:tcPr>
            <w:tcW w:w="7263" w:type="dxa"/>
          </w:tcPr>
          <w:p w:rsidR="0078198C" w:rsidRDefault="005B26C2">
            <w:pPr>
              <w:pBdr>
                <w:top w:val="nil"/>
                <w:left w:val="nil"/>
                <w:bottom w:val="nil"/>
                <w:right w:val="nil"/>
                <w:between w:val="nil"/>
              </w:pBdr>
              <w:spacing w:before="133"/>
              <w:ind w:left="760" w:right="201" w:hanging="60"/>
              <w:jc w:val="both"/>
              <w:rPr>
                <w:color w:val="000000"/>
                <w:sz w:val="24"/>
                <w:szCs w:val="24"/>
              </w:rPr>
            </w:pPr>
            <w:r>
              <w:rPr>
                <w:color w:val="000000"/>
                <w:sz w:val="24"/>
                <w:szCs w:val="24"/>
              </w:rPr>
              <w:t>Prices charged by the Supplier for Goods delivered and Services performed under the Contract shall not vary from the prices quoted by the Supplier in its bid,</w:t>
            </w:r>
          </w:p>
        </w:tc>
      </w:tr>
      <w:tr w:rsidR="0078198C">
        <w:trPr>
          <w:cantSplit/>
          <w:trHeight w:val="805"/>
          <w:tblHeader/>
        </w:trPr>
        <w:tc>
          <w:tcPr>
            <w:tcW w:w="2140" w:type="dxa"/>
          </w:tcPr>
          <w:p w:rsidR="0078198C" w:rsidRDefault="005B26C2">
            <w:pPr>
              <w:pBdr>
                <w:top w:val="nil"/>
                <w:left w:val="nil"/>
                <w:bottom w:val="nil"/>
                <w:right w:val="nil"/>
                <w:between w:val="nil"/>
              </w:pBdr>
              <w:spacing w:before="63"/>
              <w:ind w:left="560" w:right="200" w:hanging="360"/>
              <w:rPr>
                <w:b/>
                <w:color w:val="000000"/>
                <w:sz w:val="24"/>
                <w:szCs w:val="24"/>
              </w:rPr>
            </w:pPr>
            <w:r>
              <w:rPr>
                <w:b/>
                <w:color w:val="000000"/>
                <w:sz w:val="24"/>
                <w:szCs w:val="24"/>
              </w:rPr>
              <w:t>15. Contract Amendments</w:t>
            </w:r>
          </w:p>
        </w:tc>
        <w:tc>
          <w:tcPr>
            <w:tcW w:w="7263" w:type="dxa"/>
          </w:tcPr>
          <w:p w:rsidR="0078198C" w:rsidRDefault="005B26C2">
            <w:pPr>
              <w:pBdr>
                <w:top w:val="nil"/>
                <w:left w:val="nil"/>
                <w:bottom w:val="nil"/>
                <w:right w:val="nil"/>
                <w:between w:val="nil"/>
              </w:pBdr>
              <w:spacing w:before="63"/>
              <w:ind w:left="760" w:right="138" w:hanging="60"/>
              <w:rPr>
                <w:color w:val="000000"/>
                <w:sz w:val="24"/>
                <w:szCs w:val="24"/>
              </w:rPr>
            </w:pPr>
            <w:r>
              <w:rPr>
                <w:color w:val="000000"/>
                <w:sz w:val="24"/>
                <w:szCs w:val="24"/>
              </w:rPr>
              <w:t>No variation in or modification of the terms of the Contract shall be made except by written amendment signed by the parties.</w:t>
            </w:r>
          </w:p>
        </w:tc>
      </w:tr>
      <w:tr w:rsidR="0078198C">
        <w:trPr>
          <w:cantSplit/>
          <w:trHeight w:val="6251"/>
          <w:tblHeader/>
        </w:trPr>
        <w:tc>
          <w:tcPr>
            <w:tcW w:w="2140" w:type="dxa"/>
          </w:tcPr>
          <w:p w:rsidR="0078198C" w:rsidRDefault="005B26C2">
            <w:pPr>
              <w:pBdr>
                <w:top w:val="nil"/>
                <w:left w:val="nil"/>
                <w:bottom w:val="nil"/>
                <w:right w:val="nil"/>
                <w:between w:val="nil"/>
              </w:pBdr>
              <w:spacing w:before="179"/>
              <w:ind w:left="560" w:right="227" w:hanging="360"/>
              <w:rPr>
                <w:b/>
                <w:color w:val="000000"/>
                <w:sz w:val="24"/>
                <w:szCs w:val="24"/>
              </w:rPr>
            </w:pPr>
            <w:r>
              <w:rPr>
                <w:b/>
                <w:color w:val="000000"/>
                <w:sz w:val="24"/>
                <w:szCs w:val="24"/>
              </w:rPr>
              <w:t>16. Delays in the Supplier’s Performance</w:t>
            </w:r>
          </w:p>
        </w:tc>
        <w:tc>
          <w:tcPr>
            <w:tcW w:w="7263" w:type="dxa"/>
          </w:tcPr>
          <w:p w:rsidR="0078198C" w:rsidRDefault="005B26C2">
            <w:pPr>
              <w:numPr>
                <w:ilvl w:val="1"/>
                <w:numId w:val="7"/>
              </w:numPr>
              <w:pBdr>
                <w:top w:val="nil"/>
                <w:left w:val="nil"/>
                <w:bottom w:val="nil"/>
                <w:right w:val="nil"/>
                <w:between w:val="nil"/>
              </w:pBdr>
              <w:tabs>
                <w:tab w:val="left" w:pos="760"/>
              </w:tabs>
              <w:spacing w:before="179"/>
              <w:ind w:right="197"/>
              <w:jc w:val="both"/>
              <w:rPr>
                <w:color w:val="000000"/>
                <w:sz w:val="24"/>
                <w:szCs w:val="24"/>
              </w:rPr>
            </w:pPr>
            <w:r>
              <w:rPr>
                <w:color w:val="000000"/>
                <w:sz w:val="24"/>
                <w:szCs w:val="24"/>
              </w:rPr>
              <w:t>Delivery of the Goods and performance of Services shall be made by the Supplier in accordance with the time schedule prescribed by the Procuring agency in the Schedule of Requirements.</w:t>
            </w:r>
          </w:p>
          <w:p w:rsidR="0078198C" w:rsidRDefault="0078198C">
            <w:pPr>
              <w:pBdr>
                <w:top w:val="nil"/>
                <w:left w:val="nil"/>
                <w:bottom w:val="nil"/>
                <w:right w:val="nil"/>
                <w:between w:val="nil"/>
              </w:pBdr>
              <w:rPr>
                <w:b/>
                <w:color w:val="000000"/>
                <w:sz w:val="24"/>
                <w:szCs w:val="24"/>
              </w:rPr>
            </w:pPr>
          </w:p>
          <w:p w:rsidR="0078198C" w:rsidRDefault="005B26C2">
            <w:pPr>
              <w:numPr>
                <w:ilvl w:val="1"/>
                <w:numId w:val="7"/>
              </w:numPr>
              <w:pBdr>
                <w:top w:val="nil"/>
                <w:left w:val="nil"/>
                <w:bottom w:val="nil"/>
                <w:right w:val="nil"/>
                <w:between w:val="nil"/>
              </w:pBdr>
              <w:tabs>
                <w:tab w:val="left" w:pos="760"/>
              </w:tabs>
              <w:spacing w:before="1"/>
              <w:ind w:right="198"/>
              <w:jc w:val="both"/>
              <w:rPr>
                <w:color w:val="000000"/>
                <w:sz w:val="24"/>
                <w:szCs w:val="24"/>
              </w:rPr>
            </w:pPr>
            <w:r>
              <w:rPr>
                <w:color w:val="000000"/>
                <w:sz w:val="24"/>
                <w:szCs w:val="24"/>
              </w:rPr>
              <w:t>If at any time during performance of the Contract, the Supplier or its subcontractor(s) should encounter conditions obstructing timely delivery of the Goods and performance of Services, the Supplier shall promptly notify the Procuring agency in writing of the fact of the delay, its likely duration and its cause(s). As soon as practicable after receipt of the Supplier’s notice, the Procuring agency shall evaluate the situation and may at its discretion extend the Supplier’s time for performance, with or without liquidated damages, in which case the extension shall be ratified by the parties by amendment of Contract.</w:t>
            </w:r>
          </w:p>
          <w:p w:rsidR="0078198C" w:rsidRDefault="0078198C">
            <w:pPr>
              <w:pBdr>
                <w:top w:val="nil"/>
                <w:left w:val="nil"/>
                <w:bottom w:val="nil"/>
                <w:right w:val="nil"/>
                <w:between w:val="nil"/>
              </w:pBdr>
              <w:rPr>
                <w:b/>
                <w:color w:val="000000"/>
                <w:sz w:val="24"/>
                <w:szCs w:val="24"/>
              </w:rPr>
            </w:pPr>
          </w:p>
          <w:p w:rsidR="0078198C" w:rsidRDefault="005B26C2">
            <w:pPr>
              <w:numPr>
                <w:ilvl w:val="1"/>
                <w:numId w:val="7"/>
              </w:numPr>
              <w:pBdr>
                <w:top w:val="nil"/>
                <w:left w:val="nil"/>
                <w:bottom w:val="nil"/>
                <w:right w:val="nil"/>
                <w:between w:val="nil"/>
              </w:pBdr>
              <w:tabs>
                <w:tab w:val="left" w:pos="760"/>
              </w:tabs>
              <w:ind w:right="197"/>
              <w:jc w:val="both"/>
              <w:rPr>
                <w:color w:val="000000"/>
                <w:sz w:val="24"/>
                <w:szCs w:val="24"/>
              </w:rPr>
            </w:pPr>
            <w:r>
              <w:rPr>
                <w:color w:val="000000"/>
                <w:sz w:val="24"/>
                <w:szCs w:val="24"/>
              </w:rPr>
              <w:t>Except as provided under GCC Clause 19 a delay by the Supplier in the performance of its delivery obligations shall render the Supplier liable to the imposition of liquidated damages pursuant to GCC Clause 17 unless an extension of time is agreed upon pursuant to GCC Clause 16.2 without the application of liquidated damages.</w:t>
            </w:r>
          </w:p>
        </w:tc>
      </w:tr>
    </w:tbl>
    <w:p w:rsidR="0078198C" w:rsidRDefault="0078198C">
      <w:pPr>
        <w:jc w:val="both"/>
        <w:rPr>
          <w:sz w:val="24"/>
          <w:szCs w:val="24"/>
        </w:rPr>
        <w:sectPr w:rsidR="0078198C">
          <w:pgSz w:w="11910" w:h="16840"/>
          <w:pgMar w:top="660" w:right="360" w:bottom="1080" w:left="340" w:header="451" w:footer="884" w:gutter="0"/>
          <w:cols w:space="720"/>
        </w:sectPr>
      </w:pPr>
    </w:p>
    <w:p w:rsidR="0078198C" w:rsidRDefault="0078198C">
      <w:pPr>
        <w:pBdr>
          <w:top w:val="nil"/>
          <w:left w:val="nil"/>
          <w:bottom w:val="nil"/>
          <w:right w:val="nil"/>
          <w:between w:val="nil"/>
        </w:pBdr>
        <w:rPr>
          <w:b/>
          <w:color w:val="000000"/>
          <w:sz w:val="20"/>
          <w:szCs w:val="20"/>
        </w:rPr>
      </w:pPr>
    </w:p>
    <w:p w:rsidR="0078198C" w:rsidRDefault="0078198C">
      <w:pPr>
        <w:pBdr>
          <w:top w:val="nil"/>
          <w:left w:val="nil"/>
          <w:bottom w:val="nil"/>
          <w:right w:val="nil"/>
          <w:between w:val="nil"/>
        </w:pBdr>
        <w:spacing w:before="9"/>
        <w:rPr>
          <w:b/>
          <w:color w:val="000000"/>
          <w:sz w:val="12"/>
          <w:szCs w:val="12"/>
        </w:rPr>
      </w:pPr>
    </w:p>
    <w:tbl>
      <w:tblPr>
        <w:tblStyle w:val="af1"/>
        <w:tblW w:w="9402" w:type="dxa"/>
        <w:tblInd w:w="907" w:type="dxa"/>
        <w:tblLayout w:type="fixed"/>
        <w:tblLook w:val="0000"/>
      </w:tblPr>
      <w:tblGrid>
        <w:gridCol w:w="2222"/>
        <w:gridCol w:w="7180"/>
      </w:tblGrid>
      <w:tr w:rsidR="0078198C">
        <w:trPr>
          <w:cantSplit/>
          <w:trHeight w:val="3249"/>
          <w:tblHeader/>
        </w:trPr>
        <w:tc>
          <w:tcPr>
            <w:tcW w:w="2222" w:type="dxa"/>
          </w:tcPr>
          <w:p w:rsidR="0078198C" w:rsidRDefault="005B26C2">
            <w:pPr>
              <w:pBdr>
                <w:top w:val="nil"/>
                <w:left w:val="nil"/>
                <w:bottom w:val="nil"/>
                <w:right w:val="nil"/>
                <w:between w:val="nil"/>
              </w:pBdr>
              <w:ind w:left="560" w:right="508" w:hanging="360"/>
              <w:rPr>
                <w:b/>
                <w:color w:val="000000"/>
                <w:sz w:val="24"/>
                <w:szCs w:val="24"/>
              </w:rPr>
            </w:pPr>
            <w:r>
              <w:rPr>
                <w:b/>
                <w:color w:val="000000"/>
                <w:sz w:val="24"/>
                <w:szCs w:val="24"/>
              </w:rPr>
              <w:t>17. Liquidated Damages</w:t>
            </w:r>
          </w:p>
        </w:tc>
        <w:tc>
          <w:tcPr>
            <w:tcW w:w="7180" w:type="dxa"/>
          </w:tcPr>
          <w:p w:rsidR="0078198C" w:rsidRDefault="005B26C2">
            <w:pPr>
              <w:pBdr>
                <w:top w:val="nil"/>
                <w:left w:val="nil"/>
                <w:bottom w:val="nil"/>
                <w:right w:val="nil"/>
                <w:between w:val="nil"/>
              </w:pBdr>
              <w:ind w:left="678" w:right="197" w:firstLine="60"/>
              <w:jc w:val="both"/>
              <w:rPr>
                <w:color w:val="000000"/>
                <w:sz w:val="24"/>
                <w:szCs w:val="24"/>
              </w:rPr>
            </w:pPr>
            <w:r>
              <w:rPr>
                <w:color w:val="000000"/>
                <w:sz w:val="24"/>
                <w:szCs w:val="24"/>
              </w:rPr>
              <w:t>Subject to GCC Clause 19, if the Supplier fails to deliver any or all of the Goods or to perform the Services within the period(s) specified in the Contract, the Procuring agency shall, without prejudice to its other remedies under the Contract, deduct from the Contract Price, as liquidated damages, a sum equivalent to the percentage specified in SCC of the delivered price of the delayed Goods or unperformed Services for each week or part thereof of delay until actual delivery or performance, up to a maximum deduction of the percentage specified in SCC. Once the maximum is reached, the Procuring agency may consider termination of the Contract pursuant to GCC Clause 18.</w:t>
            </w:r>
          </w:p>
        </w:tc>
      </w:tr>
      <w:tr w:rsidR="0078198C">
        <w:trPr>
          <w:cantSplit/>
          <w:trHeight w:val="4129"/>
          <w:tblHeader/>
        </w:trPr>
        <w:tc>
          <w:tcPr>
            <w:tcW w:w="2222" w:type="dxa"/>
          </w:tcPr>
          <w:p w:rsidR="0078198C" w:rsidRDefault="005B26C2">
            <w:pPr>
              <w:pBdr>
                <w:top w:val="nil"/>
                <w:left w:val="nil"/>
                <w:bottom w:val="nil"/>
                <w:right w:val="nil"/>
                <w:between w:val="nil"/>
              </w:pBdr>
              <w:spacing w:before="213"/>
              <w:ind w:left="560" w:right="348" w:hanging="360"/>
              <w:rPr>
                <w:b/>
                <w:color w:val="000000"/>
                <w:sz w:val="24"/>
                <w:szCs w:val="24"/>
              </w:rPr>
            </w:pPr>
            <w:r>
              <w:rPr>
                <w:b/>
                <w:color w:val="000000"/>
                <w:sz w:val="24"/>
                <w:szCs w:val="24"/>
              </w:rPr>
              <w:t>18. Termination for Default</w:t>
            </w:r>
          </w:p>
        </w:tc>
        <w:tc>
          <w:tcPr>
            <w:tcW w:w="7180" w:type="dxa"/>
          </w:tcPr>
          <w:p w:rsidR="0078198C" w:rsidRDefault="005B26C2">
            <w:pPr>
              <w:pBdr>
                <w:top w:val="nil"/>
                <w:left w:val="nil"/>
                <w:bottom w:val="nil"/>
                <w:right w:val="nil"/>
                <w:between w:val="nil"/>
              </w:pBdr>
              <w:spacing w:before="213"/>
              <w:ind w:left="678" w:right="197" w:hanging="540"/>
              <w:jc w:val="both"/>
              <w:rPr>
                <w:color w:val="000000"/>
                <w:sz w:val="24"/>
                <w:szCs w:val="24"/>
              </w:rPr>
            </w:pPr>
            <w:r>
              <w:rPr>
                <w:color w:val="000000"/>
                <w:sz w:val="24"/>
                <w:szCs w:val="24"/>
              </w:rPr>
              <w:t>18.1 The Procuring agency, without prejudice to any other remedy for breach of Contract, by written notice of default sent to the Supplier, may terminate this Contract in whole or in part:</w:t>
            </w:r>
          </w:p>
          <w:p w:rsidR="0078198C" w:rsidRDefault="005B26C2">
            <w:pPr>
              <w:numPr>
                <w:ilvl w:val="0"/>
                <w:numId w:val="5"/>
              </w:numPr>
              <w:pBdr>
                <w:top w:val="nil"/>
                <w:left w:val="nil"/>
                <w:bottom w:val="nil"/>
                <w:right w:val="nil"/>
                <w:between w:val="nil"/>
              </w:pBdr>
              <w:tabs>
                <w:tab w:val="left" w:pos="678"/>
              </w:tabs>
              <w:spacing w:before="185"/>
              <w:ind w:right="196"/>
              <w:jc w:val="both"/>
              <w:rPr>
                <w:color w:val="000000"/>
                <w:sz w:val="24"/>
                <w:szCs w:val="24"/>
              </w:rPr>
            </w:pPr>
            <w:r>
              <w:rPr>
                <w:color w:val="000000"/>
                <w:sz w:val="24"/>
                <w:szCs w:val="24"/>
              </w:rPr>
              <w:t>if the Supplier fails to deliver any or all of the Goods within the period(s) specified in the Contract, or within any extension thereof granted by the Procuring agency pursuant to GCC Clause 16; or</w:t>
            </w:r>
          </w:p>
          <w:p w:rsidR="0078198C" w:rsidRDefault="005B26C2">
            <w:pPr>
              <w:numPr>
                <w:ilvl w:val="0"/>
                <w:numId w:val="5"/>
              </w:numPr>
              <w:pBdr>
                <w:top w:val="nil"/>
                <w:left w:val="nil"/>
                <w:bottom w:val="nil"/>
                <w:right w:val="nil"/>
                <w:between w:val="nil"/>
              </w:pBdr>
              <w:tabs>
                <w:tab w:val="left" w:pos="678"/>
              </w:tabs>
              <w:ind w:right="203"/>
              <w:jc w:val="both"/>
              <w:rPr>
                <w:color w:val="000000"/>
                <w:sz w:val="24"/>
                <w:szCs w:val="24"/>
              </w:rPr>
            </w:pPr>
            <w:r>
              <w:rPr>
                <w:color w:val="000000"/>
                <w:sz w:val="24"/>
                <w:szCs w:val="24"/>
              </w:rPr>
              <w:t>If the Supplier fails to perform any other obligation(s) under the Contract.</w:t>
            </w:r>
          </w:p>
          <w:p w:rsidR="0078198C" w:rsidRDefault="0078198C">
            <w:pPr>
              <w:pBdr>
                <w:top w:val="nil"/>
                <w:left w:val="nil"/>
                <w:bottom w:val="nil"/>
                <w:right w:val="nil"/>
                <w:between w:val="nil"/>
              </w:pBdr>
              <w:rPr>
                <w:b/>
                <w:color w:val="000000"/>
                <w:sz w:val="24"/>
                <w:szCs w:val="24"/>
              </w:rPr>
            </w:pPr>
          </w:p>
          <w:p w:rsidR="0078198C" w:rsidRDefault="005B26C2">
            <w:pPr>
              <w:numPr>
                <w:ilvl w:val="0"/>
                <w:numId w:val="5"/>
              </w:numPr>
              <w:pBdr>
                <w:top w:val="nil"/>
                <w:left w:val="nil"/>
                <w:bottom w:val="nil"/>
                <w:right w:val="nil"/>
                <w:between w:val="nil"/>
              </w:pBdr>
              <w:tabs>
                <w:tab w:val="left" w:pos="678"/>
              </w:tabs>
              <w:ind w:right="200"/>
              <w:jc w:val="both"/>
              <w:rPr>
                <w:color w:val="000000"/>
                <w:sz w:val="24"/>
                <w:szCs w:val="24"/>
              </w:rPr>
            </w:pPr>
            <w:r>
              <w:rPr>
                <w:color w:val="000000"/>
                <w:sz w:val="24"/>
                <w:szCs w:val="24"/>
              </w:rPr>
              <w:t>If the Supplier, in the judgment of the Procuring agency has engaged in corrupt or fraudulent practices in competing for or in executing the Contract.</w:t>
            </w:r>
          </w:p>
        </w:tc>
      </w:tr>
      <w:tr w:rsidR="0078198C">
        <w:trPr>
          <w:cantSplit/>
          <w:trHeight w:val="2484"/>
          <w:tblHeader/>
        </w:trPr>
        <w:tc>
          <w:tcPr>
            <w:tcW w:w="2222" w:type="dxa"/>
          </w:tcPr>
          <w:p w:rsidR="0078198C" w:rsidRDefault="0078198C">
            <w:pPr>
              <w:pBdr>
                <w:top w:val="nil"/>
                <w:left w:val="nil"/>
                <w:bottom w:val="nil"/>
                <w:right w:val="nil"/>
                <w:between w:val="nil"/>
              </w:pBdr>
              <w:rPr>
                <w:color w:val="000000"/>
              </w:rPr>
            </w:pPr>
          </w:p>
        </w:tc>
        <w:tc>
          <w:tcPr>
            <w:tcW w:w="7180" w:type="dxa"/>
          </w:tcPr>
          <w:p w:rsidR="0078198C" w:rsidRDefault="005B26C2">
            <w:pPr>
              <w:pBdr>
                <w:top w:val="nil"/>
                <w:left w:val="nil"/>
                <w:bottom w:val="nil"/>
                <w:right w:val="nil"/>
                <w:between w:val="nil"/>
              </w:pBdr>
              <w:spacing w:before="133"/>
              <w:ind w:left="678" w:right="199" w:hanging="540"/>
              <w:jc w:val="both"/>
              <w:rPr>
                <w:color w:val="000000"/>
                <w:sz w:val="24"/>
                <w:szCs w:val="24"/>
              </w:rPr>
            </w:pPr>
            <w:r>
              <w:rPr>
                <w:color w:val="000000"/>
                <w:sz w:val="24"/>
                <w:szCs w:val="24"/>
              </w:rPr>
              <w:t>18.2 In the event the Procuring agency terminates the Contract in whole or in part, pursuant to GCC Clause 18.1, the Procuring agency may procure, upon such terms and in such manner as it deems appropriate, Goods or Services similar to those undelivered, and supplier shall be liable to the Procuring agency for any excess costs for such similar Goods or services. However, the Supplier shall continue performance of the Contract to the extent not terminated.</w:t>
            </w:r>
          </w:p>
        </w:tc>
      </w:tr>
      <w:tr w:rsidR="0078198C">
        <w:trPr>
          <w:cantSplit/>
          <w:trHeight w:val="3720"/>
          <w:tblHeader/>
        </w:trPr>
        <w:tc>
          <w:tcPr>
            <w:tcW w:w="2222" w:type="dxa"/>
          </w:tcPr>
          <w:p w:rsidR="0078198C" w:rsidRDefault="005B26C2">
            <w:pPr>
              <w:pBdr>
                <w:top w:val="nil"/>
                <w:left w:val="nil"/>
                <w:bottom w:val="nil"/>
                <w:right w:val="nil"/>
                <w:between w:val="nil"/>
              </w:pBdr>
              <w:spacing w:before="133"/>
              <w:ind w:left="200"/>
              <w:rPr>
                <w:b/>
                <w:color w:val="000000"/>
                <w:sz w:val="24"/>
                <w:szCs w:val="24"/>
              </w:rPr>
            </w:pPr>
            <w:r>
              <w:rPr>
                <w:b/>
                <w:color w:val="000000"/>
                <w:sz w:val="24"/>
                <w:szCs w:val="24"/>
              </w:rPr>
              <w:t>19. Force Majeure</w:t>
            </w:r>
          </w:p>
        </w:tc>
        <w:tc>
          <w:tcPr>
            <w:tcW w:w="7180" w:type="dxa"/>
          </w:tcPr>
          <w:p w:rsidR="0078198C" w:rsidRDefault="005B26C2">
            <w:pPr>
              <w:numPr>
                <w:ilvl w:val="1"/>
                <w:numId w:val="3"/>
              </w:numPr>
              <w:pBdr>
                <w:top w:val="nil"/>
                <w:left w:val="nil"/>
                <w:bottom w:val="nil"/>
                <w:right w:val="nil"/>
                <w:between w:val="nil"/>
              </w:pBdr>
              <w:tabs>
                <w:tab w:val="left" w:pos="678"/>
              </w:tabs>
              <w:spacing w:before="133"/>
              <w:ind w:right="200"/>
              <w:jc w:val="both"/>
              <w:rPr>
                <w:color w:val="000000"/>
                <w:sz w:val="24"/>
                <w:szCs w:val="24"/>
              </w:rPr>
            </w:pPr>
            <w:r>
              <w:rPr>
                <w:color w:val="000000"/>
                <w:sz w:val="24"/>
                <w:szCs w:val="24"/>
              </w:rPr>
              <w:t>Notwithstanding the provisions of GCC Clauses 16, 17 and 18, the Supplier shall not be liable for forfeiture of its performance security, liquidated damages, or termination for default if and to the extent that its delay in performance or other failure to perform its obligations under the Contract is the result of an event of Force Majeure.</w:t>
            </w:r>
          </w:p>
          <w:p w:rsidR="0078198C" w:rsidRDefault="0078198C">
            <w:pPr>
              <w:pBdr>
                <w:top w:val="nil"/>
                <w:left w:val="nil"/>
                <w:bottom w:val="nil"/>
                <w:right w:val="nil"/>
                <w:between w:val="nil"/>
              </w:pBdr>
              <w:rPr>
                <w:b/>
                <w:color w:val="000000"/>
                <w:sz w:val="24"/>
                <w:szCs w:val="24"/>
              </w:rPr>
            </w:pPr>
          </w:p>
          <w:p w:rsidR="0078198C" w:rsidRDefault="005B26C2">
            <w:pPr>
              <w:numPr>
                <w:ilvl w:val="1"/>
                <w:numId w:val="3"/>
              </w:numPr>
              <w:pBdr>
                <w:top w:val="nil"/>
                <w:left w:val="nil"/>
                <w:bottom w:val="nil"/>
                <w:right w:val="nil"/>
                <w:between w:val="nil"/>
              </w:pBdr>
              <w:tabs>
                <w:tab w:val="left" w:pos="678"/>
              </w:tabs>
              <w:ind w:right="198"/>
              <w:jc w:val="both"/>
              <w:rPr>
                <w:color w:val="000000"/>
                <w:sz w:val="24"/>
                <w:szCs w:val="24"/>
              </w:rPr>
            </w:pPr>
            <w:r>
              <w:rPr>
                <w:color w:val="000000"/>
                <w:sz w:val="24"/>
                <w:szCs w:val="24"/>
              </w:rPr>
              <w:t>For purposes of this clause, “Force Majeure” means an event beyond the control of the Supplier and not involving the Supplier’s fault or negligence and not foreseeable. Such events may include, but are not restricted to, acts of the Procuring agency in its sovereign capacity, wars or revolutions, fires, floods, epidemics, quarantine restrictions, and freight embargoes.</w:t>
            </w:r>
          </w:p>
        </w:tc>
      </w:tr>
    </w:tbl>
    <w:p w:rsidR="0078198C" w:rsidRDefault="0078198C">
      <w:pPr>
        <w:jc w:val="both"/>
        <w:rPr>
          <w:sz w:val="24"/>
          <w:szCs w:val="24"/>
        </w:rPr>
        <w:sectPr w:rsidR="0078198C">
          <w:pgSz w:w="11910" w:h="16840"/>
          <w:pgMar w:top="660" w:right="360" w:bottom="1080" w:left="340" w:header="451" w:footer="884" w:gutter="0"/>
          <w:cols w:space="720"/>
        </w:sectPr>
      </w:pPr>
    </w:p>
    <w:p w:rsidR="0078198C" w:rsidRDefault="0078198C">
      <w:pPr>
        <w:pBdr>
          <w:top w:val="nil"/>
          <w:left w:val="nil"/>
          <w:bottom w:val="nil"/>
          <w:right w:val="nil"/>
          <w:between w:val="nil"/>
        </w:pBdr>
        <w:spacing w:before="9"/>
        <w:rPr>
          <w:b/>
          <w:color w:val="000000"/>
          <w:sz w:val="24"/>
          <w:szCs w:val="24"/>
        </w:rPr>
      </w:pPr>
    </w:p>
    <w:tbl>
      <w:tblPr>
        <w:tblStyle w:val="af2"/>
        <w:tblW w:w="9403" w:type="dxa"/>
        <w:tblInd w:w="907" w:type="dxa"/>
        <w:tblLayout w:type="fixed"/>
        <w:tblLook w:val="0000"/>
      </w:tblPr>
      <w:tblGrid>
        <w:gridCol w:w="2189"/>
        <w:gridCol w:w="7214"/>
      </w:tblGrid>
      <w:tr w:rsidR="0078198C">
        <w:trPr>
          <w:cantSplit/>
          <w:trHeight w:val="2064"/>
          <w:tblHeader/>
        </w:trPr>
        <w:tc>
          <w:tcPr>
            <w:tcW w:w="2189" w:type="dxa"/>
          </w:tcPr>
          <w:p w:rsidR="0078198C" w:rsidRDefault="0078198C">
            <w:pPr>
              <w:pBdr>
                <w:top w:val="nil"/>
                <w:left w:val="nil"/>
                <w:bottom w:val="nil"/>
                <w:right w:val="nil"/>
                <w:between w:val="nil"/>
              </w:pBdr>
              <w:rPr>
                <w:color w:val="000000"/>
              </w:rPr>
            </w:pPr>
          </w:p>
        </w:tc>
        <w:tc>
          <w:tcPr>
            <w:tcW w:w="7214" w:type="dxa"/>
          </w:tcPr>
          <w:p w:rsidR="0078198C" w:rsidRDefault="005B26C2">
            <w:pPr>
              <w:pBdr>
                <w:top w:val="nil"/>
                <w:left w:val="nil"/>
                <w:bottom w:val="nil"/>
                <w:right w:val="nil"/>
                <w:between w:val="nil"/>
              </w:pBdr>
              <w:ind w:left="711" w:right="198" w:hanging="540"/>
              <w:jc w:val="both"/>
              <w:rPr>
                <w:color w:val="000000"/>
                <w:sz w:val="24"/>
                <w:szCs w:val="24"/>
              </w:rPr>
            </w:pPr>
            <w:r>
              <w:rPr>
                <w:color w:val="000000"/>
                <w:sz w:val="24"/>
                <w:szCs w:val="24"/>
              </w:rPr>
              <w:t>19.3 If a Force Majeure situation arises, the Supplier shall promptly notify the Procuring agency in writing of such condition and the cause thereof. Unless otherwise directed by the Procuring agency in writing, the Supplier shall continue to perform its obligations under the Contract as far as is reasonably practical, and shall seek all reasonable alternative means for performance not prevented by the Force Majeure event.</w:t>
            </w:r>
          </w:p>
        </w:tc>
      </w:tr>
      <w:tr w:rsidR="0078198C">
        <w:trPr>
          <w:cantSplit/>
          <w:trHeight w:val="2207"/>
          <w:tblHeader/>
        </w:trPr>
        <w:tc>
          <w:tcPr>
            <w:tcW w:w="2189" w:type="dxa"/>
          </w:tcPr>
          <w:p w:rsidR="0078198C" w:rsidRDefault="005B26C2">
            <w:pPr>
              <w:pBdr>
                <w:top w:val="nil"/>
                <w:left w:val="nil"/>
                <w:bottom w:val="nil"/>
                <w:right w:val="nil"/>
                <w:between w:val="nil"/>
              </w:pBdr>
              <w:spacing w:before="133"/>
              <w:ind w:left="560" w:right="149" w:hanging="360"/>
              <w:rPr>
                <w:b/>
                <w:color w:val="000000"/>
                <w:sz w:val="24"/>
                <w:szCs w:val="24"/>
              </w:rPr>
            </w:pPr>
            <w:r>
              <w:rPr>
                <w:b/>
                <w:color w:val="000000"/>
                <w:sz w:val="24"/>
                <w:szCs w:val="24"/>
              </w:rPr>
              <w:t>20. Termination for Insolvency</w:t>
            </w:r>
          </w:p>
        </w:tc>
        <w:tc>
          <w:tcPr>
            <w:tcW w:w="7214" w:type="dxa"/>
          </w:tcPr>
          <w:p w:rsidR="0078198C" w:rsidRDefault="005B26C2">
            <w:pPr>
              <w:pBdr>
                <w:top w:val="nil"/>
                <w:left w:val="nil"/>
                <w:bottom w:val="nil"/>
                <w:right w:val="nil"/>
                <w:between w:val="nil"/>
              </w:pBdr>
              <w:spacing w:before="133"/>
              <w:ind w:left="622" w:right="198" w:hanging="452"/>
              <w:jc w:val="both"/>
              <w:rPr>
                <w:color w:val="000000"/>
                <w:sz w:val="24"/>
                <w:szCs w:val="24"/>
              </w:rPr>
            </w:pPr>
            <w:r>
              <w:rPr>
                <w:color w:val="000000"/>
                <w:sz w:val="24"/>
                <w:szCs w:val="24"/>
              </w:rPr>
              <w:t>20.1 The Procuring agency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accursed or will accrue thereafter to the procuring agency.</w:t>
            </w:r>
          </w:p>
        </w:tc>
      </w:tr>
      <w:tr w:rsidR="0078198C">
        <w:trPr>
          <w:cantSplit/>
          <w:trHeight w:val="5520"/>
          <w:tblHeader/>
        </w:trPr>
        <w:tc>
          <w:tcPr>
            <w:tcW w:w="2189" w:type="dxa"/>
          </w:tcPr>
          <w:p w:rsidR="0078198C" w:rsidRDefault="005B26C2">
            <w:pPr>
              <w:pBdr>
                <w:top w:val="nil"/>
                <w:left w:val="nil"/>
                <w:bottom w:val="nil"/>
                <w:right w:val="nil"/>
                <w:between w:val="nil"/>
              </w:pBdr>
              <w:spacing w:before="133"/>
              <w:ind w:left="560" w:right="302" w:hanging="360"/>
              <w:rPr>
                <w:b/>
                <w:color w:val="000000"/>
                <w:sz w:val="24"/>
                <w:szCs w:val="24"/>
              </w:rPr>
            </w:pPr>
            <w:r>
              <w:rPr>
                <w:b/>
                <w:color w:val="000000"/>
                <w:sz w:val="24"/>
                <w:szCs w:val="24"/>
              </w:rPr>
              <w:t>21. Termination for Convenience</w:t>
            </w:r>
          </w:p>
        </w:tc>
        <w:tc>
          <w:tcPr>
            <w:tcW w:w="7214" w:type="dxa"/>
          </w:tcPr>
          <w:p w:rsidR="0078198C" w:rsidRDefault="005B26C2">
            <w:pPr>
              <w:numPr>
                <w:ilvl w:val="1"/>
                <w:numId w:val="2"/>
              </w:numPr>
              <w:pBdr>
                <w:top w:val="nil"/>
                <w:left w:val="nil"/>
                <w:bottom w:val="nil"/>
                <w:right w:val="nil"/>
                <w:between w:val="nil"/>
              </w:pBdr>
              <w:tabs>
                <w:tab w:val="left" w:pos="656"/>
              </w:tabs>
              <w:spacing w:before="133"/>
              <w:ind w:right="199" w:hanging="540"/>
              <w:jc w:val="both"/>
              <w:rPr>
                <w:color w:val="000000"/>
                <w:sz w:val="24"/>
                <w:szCs w:val="24"/>
              </w:rPr>
            </w:pPr>
            <w:r>
              <w:rPr>
                <w:color w:val="000000"/>
                <w:sz w:val="24"/>
                <w:szCs w:val="24"/>
              </w:rPr>
              <w:t>The Procuring agency, by written notice sent to the Supplier, may terminate the Contract, in whole or in part, at any time for its convenience. The notice of termination shall specify that termination is for the Procuring agency’s convenience, the extent to which performance of the Supplier under the Contract is terminated, and the date upon which such termination becomes effective.</w:t>
            </w:r>
          </w:p>
          <w:p w:rsidR="0078198C" w:rsidRDefault="0078198C">
            <w:pPr>
              <w:pBdr>
                <w:top w:val="nil"/>
                <w:left w:val="nil"/>
                <w:bottom w:val="nil"/>
                <w:right w:val="nil"/>
                <w:between w:val="nil"/>
              </w:pBdr>
              <w:rPr>
                <w:b/>
                <w:color w:val="000000"/>
                <w:sz w:val="24"/>
                <w:szCs w:val="24"/>
              </w:rPr>
            </w:pPr>
          </w:p>
          <w:p w:rsidR="0078198C" w:rsidRDefault="005B26C2">
            <w:pPr>
              <w:numPr>
                <w:ilvl w:val="1"/>
                <w:numId w:val="2"/>
              </w:numPr>
              <w:pBdr>
                <w:top w:val="nil"/>
                <w:left w:val="nil"/>
                <w:bottom w:val="nil"/>
                <w:right w:val="nil"/>
                <w:between w:val="nil"/>
              </w:pBdr>
              <w:tabs>
                <w:tab w:val="left" w:pos="663"/>
              </w:tabs>
              <w:ind w:left="663" w:hanging="492"/>
              <w:jc w:val="both"/>
              <w:rPr>
                <w:color w:val="000000"/>
                <w:sz w:val="24"/>
                <w:szCs w:val="24"/>
              </w:rPr>
            </w:pPr>
            <w:r>
              <w:rPr>
                <w:color w:val="000000"/>
                <w:sz w:val="24"/>
                <w:szCs w:val="24"/>
              </w:rPr>
              <w:t>The Goods that are compete and ready for shipment within thirty</w:t>
            </w:r>
          </w:p>
          <w:p w:rsidR="0078198C" w:rsidRDefault="005B26C2">
            <w:pPr>
              <w:pBdr>
                <w:top w:val="nil"/>
                <w:left w:val="nil"/>
                <w:bottom w:val="nil"/>
                <w:right w:val="nil"/>
                <w:between w:val="nil"/>
              </w:pBdr>
              <w:ind w:left="711" w:right="201"/>
              <w:jc w:val="both"/>
              <w:rPr>
                <w:color w:val="000000"/>
                <w:sz w:val="24"/>
                <w:szCs w:val="24"/>
              </w:rPr>
            </w:pPr>
            <w:r>
              <w:rPr>
                <w:color w:val="000000"/>
                <w:sz w:val="24"/>
                <w:szCs w:val="24"/>
              </w:rPr>
              <w:t>(30) days after the Supplier’s receipt of notice of termination shall be accepted by the Procuring agency at the Contract terms and prices. For the remaining Goods, the Procuring agency may select:</w:t>
            </w:r>
          </w:p>
          <w:p w:rsidR="0078198C" w:rsidRDefault="0078198C">
            <w:pPr>
              <w:pBdr>
                <w:top w:val="nil"/>
                <w:left w:val="nil"/>
                <w:bottom w:val="nil"/>
                <w:right w:val="nil"/>
                <w:between w:val="nil"/>
              </w:pBdr>
              <w:rPr>
                <w:b/>
                <w:color w:val="000000"/>
                <w:sz w:val="24"/>
                <w:szCs w:val="24"/>
              </w:rPr>
            </w:pPr>
          </w:p>
          <w:p w:rsidR="0078198C" w:rsidRDefault="005B26C2">
            <w:pPr>
              <w:numPr>
                <w:ilvl w:val="2"/>
                <w:numId w:val="2"/>
              </w:numPr>
              <w:pBdr>
                <w:top w:val="nil"/>
                <w:left w:val="nil"/>
                <w:bottom w:val="nil"/>
                <w:right w:val="nil"/>
                <w:between w:val="nil"/>
              </w:pBdr>
              <w:tabs>
                <w:tab w:val="left" w:pos="891"/>
              </w:tabs>
              <w:ind w:right="202"/>
              <w:jc w:val="both"/>
              <w:rPr>
                <w:color w:val="000000"/>
                <w:sz w:val="24"/>
                <w:szCs w:val="24"/>
              </w:rPr>
            </w:pPr>
            <w:r>
              <w:rPr>
                <w:color w:val="000000"/>
                <w:sz w:val="24"/>
                <w:szCs w:val="24"/>
              </w:rPr>
              <w:t>to have nay portion completed and delivered at the Contract terms and prices; and / or</w:t>
            </w:r>
          </w:p>
          <w:p w:rsidR="0078198C" w:rsidRDefault="005B26C2">
            <w:pPr>
              <w:numPr>
                <w:ilvl w:val="2"/>
                <w:numId w:val="2"/>
              </w:numPr>
              <w:pBdr>
                <w:top w:val="nil"/>
                <w:left w:val="nil"/>
                <w:bottom w:val="nil"/>
                <w:right w:val="nil"/>
                <w:between w:val="nil"/>
              </w:pBdr>
              <w:tabs>
                <w:tab w:val="left" w:pos="992"/>
              </w:tabs>
              <w:ind w:right="202"/>
              <w:jc w:val="both"/>
              <w:rPr>
                <w:color w:val="000000"/>
                <w:sz w:val="24"/>
                <w:szCs w:val="24"/>
              </w:rPr>
            </w:pPr>
            <w:r>
              <w:rPr>
                <w:color w:val="000000"/>
              </w:rPr>
              <w:tab/>
            </w:r>
            <w:r>
              <w:rPr>
                <w:color w:val="000000"/>
                <w:sz w:val="24"/>
                <w:szCs w:val="24"/>
              </w:rPr>
              <w:t>To cancel the remainder and pay to the Supplier and agreed amount for partially completed Goods and Services and for materials and parts previously procured by the Suppliers</w:t>
            </w:r>
          </w:p>
        </w:tc>
      </w:tr>
      <w:tr w:rsidR="0078198C">
        <w:trPr>
          <w:cantSplit/>
          <w:trHeight w:val="828"/>
          <w:tblHeader/>
        </w:trPr>
        <w:tc>
          <w:tcPr>
            <w:tcW w:w="2189" w:type="dxa"/>
          </w:tcPr>
          <w:p w:rsidR="0078198C" w:rsidRDefault="005B26C2">
            <w:pPr>
              <w:pBdr>
                <w:top w:val="nil"/>
                <w:left w:val="nil"/>
                <w:bottom w:val="nil"/>
                <w:right w:val="nil"/>
                <w:between w:val="nil"/>
              </w:pBdr>
              <w:spacing w:before="133"/>
              <w:ind w:left="560" w:right="255" w:hanging="360"/>
              <w:rPr>
                <w:b/>
                <w:color w:val="000000"/>
                <w:sz w:val="24"/>
                <w:szCs w:val="24"/>
              </w:rPr>
            </w:pPr>
            <w:r>
              <w:rPr>
                <w:b/>
                <w:color w:val="000000"/>
                <w:sz w:val="24"/>
                <w:szCs w:val="24"/>
              </w:rPr>
              <w:t>22. Resolution of Disputes</w:t>
            </w:r>
          </w:p>
        </w:tc>
        <w:tc>
          <w:tcPr>
            <w:tcW w:w="7214" w:type="dxa"/>
          </w:tcPr>
          <w:p w:rsidR="0078198C" w:rsidRDefault="005B26C2">
            <w:pPr>
              <w:pBdr>
                <w:top w:val="nil"/>
                <w:left w:val="nil"/>
                <w:bottom w:val="nil"/>
                <w:right w:val="nil"/>
                <w:between w:val="nil"/>
              </w:pBdr>
              <w:spacing w:before="133"/>
              <w:ind w:left="171" w:right="131"/>
              <w:rPr>
                <w:color w:val="000000"/>
                <w:sz w:val="24"/>
                <w:szCs w:val="24"/>
              </w:rPr>
            </w:pPr>
            <w:r>
              <w:rPr>
                <w:color w:val="000000"/>
                <w:sz w:val="24"/>
                <w:szCs w:val="24"/>
              </w:rPr>
              <w:t>Resolution of dispute shall be through Mechanism for Redressal of Grievances as provided in the rules or through Arbitration Act 1942.</w:t>
            </w:r>
          </w:p>
        </w:tc>
      </w:tr>
      <w:tr w:rsidR="0078198C">
        <w:trPr>
          <w:cantSplit/>
          <w:trHeight w:val="1103"/>
          <w:tblHeader/>
        </w:trPr>
        <w:tc>
          <w:tcPr>
            <w:tcW w:w="2189" w:type="dxa"/>
          </w:tcPr>
          <w:p w:rsidR="0078198C" w:rsidRDefault="005B26C2">
            <w:pPr>
              <w:pBdr>
                <w:top w:val="nil"/>
                <w:left w:val="nil"/>
                <w:bottom w:val="nil"/>
                <w:right w:val="nil"/>
                <w:between w:val="nil"/>
              </w:pBdr>
              <w:spacing w:before="133"/>
              <w:ind w:left="560" w:right="515" w:hanging="360"/>
              <w:rPr>
                <w:b/>
                <w:color w:val="000000"/>
                <w:sz w:val="24"/>
                <w:szCs w:val="24"/>
              </w:rPr>
            </w:pPr>
            <w:r>
              <w:rPr>
                <w:b/>
                <w:color w:val="000000"/>
                <w:sz w:val="24"/>
                <w:szCs w:val="24"/>
              </w:rPr>
              <w:t>23. Governing Language</w:t>
            </w:r>
          </w:p>
        </w:tc>
        <w:tc>
          <w:tcPr>
            <w:tcW w:w="7214" w:type="dxa"/>
          </w:tcPr>
          <w:p w:rsidR="0078198C" w:rsidRDefault="005B26C2">
            <w:pPr>
              <w:pBdr>
                <w:top w:val="nil"/>
                <w:left w:val="nil"/>
                <w:bottom w:val="nil"/>
                <w:right w:val="nil"/>
                <w:between w:val="nil"/>
              </w:pBdr>
              <w:spacing w:before="133"/>
              <w:ind w:left="171" w:right="201"/>
              <w:jc w:val="both"/>
              <w:rPr>
                <w:color w:val="000000"/>
                <w:sz w:val="24"/>
                <w:szCs w:val="24"/>
              </w:rPr>
            </w:pPr>
            <w:r>
              <w:rPr>
                <w:color w:val="000000"/>
                <w:sz w:val="24"/>
                <w:szCs w:val="24"/>
              </w:rPr>
              <w:t>The Contract shall be written in English  language  all  correspondence and other documents pertaining to the Contract which are exchanged by the parties shall be written in the same language.</w:t>
            </w:r>
          </w:p>
        </w:tc>
      </w:tr>
      <w:tr w:rsidR="0078198C">
        <w:trPr>
          <w:cantSplit/>
          <w:trHeight w:val="684"/>
          <w:tblHeader/>
        </w:trPr>
        <w:tc>
          <w:tcPr>
            <w:tcW w:w="2189" w:type="dxa"/>
          </w:tcPr>
          <w:p w:rsidR="0078198C" w:rsidRDefault="005B26C2">
            <w:pPr>
              <w:pBdr>
                <w:top w:val="nil"/>
                <w:left w:val="nil"/>
                <w:bottom w:val="nil"/>
                <w:right w:val="nil"/>
                <w:between w:val="nil"/>
              </w:pBdr>
              <w:spacing w:before="133"/>
              <w:ind w:left="560" w:right="502" w:hanging="360"/>
              <w:rPr>
                <w:b/>
                <w:color w:val="000000"/>
                <w:sz w:val="24"/>
                <w:szCs w:val="24"/>
              </w:rPr>
            </w:pPr>
            <w:r>
              <w:rPr>
                <w:b/>
                <w:color w:val="000000"/>
                <w:sz w:val="24"/>
                <w:szCs w:val="24"/>
              </w:rPr>
              <w:t>24. Applicable Law</w:t>
            </w:r>
          </w:p>
        </w:tc>
        <w:tc>
          <w:tcPr>
            <w:tcW w:w="7214" w:type="dxa"/>
          </w:tcPr>
          <w:p w:rsidR="0078198C" w:rsidRDefault="005B26C2">
            <w:pPr>
              <w:pBdr>
                <w:top w:val="nil"/>
                <w:left w:val="nil"/>
                <w:bottom w:val="nil"/>
                <w:right w:val="nil"/>
                <w:between w:val="nil"/>
              </w:pBdr>
              <w:spacing w:before="133"/>
              <w:ind w:left="171" w:right="131"/>
              <w:rPr>
                <w:color w:val="000000"/>
                <w:sz w:val="24"/>
                <w:szCs w:val="24"/>
              </w:rPr>
            </w:pPr>
            <w:r>
              <w:rPr>
                <w:color w:val="000000"/>
                <w:sz w:val="24"/>
                <w:szCs w:val="24"/>
              </w:rPr>
              <w:t>The Contract shall be interpreted in accordance with the SPP Rules 2010 (amended up to date).</w:t>
            </w:r>
          </w:p>
        </w:tc>
      </w:tr>
    </w:tbl>
    <w:p w:rsidR="0078198C" w:rsidRDefault="0078198C">
      <w:pPr>
        <w:rPr>
          <w:sz w:val="24"/>
          <w:szCs w:val="24"/>
        </w:rPr>
        <w:sectPr w:rsidR="0078198C">
          <w:pgSz w:w="11910" w:h="16840"/>
          <w:pgMar w:top="660" w:right="360" w:bottom="1080" w:left="340" w:header="451" w:footer="884" w:gutter="0"/>
          <w:cols w:space="720"/>
        </w:sectPr>
      </w:pPr>
    </w:p>
    <w:p w:rsidR="0078198C" w:rsidRDefault="0078198C">
      <w:pPr>
        <w:pBdr>
          <w:top w:val="nil"/>
          <w:left w:val="nil"/>
          <w:bottom w:val="nil"/>
          <w:right w:val="nil"/>
          <w:between w:val="nil"/>
        </w:pBdr>
        <w:rPr>
          <w:b/>
          <w:color w:val="000000"/>
          <w:sz w:val="20"/>
          <w:szCs w:val="20"/>
        </w:rPr>
      </w:pPr>
    </w:p>
    <w:p w:rsidR="0078198C" w:rsidRDefault="0078198C">
      <w:pPr>
        <w:pBdr>
          <w:top w:val="nil"/>
          <w:left w:val="nil"/>
          <w:bottom w:val="nil"/>
          <w:right w:val="nil"/>
          <w:between w:val="nil"/>
        </w:pBdr>
        <w:rPr>
          <w:b/>
          <w:color w:val="000000"/>
          <w:sz w:val="20"/>
          <w:szCs w:val="20"/>
        </w:rPr>
      </w:pPr>
    </w:p>
    <w:p w:rsidR="0078198C" w:rsidRDefault="0078198C">
      <w:pPr>
        <w:pBdr>
          <w:top w:val="nil"/>
          <w:left w:val="nil"/>
          <w:bottom w:val="nil"/>
          <w:right w:val="nil"/>
          <w:between w:val="nil"/>
        </w:pBdr>
        <w:spacing w:before="9"/>
        <w:rPr>
          <w:b/>
          <w:color w:val="000000"/>
          <w:sz w:val="12"/>
          <w:szCs w:val="12"/>
        </w:rPr>
      </w:pPr>
    </w:p>
    <w:tbl>
      <w:tblPr>
        <w:tblStyle w:val="af3"/>
        <w:tblW w:w="9402" w:type="dxa"/>
        <w:tblInd w:w="907" w:type="dxa"/>
        <w:tblLayout w:type="fixed"/>
        <w:tblLook w:val="0000"/>
      </w:tblPr>
      <w:tblGrid>
        <w:gridCol w:w="2234"/>
        <w:gridCol w:w="7168"/>
      </w:tblGrid>
      <w:tr w:rsidR="0078198C">
        <w:trPr>
          <w:cantSplit/>
          <w:trHeight w:val="960"/>
          <w:tblHeader/>
        </w:trPr>
        <w:tc>
          <w:tcPr>
            <w:tcW w:w="2234" w:type="dxa"/>
          </w:tcPr>
          <w:p w:rsidR="0078198C" w:rsidRDefault="005B26C2">
            <w:pPr>
              <w:pBdr>
                <w:top w:val="nil"/>
                <w:left w:val="nil"/>
                <w:bottom w:val="nil"/>
                <w:right w:val="nil"/>
                <w:between w:val="nil"/>
              </w:pBdr>
              <w:ind w:left="560" w:right="607" w:hanging="360"/>
              <w:rPr>
                <w:b/>
                <w:color w:val="000000"/>
                <w:sz w:val="24"/>
                <w:szCs w:val="24"/>
              </w:rPr>
            </w:pPr>
            <w:r>
              <w:rPr>
                <w:b/>
                <w:color w:val="000000"/>
                <w:sz w:val="24"/>
                <w:szCs w:val="24"/>
              </w:rPr>
              <w:t>25. Taxes and Duties</w:t>
            </w:r>
          </w:p>
        </w:tc>
        <w:tc>
          <w:tcPr>
            <w:tcW w:w="7168" w:type="dxa"/>
          </w:tcPr>
          <w:p w:rsidR="0078198C" w:rsidRDefault="005B26C2">
            <w:pPr>
              <w:pBdr>
                <w:top w:val="nil"/>
                <w:left w:val="nil"/>
                <w:bottom w:val="nil"/>
                <w:right w:val="nil"/>
                <w:between w:val="nil"/>
              </w:pBdr>
              <w:ind w:left="126" w:right="200"/>
              <w:jc w:val="both"/>
              <w:rPr>
                <w:color w:val="000000"/>
                <w:sz w:val="24"/>
                <w:szCs w:val="24"/>
              </w:rPr>
            </w:pPr>
            <w:r>
              <w:rPr>
                <w:color w:val="000000"/>
                <w:sz w:val="24"/>
                <w:szCs w:val="24"/>
              </w:rPr>
              <w:t>Supplier shall be entirely responsible for all taxes, duties (including stamp duty), license fees, etc., incurred until delivery of the contracted Goods to the Procuring agency.</w:t>
            </w:r>
          </w:p>
        </w:tc>
      </w:tr>
      <w:tr w:rsidR="0078198C">
        <w:trPr>
          <w:cantSplit/>
          <w:trHeight w:val="1674"/>
          <w:tblHeader/>
        </w:trPr>
        <w:tc>
          <w:tcPr>
            <w:tcW w:w="2234" w:type="dxa"/>
          </w:tcPr>
          <w:p w:rsidR="0078198C" w:rsidRDefault="005B26C2">
            <w:pPr>
              <w:pBdr>
                <w:top w:val="nil"/>
                <w:left w:val="nil"/>
                <w:bottom w:val="nil"/>
                <w:right w:val="nil"/>
                <w:between w:val="nil"/>
              </w:pBdr>
              <w:spacing w:before="133"/>
              <w:ind w:left="560" w:right="297" w:hanging="360"/>
              <w:rPr>
                <w:b/>
                <w:color w:val="000000"/>
              </w:rPr>
            </w:pPr>
            <w:r>
              <w:rPr>
                <w:b/>
                <w:color w:val="000000"/>
                <w:sz w:val="24"/>
                <w:szCs w:val="24"/>
              </w:rPr>
              <w:t xml:space="preserve">26. </w:t>
            </w:r>
            <w:r>
              <w:rPr>
                <w:b/>
                <w:color w:val="000000"/>
              </w:rPr>
              <w:t>Overriding effect of Sindh Public Procurement</w:t>
            </w:r>
          </w:p>
          <w:p w:rsidR="0078198C" w:rsidRDefault="005B26C2">
            <w:pPr>
              <w:pBdr>
                <w:top w:val="nil"/>
                <w:left w:val="nil"/>
                <w:bottom w:val="nil"/>
                <w:right w:val="nil"/>
                <w:between w:val="nil"/>
              </w:pBdr>
              <w:spacing w:before="1" w:line="253" w:lineRule="auto"/>
              <w:ind w:left="560"/>
              <w:rPr>
                <w:b/>
                <w:color w:val="000000"/>
              </w:rPr>
            </w:pPr>
            <w:r>
              <w:rPr>
                <w:b/>
                <w:color w:val="000000"/>
              </w:rPr>
              <w:t>Rules 2010</w:t>
            </w:r>
          </w:p>
          <w:p w:rsidR="0078198C" w:rsidRDefault="005B26C2">
            <w:pPr>
              <w:pBdr>
                <w:top w:val="nil"/>
                <w:left w:val="nil"/>
                <w:bottom w:val="nil"/>
                <w:right w:val="nil"/>
                <w:between w:val="nil"/>
              </w:pBdr>
              <w:spacing w:line="233" w:lineRule="auto"/>
              <w:ind w:left="560"/>
              <w:rPr>
                <w:b/>
                <w:color w:val="000000"/>
              </w:rPr>
            </w:pPr>
            <w:r>
              <w:rPr>
                <w:b/>
                <w:color w:val="000000"/>
              </w:rPr>
              <w:t>(Amended 2019)</w:t>
            </w:r>
          </w:p>
        </w:tc>
        <w:tc>
          <w:tcPr>
            <w:tcW w:w="7168" w:type="dxa"/>
          </w:tcPr>
          <w:p w:rsidR="0078198C" w:rsidRDefault="005B26C2">
            <w:pPr>
              <w:pBdr>
                <w:top w:val="nil"/>
                <w:left w:val="nil"/>
                <w:bottom w:val="nil"/>
                <w:right w:val="nil"/>
                <w:between w:val="nil"/>
              </w:pBdr>
              <w:spacing w:before="133"/>
              <w:ind w:left="126" w:right="199"/>
              <w:jc w:val="both"/>
              <w:rPr>
                <w:color w:val="000000"/>
                <w:sz w:val="24"/>
                <w:szCs w:val="24"/>
              </w:rPr>
            </w:pPr>
            <w:r>
              <w:rPr>
                <w:color w:val="000000"/>
                <w:sz w:val="24"/>
                <w:szCs w:val="24"/>
              </w:rPr>
              <w:t>In case of conflict or primacy of interpretation the provisions of SPP Rules 2010 (amended up to date) shall have an overriding effect notwithstanding anything to the contrary contained in these bidding documents</w:t>
            </w:r>
          </w:p>
        </w:tc>
      </w:tr>
    </w:tbl>
    <w:p w:rsidR="0078198C" w:rsidRDefault="0078198C">
      <w:pPr>
        <w:jc w:val="both"/>
        <w:rPr>
          <w:sz w:val="24"/>
          <w:szCs w:val="24"/>
        </w:rPr>
        <w:sectPr w:rsidR="0078198C">
          <w:pgSz w:w="11910" w:h="16840"/>
          <w:pgMar w:top="660" w:right="360" w:bottom="1080" w:left="340" w:header="451" w:footer="884" w:gutter="0"/>
          <w:cols w:space="720"/>
        </w:sectPr>
      </w:pPr>
    </w:p>
    <w:p w:rsidR="0078198C" w:rsidRDefault="0078198C">
      <w:pPr>
        <w:pBdr>
          <w:top w:val="nil"/>
          <w:left w:val="nil"/>
          <w:bottom w:val="nil"/>
          <w:right w:val="nil"/>
          <w:between w:val="nil"/>
        </w:pBdr>
        <w:spacing w:before="3"/>
        <w:rPr>
          <w:b/>
          <w:color w:val="000000"/>
          <w:sz w:val="16"/>
          <w:szCs w:val="16"/>
        </w:rPr>
      </w:pPr>
    </w:p>
    <w:p w:rsidR="0078198C" w:rsidRDefault="005B26C2">
      <w:pPr>
        <w:spacing w:before="89"/>
        <w:ind w:left="4124"/>
        <w:jc w:val="both"/>
        <w:rPr>
          <w:b/>
          <w:sz w:val="28"/>
          <w:szCs w:val="28"/>
        </w:rPr>
      </w:pPr>
      <w:r>
        <w:rPr>
          <w:b/>
          <w:sz w:val="28"/>
          <w:szCs w:val="28"/>
          <w:u w:val="single"/>
        </w:rPr>
        <w:t>Part-IV [Bid Data Sheet]</w:t>
      </w:r>
    </w:p>
    <w:p w:rsidR="0078198C" w:rsidRDefault="005B26C2">
      <w:pPr>
        <w:pBdr>
          <w:top w:val="nil"/>
          <w:left w:val="nil"/>
          <w:bottom w:val="nil"/>
          <w:right w:val="nil"/>
          <w:between w:val="nil"/>
        </w:pBdr>
        <w:spacing w:before="68"/>
        <w:ind w:left="1100" w:right="1076"/>
        <w:jc w:val="both"/>
        <w:rPr>
          <w:color w:val="000000"/>
          <w:sz w:val="24"/>
          <w:szCs w:val="24"/>
        </w:rPr>
      </w:pPr>
      <w:r>
        <w:rPr>
          <w:color w:val="000000"/>
          <w:sz w:val="24"/>
          <w:szCs w:val="24"/>
        </w:rPr>
        <w:t>The following specific data for the subject procurement to be procured shall complement, supplement, or amend the provisions in the Instructions to Bidders (ITB) Part One.  Whenever there is a conflict, the provisions herein shall prevail over those in ITB.</w:t>
      </w:r>
    </w:p>
    <w:p w:rsidR="0078198C" w:rsidRDefault="0078198C">
      <w:pPr>
        <w:pBdr>
          <w:top w:val="nil"/>
          <w:left w:val="nil"/>
          <w:bottom w:val="nil"/>
          <w:right w:val="nil"/>
          <w:between w:val="nil"/>
        </w:pBdr>
        <w:spacing w:before="5"/>
        <w:rPr>
          <w:color w:val="000000"/>
          <w:sz w:val="13"/>
          <w:szCs w:val="13"/>
        </w:rPr>
      </w:pPr>
    </w:p>
    <w:tbl>
      <w:tblPr>
        <w:tblStyle w:val="af4"/>
        <w:tblW w:w="9125" w:type="dxa"/>
        <w:tblInd w:w="1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34"/>
        <w:gridCol w:w="2180"/>
        <w:gridCol w:w="1384"/>
        <w:gridCol w:w="4027"/>
      </w:tblGrid>
      <w:tr w:rsidR="0078198C">
        <w:trPr>
          <w:cantSplit/>
          <w:trHeight w:val="373"/>
          <w:tblHeader/>
        </w:trPr>
        <w:tc>
          <w:tcPr>
            <w:tcW w:w="9125" w:type="dxa"/>
            <w:gridSpan w:val="4"/>
            <w:tcBorders>
              <w:bottom w:val="single" w:sz="6" w:space="0" w:color="000000"/>
            </w:tcBorders>
          </w:tcPr>
          <w:p w:rsidR="0078198C" w:rsidRDefault="005B26C2">
            <w:pPr>
              <w:pBdr>
                <w:top w:val="nil"/>
                <w:left w:val="nil"/>
                <w:bottom w:val="nil"/>
                <w:right w:val="nil"/>
                <w:between w:val="nil"/>
              </w:pBdr>
              <w:spacing w:before="62"/>
              <w:ind w:left="2678" w:right="2664"/>
              <w:jc w:val="center"/>
              <w:rPr>
                <w:b/>
                <w:color w:val="000000"/>
              </w:rPr>
            </w:pPr>
            <w:r>
              <w:rPr>
                <w:b/>
                <w:color w:val="000000"/>
              </w:rPr>
              <w:t>Introduction</w:t>
            </w:r>
          </w:p>
        </w:tc>
      </w:tr>
      <w:tr w:rsidR="0078198C">
        <w:trPr>
          <w:cantSplit/>
          <w:trHeight w:val="942"/>
          <w:tblHeader/>
        </w:trPr>
        <w:tc>
          <w:tcPr>
            <w:tcW w:w="1534" w:type="dxa"/>
            <w:tcBorders>
              <w:top w:val="single" w:sz="6" w:space="0" w:color="000000"/>
              <w:bottom w:val="single" w:sz="6" w:space="0" w:color="000000"/>
              <w:right w:val="single" w:sz="6" w:space="0" w:color="000000"/>
            </w:tcBorders>
          </w:tcPr>
          <w:p w:rsidR="0078198C" w:rsidRDefault="005B26C2">
            <w:pPr>
              <w:pBdr>
                <w:top w:val="nil"/>
                <w:left w:val="nil"/>
                <w:bottom w:val="nil"/>
                <w:right w:val="nil"/>
                <w:between w:val="nil"/>
              </w:pBdr>
              <w:spacing w:line="275" w:lineRule="auto"/>
              <w:ind w:left="92"/>
              <w:rPr>
                <w:b/>
                <w:color w:val="000000"/>
                <w:sz w:val="24"/>
                <w:szCs w:val="24"/>
              </w:rPr>
            </w:pPr>
            <w:r>
              <w:rPr>
                <w:b/>
                <w:color w:val="000000"/>
                <w:sz w:val="24"/>
                <w:szCs w:val="24"/>
              </w:rPr>
              <w:t>ITB 1</w:t>
            </w:r>
          </w:p>
        </w:tc>
        <w:tc>
          <w:tcPr>
            <w:tcW w:w="7591" w:type="dxa"/>
            <w:gridSpan w:val="3"/>
            <w:tcBorders>
              <w:top w:val="single" w:sz="6" w:space="0" w:color="000000"/>
              <w:left w:val="single" w:sz="6" w:space="0" w:color="000000"/>
              <w:bottom w:val="single" w:sz="6" w:space="0" w:color="000000"/>
            </w:tcBorders>
          </w:tcPr>
          <w:p w:rsidR="0078198C" w:rsidRDefault="005B26C2">
            <w:pPr>
              <w:pBdr>
                <w:top w:val="nil"/>
                <w:left w:val="nil"/>
                <w:bottom w:val="nil"/>
                <w:right w:val="nil"/>
                <w:between w:val="nil"/>
              </w:pBdr>
              <w:tabs>
                <w:tab w:val="left" w:pos="3596"/>
              </w:tabs>
              <w:ind w:left="107" w:right="803"/>
              <w:rPr>
                <w:color w:val="000000"/>
                <w:sz w:val="24"/>
                <w:szCs w:val="24"/>
              </w:rPr>
            </w:pPr>
            <w:r>
              <w:rPr>
                <w:b/>
                <w:color w:val="000000"/>
                <w:sz w:val="24"/>
                <w:szCs w:val="24"/>
              </w:rPr>
              <w:t>Name   of   Procuring   Agency:</w:t>
            </w:r>
            <w:r>
              <w:rPr>
                <w:b/>
                <w:color w:val="000000"/>
                <w:sz w:val="24"/>
                <w:szCs w:val="24"/>
              </w:rPr>
              <w:tab/>
            </w:r>
            <w:r>
              <w:rPr>
                <w:color w:val="000000"/>
                <w:sz w:val="24"/>
                <w:szCs w:val="24"/>
              </w:rPr>
              <w:t xml:space="preserve">Office of Director Finance, University of Sufism &amp; Modern Sciences, Bhitshah. Tel # 022-2762415 </w:t>
            </w:r>
          </w:p>
        </w:tc>
      </w:tr>
      <w:tr w:rsidR="0078198C">
        <w:trPr>
          <w:cantSplit/>
          <w:trHeight w:val="781"/>
          <w:tblHeader/>
        </w:trPr>
        <w:tc>
          <w:tcPr>
            <w:tcW w:w="1534" w:type="dxa"/>
            <w:tcBorders>
              <w:top w:val="single" w:sz="6" w:space="0" w:color="000000"/>
              <w:right w:val="single" w:sz="6" w:space="0" w:color="000000"/>
            </w:tcBorders>
          </w:tcPr>
          <w:p w:rsidR="0078198C" w:rsidRDefault="0078198C">
            <w:pPr>
              <w:pBdr>
                <w:top w:val="nil"/>
                <w:left w:val="nil"/>
                <w:bottom w:val="nil"/>
                <w:right w:val="nil"/>
                <w:between w:val="nil"/>
              </w:pBdr>
              <w:rPr>
                <w:color w:val="000000"/>
              </w:rPr>
            </w:pPr>
          </w:p>
        </w:tc>
        <w:tc>
          <w:tcPr>
            <w:tcW w:w="7591" w:type="dxa"/>
            <w:gridSpan w:val="3"/>
            <w:tcBorders>
              <w:top w:val="single" w:sz="6" w:space="0" w:color="000000"/>
              <w:left w:val="single" w:sz="6" w:space="0" w:color="000000"/>
            </w:tcBorders>
          </w:tcPr>
          <w:p w:rsidR="0078198C" w:rsidRDefault="005B26C2" w:rsidP="007700D4">
            <w:pPr>
              <w:pBdr>
                <w:top w:val="nil"/>
                <w:left w:val="nil"/>
                <w:bottom w:val="nil"/>
                <w:right w:val="nil"/>
                <w:between w:val="nil"/>
              </w:pBdr>
              <w:tabs>
                <w:tab w:val="left" w:pos="2267"/>
              </w:tabs>
              <w:ind w:left="107" w:right="439"/>
              <w:rPr>
                <w:b/>
                <w:color w:val="000000"/>
                <w:sz w:val="24"/>
                <w:szCs w:val="24"/>
              </w:rPr>
            </w:pPr>
            <w:r>
              <w:rPr>
                <w:b/>
                <w:color w:val="000000"/>
              </w:rPr>
              <w:t>Name of Contract.</w:t>
            </w:r>
            <w:r>
              <w:rPr>
                <w:b/>
                <w:color w:val="000000"/>
              </w:rPr>
              <w:tab/>
              <w:t xml:space="preserve">Supply of </w:t>
            </w:r>
            <w:r w:rsidR="007700D4">
              <w:rPr>
                <w:b/>
                <w:color w:val="000000"/>
              </w:rPr>
              <w:t xml:space="preserve">IT Equipment Item / </w:t>
            </w:r>
            <w:r>
              <w:rPr>
                <w:b/>
                <w:color w:val="000000"/>
              </w:rPr>
              <w:t xml:space="preserve">Desktop Computers </w:t>
            </w:r>
            <w:r w:rsidR="007700D4">
              <w:rPr>
                <w:b/>
                <w:color w:val="000000"/>
              </w:rPr>
              <w:t>for Computer Lab at</w:t>
            </w:r>
            <w:r>
              <w:rPr>
                <w:b/>
                <w:color w:val="000000"/>
              </w:rPr>
              <w:t xml:space="preserve"> University of Sufism &amp; Modern Sciences, Bhitshah</w:t>
            </w:r>
          </w:p>
        </w:tc>
      </w:tr>
      <w:tr w:rsidR="0078198C">
        <w:trPr>
          <w:cantSplit/>
          <w:trHeight w:val="373"/>
          <w:tblHeader/>
        </w:trPr>
        <w:tc>
          <w:tcPr>
            <w:tcW w:w="9125" w:type="dxa"/>
            <w:gridSpan w:val="4"/>
            <w:tcBorders>
              <w:bottom w:val="single" w:sz="6" w:space="0" w:color="000000"/>
            </w:tcBorders>
          </w:tcPr>
          <w:p w:rsidR="0078198C" w:rsidRDefault="005B26C2">
            <w:pPr>
              <w:pBdr>
                <w:top w:val="nil"/>
                <w:left w:val="nil"/>
                <w:bottom w:val="nil"/>
                <w:right w:val="nil"/>
                <w:between w:val="nil"/>
              </w:pBdr>
              <w:spacing w:before="62"/>
              <w:ind w:left="2677" w:right="2666"/>
              <w:jc w:val="center"/>
              <w:rPr>
                <w:b/>
                <w:color w:val="000000"/>
              </w:rPr>
            </w:pPr>
            <w:r>
              <w:rPr>
                <w:b/>
                <w:color w:val="000000"/>
              </w:rPr>
              <w:t>Bid Price and Currency</w:t>
            </w:r>
          </w:p>
        </w:tc>
      </w:tr>
      <w:tr w:rsidR="0078198C">
        <w:trPr>
          <w:cantSplit/>
          <w:trHeight w:val="397"/>
          <w:tblHeader/>
        </w:trPr>
        <w:tc>
          <w:tcPr>
            <w:tcW w:w="1534" w:type="dxa"/>
            <w:tcBorders>
              <w:top w:val="single" w:sz="6" w:space="0" w:color="000000"/>
              <w:right w:val="single" w:sz="6" w:space="0" w:color="000000"/>
            </w:tcBorders>
          </w:tcPr>
          <w:p w:rsidR="0078198C" w:rsidRDefault="005B26C2">
            <w:pPr>
              <w:pBdr>
                <w:top w:val="nil"/>
                <w:left w:val="nil"/>
                <w:bottom w:val="nil"/>
                <w:right w:val="nil"/>
                <w:between w:val="nil"/>
              </w:pBdr>
              <w:spacing w:before="1"/>
              <w:ind w:left="92"/>
              <w:rPr>
                <w:b/>
                <w:color w:val="000000"/>
                <w:sz w:val="24"/>
                <w:szCs w:val="24"/>
              </w:rPr>
            </w:pPr>
            <w:r>
              <w:rPr>
                <w:b/>
                <w:color w:val="000000"/>
                <w:sz w:val="24"/>
                <w:szCs w:val="24"/>
              </w:rPr>
              <w:t>ITB 4</w:t>
            </w:r>
          </w:p>
        </w:tc>
        <w:tc>
          <w:tcPr>
            <w:tcW w:w="7591" w:type="dxa"/>
            <w:gridSpan w:val="3"/>
            <w:tcBorders>
              <w:top w:val="single" w:sz="6" w:space="0" w:color="000000"/>
              <w:left w:val="single" w:sz="6" w:space="0" w:color="000000"/>
            </w:tcBorders>
          </w:tcPr>
          <w:p w:rsidR="0078198C" w:rsidRDefault="005B26C2">
            <w:pPr>
              <w:pBdr>
                <w:top w:val="nil"/>
                <w:left w:val="nil"/>
                <w:bottom w:val="nil"/>
                <w:right w:val="nil"/>
                <w:between w:val="nil"/>
              </w:pBdr>
              <w:spacing w:before="1"/>
              <w:ind w:left="107"/>
              <w:rPr>
                <w:b/>
                <w:i/>
                <w:color w:val="000000"/>
                <w:sz w:val="24"/>
                <w:szCs w:val="24"/>
              </w:rPr>
            </w:pPr>
            <w:r>
              <w:rPr>
                <w:color w:val="000000"/>
                <w:sz w:val="24"/>
                <w:szCs w:val="24"/>
              </w:rPr>
              <w:t xml:space="preserve">Prices quoted by the Bidder shall be </w:t>
            </w:r>
            <w:r>
              <w:rPr>
                <w:b/>
                <w:i/>
                <w:color w:val="000000"/>
                <w:sz w:val="24"/>
                <w:szCs w:val="24"/>
              </w:rPr>
              <w:t>“fixed” and in” Pak Rupees”</w:t>
            </w:r>
          </w:p>
        </w:tc>
      </w:tr>
      <w:tr w:rsidR="0078198C">
        <w:trPr>
          <w:cantSplit/>
          <w:trHeight w:val="394"/>
          <w:tblHeader/>
        </w:trPr>
        <w:tc>
          <w:tcPr>
            <w:tcW w:w="9125" w:type="dxa"/>
            <w:gridSpan w:val="4"/>
            <w:tcBorders>
              <w:bottom w:val="single" w:sz="6" w:space="0" w:color="000000"/>
            </w:tcBorders>
          </w:tcPr>
          <w:p w:rsidR="0078198C" w:rsidRDefault="005B26C2">
            <w:pPr>
              <w:pBdr>
                <w:top w:val="nil"/>
                <w:left w:val="nil"/>
                <w:bottom w:val="nil"/>
                <w:right w:val="nil"/>
                <w:between w:val="nil"/>
              </w:pBdr>
              <w:spacing w:before="58"/>
              <w:ind w:left="2678" w:right="2666"/>
              <w:jc w:val="center"/>
              <w:rPr>
                <w:b/>
                <w:color w:val="000000"/>
                <w:sz w:val="24"/>
                <w:szCs w:val="24"/>
              </w:rPr>
            </w:pPr>
            <w:r>
              <w:rPr>
                <w:b/>
                <w:color w:val="000000"/>
                <w:sz w:val="24"/>
                <w:szCs w:val="24"/>
              </w:rPr>
              <w:t>Preparation and Submission of Bids</w:t>
            </w:r>
          </w:p>
        </w:tc>
      </w:tr>
      <w:tr w:rsidR="0078198C">
        <w:trPr>
          <w:cantSplit/>
          <w:trHeight w:val="7873"/>
          <w:tblHeader/>
        </w:trPr>
        <w:tc>
          <w:tcPr>
            <w:tcW w:w="1534" w:type="dxa"/>
            <w:tcBorders>
              <w:top w:val="single" w:sz="6" w:space="0" w:color="000000"/>
              <w:bottom w:val="single" w:sz="6" w:space="0" w:color="000000"/>
              <w:right w:val="single" w:sz="6" w:space="0" w:color="000000"/>
            </w:tcBorders>
          </w:tcPr>
          <w:p w:rsidR="0078198C" w:rsidRDefault="005B26C2">
            <w:pPr>
              <w:pBdr>
                <w:top w:val="nil"/>
                <w:left w:val="nil"/>
                <w:bottom w:val="nil"/>
                <w:right w:val="nil"/>
                <w:between w:val="nil"/>
              </w:pBdr>
              <w:ind w:left="92"/>
              <w:rPr>
                <w:b/>
                <w:color w:val="000000"/>
              </w:rPr>
            </w:pPr>
            <w:r>
              <w:rPr>
                <w:b/>
                <w:color w:val="000000"/>
              </w:rPr>
              <w:t>TB 7</w:t>
            </w:r>
          </w:p>
        </w:tc>
        <w:tc>
          <w:tcPr>
            <w:tcW w:w="7591" w:type="dxa"/>
            <w:gridSpan w:val="3"/>
            <w:tcBorders>
              <w:top w:val="single" w:sz="6" w:space="0" w:color="000000"/>
              <w:left w:val="single" w:sz="6" w:space="0" w:color="000000"/>
              <w:bottom w:val="single" w:sz="6" w:space="0" w:color="000000"/>
            </w:tcBorders>
          </w:tcPr>
          <w:p w:rsidR="0078198C" w:rsidRDefault="005B26C2">
            <w:pPr>
              <w:pBdr>
                <w:top w:val="nil"/>
                <w:left w:val="nil"/>
                <w:bottom w:val="nil"/>
                <w:right w:val="nil"/>
                <w:between w:val="nil"/>
              </w:pBdr>
              <w:spacing w:before="179"/>
              <w:ind w:left="107"/>
              <w:rPr>
                <w:b/>
                <w:color w:val="000000"/>
                <w:sz w:val="24"/>
                <w:szCs w:val="24"/>
              </w:rPr>
            </w:pPr>
            <w:r>
              <w:rPr>
                <w:b/>
                <w:color w:val="000000"/>
                <w:sz w:val="24"/>
                <w:szCs w:val="24"/>
              </w:rPr>
              <w:t>Selection / Eligibility / Responsiveness criteria:</w:t>
            </w:r>
          </w:p>
          <w:p w:rsidR="0078198C" w:rsidRDefault="005B26C2">
            <w:pPr>
              <w:numPr>
                <w:ilvl w:val="0"/>
                <w:numId w:val="1"/>
              </w:numPr>
              <w:pBdr>
                <w:top w:val="nil"/>
                <w:left w:val="nil"/>
                <w:bottom w:val="nil"/>
                <w:right w:val="nil"/>
                <w:between w:val="nil"/>
              </w:pBdr>
              <w:tabs>
                <w:tab w:val="left" w:pos="750"/>
                <w:tab w:val="left" w:pos="751"/>
              </w:tabs>
              <w:spacing w:before="21" w:line="242" w:lineRule="auto"/>
              <w:ind w:right="1331"/>
              <w:rPr>
                <w:color w:val="000000"/>
                <w:sz w:val="24"/>
                <w:szCs w:val="24"/>
              </w:rPr>
            </w:pPr>
            <w:r>
              <w:rPr>
                <w:color w:val="000000"/>
                <w:sz w:val="24"/>
                <w:szCs w:val="24"/>
              </w:rPr>
              <w:t>Bidder should quote price only in PKR. with all corrected applicable taxes and duties.</w:t>
            </w:r>
          </w:p>
          <w:p w:rsidR="0078198C" w:rsidRDefault="005B26C2">
            <w:pPr>
              <w:numPr>
                <w:ilvl w:val="0"/>
                <w:numId w:val="1"/>
              </w:numPr>
              <w:pBdr>
                <w:top w:val="nil"/>
                <w:left w:val="nil"/>
                <w:bottom w:val="nil"/>
                <w:right w:val="nil"/>
                <w:between w:val="nil"/>
              </w:pBdr>
              <w:tabs>
                <w:tab w:val="left" w:pos="750"/>
                <w:tab w:val="left" w:pos="751"/>
              </w:tabs>
              <w:spacing w:before="112"/>
              <w:rPr>
                <w:color w:val="000000"/>
                <w:sz w:val="24"/>
                <w:szCs w:val="24"/>
              </w:rPr>
            </w:pPr>
            <w:r>
              <w:rPr>
                <w:color w:val="000000"/>
                <w:sz w:val="24"/>
                <w:szCs w:val="24"/>
              </w:rPr>
              <w:t>Having local presence in Hyderabad / Karachi / Matiari / Shaheed Benazirabad.</w:t>
            </w:r>
          </w:p>
          <w:p w:rsidR="0078198C" w:rsidRDefault="0078198C">
            <w:pPr>
              <w:pBdr>
                <w:top w:val="nil"/>
                <w:left w:val="nil"/>
                <w:bottom w:val="nil"/>
                <w:right w:val="nil"/>
                <w:between w:val="nil"/>
              </w:pBdr>
              <w:tabs>
                <w:tab w:val="left" w:pos="750"/>
                <w:tab w:val="left" w:pos="751"/>
              </w:tabs>
              <w:spacing w:before="112"/>
              <w:ind w:left="750"/>
              <w:rPr>
                <w:color w:val="000000"/>
                <w:sz w:val="24"/>
                <w:szCs w:val="24"/>
              </w:rPr>
            </w:pPr>
          </w:p>
          <w:p w:rsidR="0078198C" w:rsidRDefault="005B26C2">
            <w:pPr>
              <w:numPr>
                <w:ilvl w:val="0"/>
                <w:numId w:val="1"/>
              </w:numPr>
              <w:pBdr>
                <w:top w:val="nil"/>
                <w:left w:val="nil"/>
                <w:bottom w:val="nil"/>
                <w:right w:val="nil"/>
                <w:between w:val="nil"/>
              </w:pBdr>
              <w:tabs>
                <w:tab w:val="left" w:pos="750"/>
                <w:tab w:val="left" w:pos="751"/>
              </w:tabs>
              <w:rPr>
                <w:color w:val="000000"/>
                <w:sz w:val="24"/>
                <w:szCs w:val="24"/>
              </w:rPr>
            </w:pPr>
            <w:r>
              <w:rPr>
                <w:color w:val="000000"/>
                <w:sz w:val="24"/>
                <w:szCs w:val="24"/>
              </w:rPr>
              <w:t>Bid should be accompanied with client list.</w:t>
            </w:r>
          </w:p>
          <w:p w:rsidR="0078198C" w:rsidRDefault="005B26C2">
            <w:pPr>
              <w:numPr>
                <w:ilvl w:val="0"/>
                <w:numId w:val="1"/>
              </w:numPr>
              <w:pBdr>
                <w:top w:val="nil"/>
                <w:left w:val="nil"/>
                <w:bottom w:val="nil"/>
                <w:right w:val="nil"/>
                <w:between w:val="nil"/>
              </w:pBdr>
              <w:tabs>
                <w:tab w:val="left" w:pos="750"/>
                <w:tab w:val="left" w:pos="751"/>
              </w:tabs>
              <w:spacing w:before="229"/>
              <w:ind w:right="702"/>
              <w:rPr>
                <w:color w:val="000000"/>
                <w:sz w:val="24"/>
                <w:szCs w:val="24"/>
              </w:rPr>
            </w:pPr>
            <w:r>
              <w:rPr>
                <w:color w:val="000000"/>
                <w:sz w:val="24"/>
                <w:szCs w:val="24"/>
              </w:rPr>
              <w:t>Bidder should strictly compliant with technical specification; no optional /alternative item will not be accepted without bid security.</w:t>
            </w:r>
          </w:p>
          <w:p w:rsidR="0078198C" w:rsidRDefault="0078198C">
            <w:pPr>
              <w:pBdr>
                <w:top w:val="nil"/>
                <w:left w:val="nil"/>
                <w:bottom w:val="nil"/>
                <w:right w:val="nil"/>
                <w:between w:val="nil"/>
              </w:pBdr>
              <w:spacing w:before="2"/>
              <w:rPr>
                <w:color w:val="000000"/>
                <w:sz w:val="24"/>
                <w:szCs w:val="24"/>
              </w:rPr>
            </w:pPr>
          </w:p>
          <w:p w:rsidR="0078198C" w:rsidRDefault="005B26C2">
            <w:pPr>
              <w:numPr>
                <w:ilvl w:val="0"/>
                <w:numId w:val="1"/>
              </w:numPr>
              <w:pBdr>
                <w:top w:val="nil"/>
                <w:left w:val="nil"/>
                <w:bottom w:val="nil"/>
                <w:right w:val="nil"/>
                <w:between w:val="nil"/>
              </w:pBdr>
              <w:tabs>
                <w:tab w:val="left" w:pos="750"/>
                <w:tab w:val="left" w:pos="751"/>
              </w:tabs>
              <w:ind w:right="1321"/>
              <w:rPr>
                <w:color w:val="000000"/>
                <w:sz w:val="24"/>
                <w:szCs w:val="24"/>
              </w:rPr>
            </w:pPr>
            <w:r>
              <w:rPr>
                <w:color w:val="000000"/>
                <w:sz w:val="24"/>
                <w:szCs w:val="24"/>
              </w:rPr>
              <w:t>The bidder must have at least 3 years of experience in the relevant field.</w:t>
            </w:r>
          </w:p>
          <w:p w:rsidR="0078198C" w:rsidRDefault="005B26C2">
            <w:pPr>
              <w:numPr>
                <w:ilvl w:val="0"/>
                <w:numId w:val="1"/>
              </w:numPr>
              <w:pBdr>
                <w:top w:val="nil"/>
                <w:left w:val="nil"/>
                <w:bottom w:val="nil"/>
                <w:right w:val="nil"/>
                <w:between w:val="nil"/>
              </w:pBdr>
              <w:tabs>
                <w:tab w:val="left" w:pos="750"/>
                <w:tab w:val="left" w:pos="751"/>
              </w:tabs>
              <w:spacing w:before="116"/>
              <w:rPr>
                <w:color w:val="000000"/>
                <w:sz w:val="24"/>
                <w:szCs w:val="24"/>
              </w:rPr>
            </w:pPr>
            <w:r>
              <w:rPr>
                <w:color w:val="000000"/>
                <w:sz w:val="24"/>
                <w:szCs w:val="24"/>
              </w:rPr>
              <w:t>Income Tax Certificate (NTN)</w:t>
            </w:r>
          </w:p>
          <w:p w:rsidR="0078198C" w:rsidRDefault="005B26C2">
            <w:pPr>
              <w:numPr>
                <w:ilvl w:val="0"/>
                <w:numId w:val="1"/>
              </w:numPr>
              <w:pBdr>
                <w:top w:val="nil"/>
                <w:left w:val="nil"/>
                <w:bottom w:val="nil"/>
                <w:right w:val="nil"/>
                <w:between w:val="nil"/>
              </w:pBdr>
              <w:tabs>
                <w:tab w:val="left" w:pos="750"/>
                <w:tab w:val="left" w:pos="751"/>
              </w:tabs>
              <w:spacing w:before="117"/>
              <w:rPr>
                <w:color w:val="000000"/>
                <w:sz w:val="24"/>
                <w:szCs w:val="24"/>
              </w:rPr>
            </w:pPr>
            <w:r>
              <w:rPr>
                <w:color w:val="000000"/>
                <w:sz w:val="24"/>
                <w:szCs w:val="24"/>
              </w:rPr>
              <w:t xml:space="preserve">GST Registration Certificate </w:t>
            </w:r>
          </w:p>
          <w:p w:rsidR="0078198C" w:rsidRDefault="005B26C2">
            <w:pPr>
              <w:numPr>
                <w:ilvl w:val="0"/>
                <w:numId w:val="1"/>
              </w:numPr>
              <w:pBdr>
                <w:top w:val="nil"/>
                <w:left w:val="nil"/>
                <w:bottom w:val="nil"/>
                <w:right w:val="nil"/>
                <w:between w:val="nil"/>
              </w:pBdr>
              <w:tabs>
                <w:tab w:val="left" w:pos="750"/>
                <w:tab w:val="left" w:pos="751"/>
              </w:tabs>
              <w:spacing w:before="115"/>
              <w:ind w:right="633"/>
              <w:rPr>
                <w:color w:val="000000"/>
                <w:sz w:val="24"/>
                <w:szCs w:val="24"/>
              </w:rPr>
            </w:pPr>
            <w:r>
              <w:rPr>
                <w:color w:val="000000"/>
                <w:sz w:val="24"/>
                <w:szCs w:val="24"/>
              </w:rPr>
              <w:t>Details of turn-over (Including in terms of Rupees) of at least last three years that Average turn-over of at least last three years should not be less than 1 million per year</w:t>
            </w:r>
          </w:p>
          <w:p w:rsidR="0078198C" w:rsidRDefault="005B26C2">
            <w:pPr>
              <w:numPr>
                <w:ilvl w:val="0"/>
                <w:numId w:val="1"/>
              </w:numPr>
              <w:pBdr>
                <w:top w:val="nil"/>
                <w:left w:val="nil"/>
                <w:bottom w:val="nil"/>
                <w:right w:val="nil"/>
                <w:between w:val="nil"/>
              </w:pBdr>
              <w:tabs>
                <w:tab w:val="left" w:pos="750"/>
                <w:tab w:val="left" w:pos="751"/>
              </w:tabs>
              <w:spacing w:before="116"/>
              <w:ind w:right="741"/>
              <w:rPr>
                <w:color w:val="000000"/>
                <w:sz w:val="24"/>
                <w:szCs w:val="24"/>
              </w:rPr>
            </w:pPr>
            <w:r>
              <w:rPr>
                <w:color w:val="000000"/>
                <w:sz w:val="24"/>
                <w:szCs w:val="24"/>
              </w:rPr>
              <w:t>Affidavit confirming that the firm has not been black listed by any Government, Semi Government or Autonomous Bodies on non-judicial stamp paper.</w:t>
            </w:r>
          </w:p>
          <w:p w:rsidR="0078198C" w:rsidRDefault="005B26C2">
            <w:pPr>
              <w:numPr>
                <w:ilvl w:val="0"/>
                <w:numId w:val="1"/>
              </w:numPr>
              <w:pBdr>
                <w:top w:val="nil"/>
                <w:left w:val="nil"/>
                <w:bottom w:val="nil"/>
                <w:right w:val="nil"/>
                <w:between w:val="nil"/>
              </w:pBdr>
              <w:tabs>
                <w:tab w:val="left" w:pos="750"/>
                <w:tab w:val="left" w:pos="751"/>
              </w:tabs>
              <w:spacing w:before="115"/>
              <w:ind w:right="1014"/>
              <w:rPr>
                <w:color w:val="000000"/>
                <w:sz w:val="24"/>
                <w:szCs w:val="24"/>
              </w:rPr>
            </w:pPr>
            <w:r>
              <w:rPr>
                <w:color w:val="000000"/>
                <w:sz w:val="24"/>
                <w:szCs w:val="24"/>
              </w:rPr>
              <w:t>Bidder must not have forfeited performance security deposit with Procuring Agency (USMS).</w:t>
            </w:r>
          </w:p>
        </w:tc>
      </w:tr>
      <w:tr w:rsidR="0078198C">
        <w:trPr>
          <w:cantSplit/>
          <w:trHeight w:val="275"/>
          <w:tblHeader/>
        </w:trPr>
        <w:tc>
          <w:tcPr>
            <w:tcW w:w="1534" w:type="dxa"/>
            <w:tcBorders>
              <w:top w:val="single" w:sz="6" w:space="0" w:color="000000"/>
              <w:bottom w:val="single" w:sz="6" w:space="0" w:color="000000"/>
              <w:right w:val="single" w:sz="6" w:space="0" w:color="000000"/>
            </w:tcBorders>
          </w:tcPr>
          <w:p w:rsidR="0078198C" w:rsidRDefault="005B26C2">
            <w:pPr>
              <w:pBdr>
                <w:top w:val="nil"/>
                <w:left w:val="nil"/>
                <w:bottom w:val="nil"/>
                <w:right w:val="nil"/>
                <w:between w:val="nil"/>
              </w:pBdr>
              <w:spacing w:line="255" w:lineRule="auto"/>
              <w:ind w:left="92"/>
              <w:rPr>
                <w:b/>
                <w:color w:val="000000"/>
                <w:sz w:val="24"/>
                <w:szCs w:val="24"/>
              </w:rPr>
            </w:pPr>
            <w:r>
              <w:rPr>
                <w:b/>
                <w:color w:val="000000"/>
                <w:sz w:val="24"/>
                <w:szCs w:val="24"/>
              </w:rPr>
              <w:t>ITB 9</w:t>
            </w:r>
          </w:p>
        </w:tc>
        <w:tc>
          <w:tcPr>
            <w:tcW w:w="7591" w:type="dxa"/>
            <w:gridSpan w:val="3"/>
            <w:tcBorders>
              <w:top w:val="single" w:sz="6" w:space="0" w:color="000000"/>
              <w:left w:val="single" w:sz="6" w:space="0" w:color="000000"/>
              <w:bottom w:val="single" w:sz="6" w:space="0" w:color="000000"/>
            </w:tcBorders>
          </w:tcPr>
          <w:p w:rsidR="0078198C" w:rsidRDefault="005B26C2">
            <w:pPr>
              <w:pBdr>
                <w:top w:val="nil"/>
                <w:left w:val="nil"/>
                <w:bottom w:val="nil"/>
                <w:right w:val="nil"/>
                <w:between w:val="nil"/>
              </w:pBdr>
              <w:tabs>
                <w:tab w:val="left" w:pos="2773"/>
              </w:tabs>
              <w:spacing w:line="255" w:lineRule="auto"/>
              <w:ind w:left="107"/>
              <w:rPr>
                <w:color w:val="000000"/>
                <w:sz w:val="24"/>
                <w:szCs w:val="24"/>
              </w:rPr>
            </w:pPr>
            <w:r>
              <w:rPr>
                <w:b/>
                <w:color w:val="000000"/>
                <w:sz w:val="24"/>
                <w:szCs w:val="24"/>
              </w:rPr>
              <w:t>Amount of bid security.</w:t>
            </w:r>
            <w:r>
              <w:rPr>
                <w:b/>
                <w:color w:val="000000"/>
                <w:sz w:val="24"/>
                <w:szCs w:val="24"/>
              </w:rPr>
              <w:tab/>
            </w:r>
            <w:r>
              <w:rPr>
                <w:color w:val="000000"/>
                <w:sz w:val="24"/>
                <w:szCs w:val="24"/>
              </w:rPr>
              <w:t>2% of Bid Value</w:t>
            </w:r>
          </w:p>
        </w:tc>
      </w:tr>
      <w:tr w:rsidR="0078198C">
        <w:trPr>
          <w:cantSplit/>
          <w:trHeight w:val="275"/>
          <w:tblHeader/>
        </w:trPr>
        <w:tc>
          <w:tcPr>
            <w:tcW w:w="1534" w:type="dxa"/>
            <w:tcBorders>
              <w:top w:val="single" w:sz="6" w:space="0" w:color="000000"/>
              <w:bottom w:val="single" w:sz="6" w:space="0" w:color="000000"/>
              <w:right w:val="single" w:sz="6" w:space="0" w:color="000000"/>
            </w:tcBorders>
          </w:tcPr>
          <w:p w:rsidR="0078198C" w:rsidRDefault="005B26C2">
            <w:pPr>
              <w:pBdr>
                <w:top w:val="nil"/>
                <w:left w:val="nil"/>
                <w:bottom w:val="nil"/>
                <w:right w:val="nil"/>
                <w:between w:val="nil"/>
              </w:pBdr>
              <w:spacing w:line="255" w:lineRule="auto"/>
              <w:ind w:left="92"/>
              <w:rPr>
                <w:b/>
                <w:color w:val="000000"/>
                <w:sz w:val="24"/>
                <w:szCs w:val="24"/>
              </w:rPr>
            </w:pPr>
            <w:r>
              <w:rPr>
                <w:b/>
                <w:color w:val="000000"/>
                <w:sz w:val="24"/>
                <w:szCs w:val="24"/>
              </w:rPr>
              <w:t>ITB 10</w:t>
            </w:r>
          </w:p>
        </w:tc>
        <w:tc>
          <w:tcPr>
            <w:tcW w:w="2180" w:type="dxa"/>
            <w:tcBorders>
              <w:top w:val="single" w:sz="6" w:space="0" w:color="000000"/>
              <w:left w:val="single" w:sz="6" w:space="0" w:color="000000"/>
              <w:bottom w:val="single" w:sz="6" w:space="0" w:color="000000"/>
              <w:right w:val="nil"/>
            </w:tcBorders>
          </w:tcPr>
          <w:p w:rsidR="0078198C" w:rsidRDefault="005B26C2">
            <w:pPr>
              <w:pBdr>
                <w:top w:val="nil"/>
                <w:left w:val="nil"/>
                <w:bottom w:val="nil"/>
                <w:right w:val="nil"/>
                <w:between w:val="nil"/>
              </w:pBdr>
              <w:spacing w:line="255" w:lineRule="auto"/>
              <w:ind w:left="107"/>
              <w:rPr>
                <w:color w:val="000000"/>
                <w:sz w:val="24"/>
                <w:szCs w:val="24"/>
              </w:rPr>
            </w:pPr>
            <w:r>
              <w:rPr>
                <w:b/>
                <w:color w:val="000000"/>
                <w:sz w:val="24"/>
                <w:szCs w:val="24"/>
              </w:rPr>
              <w:t>Bid validity period</w:t>
            </w:r>
            <w:r>
              <w:rPr>
                <w:color w:val="000000"/>
                <w:sz w:val="24"/>
                <w:szCs w:val="24"/>
              </w:rPr>
              <w:t>.</w:t>
            </w:r>
          </w:p>
        </w:tc>
        <w:tc>
          <w:tcPr>
            <w:tcW w:w="1384" w:type="dxa"/>
            <w:tcBorders>
              <w:top w:val="single" w:sz="6" w:space="0" w:color="000000"/>
              <w:left w:val="nil"/>
              <w:bottom w:val="single" w:sz="6" w:space="0" w:color="000000"/>
              <w:right w:val="nil"/>
            </w:tcBorders>
          </w:tcPr>
          <w:p w:rsidR="0078198C" w:rsidRDefault="005B26C2">
            <w:pPr>
              <w:pBdr>
                <w:top w:val="nil"/>
                <w:left w:val="nil"/>
                <w:bottom w:val="nil"/>
                <w:right w:val="nil"/>
                <w:between w:val="nil"/>
              </w:pBdr>
              <w:spacing w:line="255" w:lineRule="auto"/>
              <w:ind w:left="274"/>
              <w:rPr>
                <w:color w:val="000000"/>
                <w:sz w:val="24"/>
                <w:szCs w:val="24"/>
              </w:rPr>
            </w:pPr>
            <w:r>
              <w:rPr>
                <w:color w:val="000000"/>
                <w:sz w:val="24"/>
                <w:szCs w:val="24"/>
              </w:rPr>
              <w:t>90 days</w:t>
            </w:r>
          </w:p>
        </w:tc>
        <w:tc>
          <w:tcPr>
            <w:tcW w:w="4027" w:type="dxa"/>
            <w:tcBorders>
              <w:top w:val="single" w:sz="6" w:space="0" w:color="000000"/>
              <w:left w:val="nil"/>
              <w:bottom w:val="single" w:sz="6" w:space="0" w:color="000000"/>
            </w:tcBorders>
          </w:tcPr>
          <w:p w:rsidR="0078198C" w:rsidRDefault="0078198C">
            <w:pPr>
              <w:pBdr>
                <w:top w:val="nil"/>
                <w:left w:val="nil"/>
                <w:bottom w:val="nil"/>
                <w:right w:val="nil"/>
                <w:between w:val="nil"/>
              </w:pBdr>
              <w:rPr>
                <w:color w:val="000000"/>
                <w:sz w:val="20"/>
                <w:szCs w:val="20"/>
              </w:rPr>
            </w:pPr>
          </w:p>
        </w:tc>
      </w:tr>
      <w:tr w:rsidR="0078198C">
        <w:trPr>
          <w:cantSplit/>
          <w:trHeight w:val="275"/>
          <w:tblHeader/>
        </w:trPr>
        <w:tc>
          <w:tcPr>
            <w:tcW w:w="1534" w:type="dxa"/>
            <w:tcBorders>
              <w:top w:val="single" w:sz="6" w:space="0" w:color="000000"/>
              <w:bottom w:val="single" w:sz="6" w:space="0" w:color="000000"/>
              <w:right w:val="single" w:sz="6" w:space="0" w:color="000000"/>
            </w:tcBorders>
          </w:tcPr>
          <w:p w:rsidR="0078198C" w:rsidRDefault="005B26C2">
            <w:pPr>
              <w:pBdr>
                <w:top w:val="nil"/>
                <w:left w:val="nil"/>
                <w:bottom w:val="nil"/>
                <w:right w:val="nil"/>
                <w:between w:val="nil"/>
              </w:pBdr>
              <w:spacing w:line="255" w:lineRule="auto"/>
              <w:ind w:left="92"/>
              <w:rPr>
                <w:b/>
                <w:color w:val="000000"/>
                <w:sz w:val="24"/>
                <w:szCs w:val="24"/>
              </w:rPr>
            </w:pPr>
            <w:r>
              <w:rPr>
                <w:b/>
                <w:color w:val="000000"/>
                <w:sz w:val="24"/>
                <w:szCs w:val="24"/>
              </w:rPr>
              <w:t>ITB 11</w:t>
            </w:r>
          </w:p>
        </w:tc>
        <w:tc>
          <w:tcPr>
            <w:tcW w:w="2180" w:type="dxa"/>
            <w:tcBorders>
              <w:top w:val="single" w:sz="6" w:space="0" w:color="000000"/>
              <w:left w:val="single" w:sz="6" w:space="0" w:color="000000"/>
              <w:bottom w:val="single" w:sz="6" w:space="0" w:color="000000"/>
              <w:right w:val="nil"/>
            </w:tcBorders>
          </w:tcPr>
          <w:p w:rsidR="0078198C" w:rsidRDefault="005B26C2">
            <w:pPr>
              <w:pBdr>
                <w:top w:val="nil"/>
                <w:left w:val="nil"/>
                <w:bottom w:val="nil"/>
                <w:right w:val="nil"/>
                <w:between w:val="nil"/>
              </w:pBdr>
              <w:spacing w:line="255" w:lineRule="auto"/>
              <w:ind w:left="107"/>
              <w:rPr>
                <w:b/>
                <w:color w:val="000000"/>
                <w:sz w:val="24"/>
                <w:szCs w:val="24"/>
              </w:rPr>
            </w:pPr>
            <w:r>
              <w:rPr>
                <w:b/>
                <w:color w:val="000000"/>
                <w:sz w:val="24"/>
                <w:szCs w:val="24"/>
              </w:rPr>
              <w:t>Number of copies.</w:t>
            </w:r>
          </w:p>
        </w:tc>
        <w:tc>
          <w:tcPr>
            <w:tcW w:w="1384" w:type="dxa"/>
            <w:tcBorders>
              <w:top w:val="single" w:sz="6" w:space="0" w:color="000000"/>
              <w:left w:val="nil"/>
              <w:bottom w:val="single" w:sz="6" w:space="0" w:color="000000"/>
              <w:right w:val="nil"/>
            </w:tcBorders>
          </w:tcPr>
          <w:p w:rsidR="0078198C" w:rsidRDefault="005B26C2">
            <w:pPr>
              <w:pBdr>
                <w:top w:val="nil"/>
                <w:left w:val="nil"/>
                <w:bottom w:val="nil"/>
                <w:right w:val="nil"/>
                <w:between w:val="nil"/>
              </w:pBdr>
              <w:spacing w:line="255" w:lineRule="auto"/>
              <w:ind w:left="94"/>
              <w:rPr>
                <w:color w:val="000000"/>
                <w:sz w:val="24"/>
                <w:szCs w:val="24"/>
              </w:rPr>
            </w:pPr>
            <w:r>
              <w:rPr>
                <w:color w:val="000000"/>
                <w:sz w:val="24"/>
                <w:szCs w:val="24"/>
              </w:rPr>
              <w:t>One original</w:t>
            </w:r>
          </w:p>
        </w:tc>
        <w:tc>
          <w:tcPr>
            <w:tcW w:w="4027" w:type="dxa"/>
            <w:tcBorders>
              <w:top w:val="single" w:sz="6" w:space="0" w:color="000000"/>
              <w:left w:val="nil"/>
              <w:bottom w:val="single" w:sz="6" w:space="0" w:color="000000"/>
            </w:tcBorders>
          </w:tcPr>
          <w:p w:rsidR="0078198C" w:rsidRDefault="005B26C2">
            <w:pPr>
              <w:pBdr>
                <w:top w:val="nil"/>
                <w:left w:val="nil"/>
                <w:bottom w:val="nil"/>
                <w:right w:val="nil"/>
                <w:between w:val="nil"/>
              </w:pBdr>
              <w:spacing w:line="255" w:lineRule="auto"/>
              <w:ind w:left="95"/>
              <w:rPr>
                <w:color w:val="000000"/>
                <w:sz w:val="24"/>
                <w:szCs w:val="24"/>
              </w:rPr>
            </w:pPr>
            <w:r>
              <w:rPr>
                <w:color w:val="000000"/>
                <w:sz w:val="24"/>
                <w:szCs w:val="24"/>
              </w:rPr>
              <w:t>- - -</w:t>
            </w:r>
          </w:p>
        </w:tc>
      </w:tr>
      <w:tr w:rsidR="0078198C">
        <w:trPr>
          <w:cantSplit/>
          <w:trHeight w:val="342"/>
          <w:tblHeader/>
        </w:trPr>
        <w:tc>
          <w:tcPr>
            <w:tcW w:w="1534" w:type="dxa"/>
            <w:tcBorders>
              <w:top w:val="single" w:sz="6" w:space="0" w:color="000000"/>
              <w:bottom w:val="single" w:sz="6" w:space="0" w:color="000000"/>
              <w:right w:val="single" w:sz="6" w:space="0" w:color="000000"/>
            </w:tcBorders>
          </w:tcPr>
          <w:p w:rsidR="0078198C" w:rsidRDefault="005B26C2">
            <w:pPr>
              <w:pBdr>
                <w:top w:val="nil"/>
                <w:left w:val="nil"/>
                <w:bottom w:val="nil"/>
                <w:right w:val="nil"/>
                <w:between w:val="nil"/>
              </w:pBdr>
              <w:spacing w:before="1"/>
              <w:ind w:left="92"/>
              <w:rPr>
                <w:b/>
                <w:color w:val="000000"/>
                <w:sz w:val="24"/>
                <w:szCs w:val="24"/>
              </w:rPr>
            </w:pPr>
            <w:r>
              <w:rPr>
                <w:b/>
                <w:color w:val="000000"/>
                <w:sz w:val="24"/>
                <w:szCs w:val="24"/>
              </w:rPr>
              <w:t>ITB 13</w:t>
            </w:r>
          </w:p>
        </w:tc>
        <w:tc>
          <w:tcPr>
            <w:tcW w:w="7591" w:type="dxa"/>
            <w:gridSpan w:val="3"/>
            <w:tcBorders>
              <w:top w:val="single" w:sz="6" w:space="0" w:color="000000"/>
              <w:left w:val="single" w:sz="6" w:space="0" w:color="000000"/>
              <w:bottom w:val="single" w:sz="6" w:space="0" w:color="000000"/>
            </w:tcBorders>
          </w:tcPr>
          <w:p w:rsidR="0078198C" w:rsidRDefault="005B26C2">
            <w:pPr>
              <w:pBdr>
                <w:top w:val="nil"/>
                <w:left w:val="nil"/>
                <w:bottom w:val="nil"/>
                <w:right w:val="nil"/>
                <w:between w:val="nil"/>
              </w:pBdr>
              <w:spacing w:before="66" w:line="257" w:lineRule="auto"/>
              <w:ind w:left="107"/>
              <w:rPr>
                <w:color w:val="000000"/>
                <w:sz w:val="24"/>
                <w:szCs w:val="24"/>
              </w:rPr>
            </w:pPr>
            <w:r>
              <w:rPr>
                <w:color w:val="000000"/>
                <w:sz w:val="24"/>
                <w:szCs w:val="24"/>
              </w:rPr>
              <w:t>Deadline for bid submission. As notified in NIT</w:t>
            </w:r>
          </w:p>
        </w:tc>
      </w:tr>
      <w:tr w:rsidR="0078198C">
        <w:trPr>
          <w:cantSplit/>
          <w:trHeight w:val="363"/>
          <w:tblHeader/>
        </w:trPr>
        <w:tc>
          <w:tcPr>
            <w:tcW w:w="1534" w:type="dxa"/>
            <w:tcBorders>
              <w:top w:val="single" w:sz="6" w:space="0" w:color="000000"/>
              <w:right w:val="single" w:sz="6" w:space="0" w:color="000000"/>
            </w:tcBorders>
          </w:tcPr>
          <w:p w:rsidR="0078198C" w:rsidRDefault="005B26C2">
            <w:pPr>
              <w:pBdr>
                <w:top w:val="nil"/>
                <w:left w:val="nil"/>
                <w:bottom w:val="nil"/>
                <w:right w:val="nil"/>
                <w:between w:val="nil"/>
              </w:pBdr>
              <w:spacing w:line="275" w:lineRule="auto"/>
              <w:ind w:left="92"/>
              <w:rPr>
                <w:b/>
                <w:color w:val="000000"/>
                <w:sz w:val="24"/>
                <w:szCs w:val="24"/>
              </w:rPr>
            </w:pPr>
            <w:r>
              <w:rPr>
                <w:b/>
                <w:color w:val="000000"/>
                <w:sz w:val="24"/>
                <w:szCs w:val="24"/>
              </w:rPr>
              <w:t>ITB 19.1</w:t>
            </w:r>
          </w:p>
        </w:tc>
        <w:tc>
          <w:tcPr>
            <w:tcW w:w="7591" w:type="dxa"/>
            <w:gridSpan w:val="3"/>
            <w:tcBorders>
              <w:top w:val="single" w:sz="6" w:space="0" w:color="000000"/>
              <w:left w:val="single" w:sz="6" w:space="0" w:color="000000"/>
            </w:tcBorders>
          </w:tcPr>
          <w:p w:rsidR="0078198C" w:rsidRDefault="005B26C2">
            <w:pPr>
              <w:pBdr>
                <w:top w:val="nil"/>
                <w:left w:val="nil"/>
                <w:bottom w:val="nil"/>
                <w:right w:val="nil"/>
                <w:between w:val="nil"/>
              </w:pBdr>
              <w:spacing w:before="42"/>
              <w:ind w:left="107"/>
              <w:rPr>
                <w:color w:val="000000"/>
                <w:sz w:val="24"/>
                <w:szCs w:val="24"/>
              </w:rPr>
            </w:pPr>
            <w:r>
              <w:rPr>
                <w:b/>
                <w:color w:val="000000"/>
                <w:sz w:val="24"/>
                <w:szCs w:val="24"/>
              </w:rPr>
              <w:t xml:space="preserve">Bid Evaluation: </w:t>
            </w:r>
            <w:r>
              <w:rPr>
                <w:color w:val="000000"/>
                <w:sz w:val="24"/>
                <w:szCs w:val="24"/>
              </w:rPr>
              <w:t>The Lowest evaluated responsive bid</w:t>
            </w:r>
          </w:p>
        </w:tc>
      </w:tr>
    </w:tbl>
    <w:p w:rsidR="0078198C" w:rsidRDefault="0078198C">
      <w:pPr>
        <w:rPr>
          <w:sz w:val="24"/>
          <w:szCs w:val="24"/>
        </w:rPr>
        <w:sectPr w:rsidR="0078198C">
          <w:pgSz w:w="11910" w:h="16840"/>
          <w:pgMar w:top="660" w:right="360" w:bottom="1080" w:left="340" w:header="451" w:footer="884" w:gutter="0"/>
          <w:cols w:space="720"/>
        </w:sectPr>
      </w:pPr>
    </w:p>
    <w:p w:rsidR="0078198C" w:rsidRDefault="0078198C">
      <w:pPr>
        <w:pBdr>
          <w:top w:val="nil"/>
          <w:left w:val="nil"/>
          <w:bottom w:val="nil"/>
          <w:right w:val="nil"/>
          <w:between w:val="nil"/>
        </w:pBdr>
        <w:rPr>
          <w:color w:val="000000"/>
          <w:sz w:val="20"/>
          <w:szCs w:val="20"/>
        </w:rPr>
      </w:pPr>
    </w:p>
    <w:p w:rsidR="0078198C" w:rsidRDefault="0078198C">
      <w:pPr>
        <w:pBdr>
          <w:top w:val="nil"/>
          <w:left w:val="nil"/>
          <w:bottom w:val="nil"/>
          <w:right w:val="nil"/>
          <w:between w:val="nil"/>
        </w:pBdr>
        <w:rPr>
          <w:color w:val="000000"/>
          <w:sz w:val="20"/>
          <w:szCs w:val="20"/>
        </w:rPr>
      </w:pPr>
    </w:p>
    <w:p w:rsidR="0078198C" w:rsidRDefault="0078198C">
      <w:pPr>
        <w:pBdr>
          <w:top w:val="nil"/>
          <w:left w:val="nil"/>
          <w:bottom w:val="nil"/>
          <w:right w:val="nil"/>
          <w:between w:val="nil"/>
        </w:pBdr>
        <w:spacing w:before="6"/>
        <w:rPr>
          <w:color w:val="000000"/>
          <w:sz w:val="19"/>
          <w:szCs w:val="19"/>
        </w:rPr>
      </w:pPr>
    </w:p>
    <w:p w:rsidR="0078198C" w:rsidRDefault="005B26C2">
      <w:pPr>
        <w:pStyle w:val="Heading2"/>
        <w:ind w:left="2748" w:right="0"/>
        <w:jc w:val="left"/>
      </w:pPr>
      <w:r>
        <w:t>Other Terms &amp; Conditions:</w:t>
      </w:r>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g">
          <w:drawing>
            <wp:anchor allowOverlap="1" behindDoc="1" distB="0" distT="0" distL="114300" distR="114300" hidden="0" layoutInCell="1" locked="0" relativeHeight="0" simplePos="0">
              <wp:simplePos x="0" y="0"/>
              <wp:positionH relativeFrom="column">
                <wp:posOffset>787400</wp:posOffset>
              </wp:positionH>
              <wp:positionV relativeFrom="paragraph">
                <wp:posOffset>-253999</wp:posOffset>
              </wp:positionV>
              <wp:extent cx="5829935" cy="7841615"/>
              <wp:effectExtent b="0" l="0" r="0" t="0"/>
              <wp:wrapNone/>
              <wp:docPr id="60" name=""/>
              <a:graphic>
                <a:graphicData uri="http://schemas.microsoft.com/office/word/2010/wordprocessingShape">
                  <wps:wsp>
                    <wps:cNvSpPr/>
                    <wps:cNvPr id="86" name="Shape 86"/>
                    <wps:spPr>
                      <a:xfrm>
                        <a:off x="2651695" y="0"/>
                        <a:ext cx="5820410" cy="7560000"/>
                      </a:xfrm>
                      <a:custGeom>
                        <a:rect b="b" l="l" r="r" t="t"/>
                        <a:pathLst>
                          <a:path extrusionOk="0" h="7832090" w="5820410">
                            <a:moveTo>
                              <a:pt x="5801360" y="17780"/>
                            </a:moveTo>
                            <a:lnTo>
                              <a:pt x="5792470" y="17780"/>
                            </a:lnTo>
                            <a:lnTo>
                              <a:pt x="5792470" y="27305"/>
                            </a:lnTo>
                            <a:lnTo>
                              <a:pt x="5792470" y="7804150"/>
                            </a:lnTo>
                            <a:lnTo>
                              <a:pt x="1010285" y="7804150"/>
                            </a:lnTo>
                            <a:lnTo>
                              <a:pt x="991870" y="7804150"/>
                            </a:lnTo>
                            <a:lnTo>
                              <a:pt x="991870" y="27305"/>
                            </a:lnTo>
                            <a:lnTo>
                              <a:pt x="982980" y="27305"/>
                            </a:lnTo>
                            <a:lnTo>
                              <a:pt x="982980" y="7804150"/>
                            </a:lnTo>
                            <a:lnTo>
                              <a:pt x="27305" y="7804150"/>
                            </a:lnTo>
                            <a:lnTo>
                              <a:pt x="27305" y="27305"/>
                            </a:lnTo>
                            <a:lnTo>
                              <a:pt x="982980" y="27305"/>
                            </a:lnTo>
                            <a:lnTo>
                              <a:pt x="1010285" y="27305"/>
                            </a:lnTo>
                            <a:lnTo>
                              <a:pt x="5792470" y="27305"/>
                            </a:lnTo>
                            <a:lnTo>
                              <a:pt x="5792470" y="17780"/>
                            </a:lnTo>
                            <a:lnTo>
                              <a:pt x="1010285" y="17780"/>
                            </a:lnTo>
                            <a:lnTo>
                              <a:pt x="982980" y="17780"/>
                            </a:lnTo>
                            <a:lnTo>
                              <a:pt x="27305" y="17780"/>
                            </a:lnTo>
                            <a:lnTo>
                              <a:pt x="17780" y="17780"/>
                            </a:lnTo>
                            <a:lnTo>
                              <a:pt x="17780" y="7813040"/>
                            </a:lnTo>
                            <a:lnTo>
                              <a:pt x="27305" y="7813040"/>
                            </a:lnTo>
                            <a:lnTo>
                              <a:pt x="27305" y="7813040"/>
                            </a:lnTo>
                            <a:lnTo>
                              <a:pt x="982980" y="7813040"/>
                            </a:lnTo>
                            <a:lnTo>
                              <a:pt x="1010285" y="7813040"/>
                            </a:lnTo>
                            <a:lnTo>
                              <a:pt x="5792470" y="7813040"/>
                            </a:lnTo>
                            <a:lnTo>
                              <a:pt x="5792470" y="7813040"/>
                            </a:lnTo>
                            <a:lnTo>
                              <a:pt x="5801360" y="7813040"/>
                            </a:lnTo>
                            <a:lnTo>
                              <a:pt x="5801360" y="17780"/>
                            </a:lnTo>
                            <a:close/>
                            <a:moveTo>
                              <a:pt x="5819775" y="0"/>
                            </a:moveTo>
                            <a:lnTo>
                              <a:pt x="5810885" y="0"/>
                            </a:lnTo>
                            <a:lnTo>
                              <a:pt x="5792470" y="0"/>
                            </a:lnTo>
                            <a:lnTo>
                              <a:pt x="1010285" y="0"/>
                            </a:lnTo>
                            <a:lnTo>
                              <a:pt x="982980" y="0"/>
                            </a:lnTo>
                            <a:lnTo>
                              <a:pt x="27305" y="0"/>
                            </a:lnTo>
                            <a:lnTo>
                              <a:pt x="8890" y="0"/>
                            </a:lnTo>
                            <a:lnTo>
                              <a:pt x="0" y="0"/>
                            </a:lnTo>
                            <a:lnTo>
                              <a:pt x="0" y="8890"/>
                            </a:lnTo>
                            <a:lnTo>
                              <a:pt x="0" y="7822565"/>
                            </a:lnTo>
                            <a:lnTo>
                              <a:pt x="0" y="7831455"/>
                            </a:lnTo>
                            <a:lnTo>
                              <a:pt x="8890" y="7831455"/>
                            </a:lnTo>
                            <a:lnTo>
                              <a:pt x="27305" y="7831455"/>
                            </a:lnTo>
                            <a:lnTo>
                              <a:pt x="982980" y="7831455"/>
                            </a:lnTo>
                            <a:lnTo>
                              <a:pt x="1010285" y="7831455"/>
                            </a:lnTo>
                            <a:lnTo>
                              <a:pt x="5792470" y="7831455"/>
                            </a:lnTo>
                            <a:lnTo>
                              <a:pt x="5792470" y="7822565"/>
                            </a:lnTo>
                            <a:lnTo>
                              <a:pt x="1010285" y="7822565"/>
                            </a:lnTo>
                            <a:lnTo>
                              <a:pt x="982980" y="7822565"/>
                            </a:lnTo>
                            <a:lnTo>
                              <a:pt x="27305" y="7822565"/>
                            </a:lnTo>
                            <a:lnTo>
                              <a:pt x="8890" y="7822565"/>
                            </a:lnTo>
                            <a:lnTo>
                              <a:pt x="8890" y="8890"/>
                            </a:lnTo>
                            <a:lnTo>
                              <a:pt x="27305" y="8890"/>
                            </a:lnTo>
                            <a:lnTo>
                              <a:pt x="982980" y="8890"/>
                            </a:lnTo>
                            <a:lnTo>
                              <a:pt x="1010285" y="8890"/>
                            </a:lnTo>
                            <a:lnTo>
                              <a:pt x="5792470" y="8890"/>
                            </a:lnTo>
                            <a:lnTo>
                              <a:pt x="5810885" y="8890"/>
                            </a:lnTo>
                            <a:lnTo>
                              <a:pt x="5810885" y="7831455"/>
                            </a:lnTo>
                            <a:lnTo>
                              <a:pt x="5819775" y="7831455"/>
                            </a:lnTo>
                            <a:lnTo>
                              <a:pt x="5819775" y="8890"/>
                            </a:lnTo>
                            <a:lnTo>
                              <a:pt x="5819775" y="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ve:Fallback>
          <w:r>
            <w:rPr>
              <w:noProof/>
            </w:rPr>
            <w:drawing>
              <wp:anchor distT="0" distB="0" distL="114300" distR="114300" simplePos="0" relativeHeight="251646464" behindDoc="1" locked="0" layoutInCell="1" allowOverlap="1">
                <wp:simplePos x="0" y="0"/>
                <wp:positionH relativeFrom="column">
                  <wp:posOffset>787400</wp:posOffset>
                </wp:positionH>
                <wp:positionV relativeFrom="paragraph">
                  <wp:posOffset>-253999</wp:posOffset>
                </wp:positionV>
                <wp:extent cx="5829935" cy="7841615"/>
                <wp:effectExtent l="0" t="0" r="0" b="0"/>
                <wp:wrapNone/>
                <wp:docPr id="60" name="image59.png"/>
                <wp:cNvGraphicFramePr/>
                <a:graphic xmlns:a="http://schemas.openxmlformats.org/drawingml/2006/main">
                  <a:graphicData uri="http://schemas.openxmlformats.org/drawingml/2006/picture">
                    <pic:pic xmlns:pic="http://schemas.openxmlformats.org/drawingml/2006/picture">
                      <pic:nvPicPr>
                        <pic:cNvPr id="0" name="image59.png"/>
                        <pic:cNvPicPr preferRelativeResize="0"/>
                      </pic:nvPicPr>
                      <pic:blipFill>
                        <a:blip r:embed="rId16"/>
                        <a:srcRect/>
                        <a:stretch>
                          <a:fillRect/>
                        </a:stretch>
                      </pic:blipFill>
                      <pic:spPr>
                        <a:xfrm>
                          <a:off x="0" y="0"/>
                          <a:ext cx="5829935" cy="7841615"/>
                        </a:xfrm>
                        <a:prstGeom prst="rect">
                          <a:avLst/>
                        </a:prstGeom>
                        <a:ln/>
                      </pic:spPr>
                    </pic:pic>
                  </a:graphicData>
                </a:graphic>
              </wp:anchor>
            </w:drawing>
          </w:r>
        </ve:Fallback>
      </ve:AlternateContent>
    </w:p>
    <w:p w:rsidR="0078198C" w:rsidRDefault="0078198C">
      <w:pPr>
        <w:pBdr>
          <w:top w:val="nil"/>
          <w:left w:val="nil"/>
          <w:bottom w:val="nil"/>
          <w:right w:val="nil"/>
          <w:between w:val="nil"/>
        </w:pBdr>
        <w:rPr>
          <w:b/>
          <w:color w:val="000000"/>
          <w:sz w:val="24"/>
          <w:szCs w:val="24"/>
        </w:rPr>
      </w:pPr>
    </w:p>
    <w:tbl>
      <w:tblPr>
        <w:tblStyle w:val="af5"/>
        <w:tblW w:w="7590" w:type="dxa"/>
        <w:tblInd w:w="2648" w:type="dxa"/>
        <w:tblLayout w:type="fixed"/>
        <w:tblLook w:val="0000"/>
      </w:tblPr>
      <w:tblGrid>
        <w:gridCol w:w="705"/>
        <w:gridCol w:w="6885"/>
      </w:tblGrid>
      <w:tr w:rsidR="0078198C">
        <w:trPr>
          <w:cantSplit/>
          <w:trHeight w:val="880"/>
          <w:tblHeader/>
        </w:trPr>
        <w:tc>
          <w:tcPr>
            <w:tcW w:w="705" w:type="dxa"/>
          </w:tcPr>
          <w:p w:rsidR="0078198C" w:rsidRDefault="005B26C2">
            <w:pPr>
              <w:pBdr>
                <w:top w:val="nil"/>
                <w:left w:val="nil"/>
                <w:bottom w:val="nil"/>
                <w:right w:val="nil"/>
                <w:between w:val="nil"/>
              </w:pBdr>
              <w:spacing w:line="266" w:lineRule="auto"/>
              <w:ind w:left="215"/>
              <w:rPr>
                <w:color w:val="000000"/>
                <w:sz w:val="24"/>
                <w:szCs w:val="24"/>
              </w:rPr>
            </w:pPr>
            <w:r>
              <w:rPr>
                <w:color w:val="000000"/>
                <w:sz w:val="24"/>
                <w:szCs w:val="24"/>
              </w:rPr>
              <w:t>i.</w:t>
            </w:r>
          </w:p>
        </w:tc>
        <w:tc>
          <w:tcPr>
            <w:tcW w:w="6885" w:type="dxa"/>
          </w:tcPr>
          <w:p w:rsidR="0078198C" w:rsidRDefault="005B26C2">
            <w:pPr>
              <w:pBdr>
                <w:top w:val="nil"/>
                <w:left w:val="nil"/>
                <w:bottom w:val="nil"/>
                <w:right w:val="nil"/>
                <w:between w:val="nil"/>
              </w:pBdr>
              <w:ind w:left="106" w:right="229"/>
              <w:jc w:val="both"/>
              <w:rPr>
                <w:color w:val="000000"/>
                <w:sz w:val="24"/>
                <w:szCs w:val="24"/>
              </w:rPr>
            </w:pPr>
            <w:r>
              <w:rPr>
                <w:color w:val="000000"/>
                <w:sz w:val="24"/>
                <w:szCs w:val="24"/>
              </w:rPr>
              <w:t>In case of any unforeseen situation or government holiday resulting in closure of office on the date of opening. Bid shall be submitted / opened on next working day at the given time</w:t>
            </w:r>
          </w:p>
        </w:tc>
      </w:tr>
      <w:tr w:rsidR="0078198C">
        <w:trPr>
          <w:cantSplit/>
          <w:trHeight w:val="943"/>
          <w:tblHeader/>
        </w:trPr>
        <w:tc>
          <w:tcPr>
            <w:tcW w:w="705" w:type="dxa"/>
          </w:tcPr>
          <w:p w:rsidR="0078198C" w:rsidRDefault="005B26C2">
            <w:pPr>
              <w:pBdr>
                <w:top w:val="nil"/>
                <w:left w:val="nil"/>
                <w:bottom w:val="nil"/>
                <w:right w:val="nil"/>
                <w:between w:val="nil"/>
              </w:pBdr>
              <w:spacing w:before="52"/>
              <w:ind w:left="215"/>
              <w:rPr>
                <w:color w:val="000000"/>
                <w:sz w:val="24"/>
                <w:szCs w:val="24"/>
              </w:rPr>
            </w:pPr>
            <w:r>
              <w:rPr>
                <w:color w:val="000000"/>
                <w:sz w:val="24"/>
                <w:szCs w:val="24"/>
              </w:rPr>
              <w:t>ii.</w:t>
            </w:r>
          </w:p>
        </w:tc>
        <w:tc>
          <w:tcPr>
            <w:tcW w:w="6885" w:type="dxa"/>
          </w:tcPr>
          <w:p w:rsidR="0078198C" w:rsidRDefault="005B26C2">
            <w:pPr>
              <w:pBdr>
                <w:top w:val="nil"/>
                <w:left w:val="nil"/>
                <w:bottom w:val="nil"/>
                <w:right w:val="nil"/>
                <w:between w:val="nil"/>
              </w:pBdr>
              <w:spacing w:before="52"/>
              <w:ind w:left="106" w:right="230"/>
              <w:jc w:val="both"/>
              <w:rPr>
                <w:color w:val="000000"/>
                <w:sz w:val="24"/>
                <w:szCs w:val="24"/>
              </w:rPr>
            </w:pPr>
            <w:r>
              <w:rPr>
                <w:color w:val="000000"/>
                <w:sz w:val="24"/>
                <w:szCs w:val="24"/>
              </w:rPr>
              <w:t>Tender documents can also be obtained by post against Pay Order/Bank Draft of Rs 2000/- as courier charges in addition of tender fee.</w:t>
            </w:r>
          </w:p>
        </w:tc>
      </w:tr>
      <w:tr w:rsidR="0078198C">
        <w:trPr>
          <w:cantSplit/>
          <w:trHeight w:val="943"/>
          <w:tblHeader/>
        </w:trPr>
        <w:tc>
          <w:tcPr>
            <w:tcW w:w="705" w:type="dxa"/>
          </w:tcPr>
          <w:p w:rsidR="0078198C" w:rsidRDefault="005B26C2">
            <w:pPr>
              <w:pBdr>
                <w:top w:val="nil"/>
                <w:left w:val="nil"/>
                <w:bottom w:val="nil"/>
                <w:right w:val="nil"/>
                <w:between w:val="nil"/>
              </w:pBdr>
              <w:spacing w:before="52"/>
              <w:ind w:left="215"/>
              <w:rPr>
                <w:color w:val="000000"/>
                <w:sz w:val="24"/>
                <w:szCs w:val="24"/>
              </w:rPr>
            </w:pPr>
            <w:r>
              <w:rPr>
                <w:color w:val="000000"/>
                <w:sz w:val="24"/>
                <w:szCs w:val="24"/>
              </w:rPr>
              <w:t>iii.</w:t>
            </w:r>
          </w:p>
        </w:tc>
        <w:tc>
          <w:tcPr>
            <w:tcW w:w="6885" w:type="dxa"/>
          </w:tcPr>
          <w:p w:rsidR="0078198C" w:rsidRDefault="005B26C2">
            <w:pPr>
              <w:pBdr>
                <w:top w:val="nil"/>
                <w:left w:val="nil"/>
                <w:bottom w:val="nil"/>
                <w:right w:val="nil"/>
                <w:between w:val="nil"/>
              </w:pBdr>
              <w:spacing w:before="52"/>
              <w:ind w:left="106" w:right="227"/>
              <w:jc w:val="both"/>
              <w:rPr>
                <w:color w:val="000000"/>
                <w:sz w:val="24"/>
                <w:szCs w:val="24"/>
              </w:rPr>
            </w:pPr>
            <w:r>
              <w:rPr>
                <w:color w:val="000000"/>
                <w:sz w:val="24"/>
                <w:szCs w:val="24"/>
              </w:rPr>
              <w:t>USMS may reject all or any bid subject to relevant provision of SPP Rules and may cancel the bidding process at any time prior to acceptance of bid or proposal as per Rule 25(1) of said rules.</w:t>
            </w:r>
          </w:p>
        </w:tc>
      </w:tr>
      <w:tr w:rsidR="0078198C">
        <w:trPr>
          <w:cantSplit/>
          <w:trHeight w:val="667"/>
          <w:tblHeader/>
        </w:trPr>
        <w:tc>
          <w:tcPr>
            <w:tcW w:w="705" w:type="dxa"/>
          </w:tcPr>
          <w:p w:rsidR="0078198C" w:rsidRDefault="005B26C2">
            <w:pPr>
              <w:pBdr>
                <w:top w:val="nil"/>
                <w:left w:val="nil"/>
                <w:bottom w:val="nil"/>
                <w:right w:val="nil"/>
                <w:between w:val="nil"/>
              </w:pBdr>
              <w:spacing w:before="52"/>
              <w:ind w:left="215"/>
              <w:rPr>
                <w:color w:val="000000"/>
                <w:sz w:val="24"/>
                <w:szCs w:val="24"/>
              </w:rPr>
            </w:pPr>
            <w:r>
              <w:rPr>
                <w:color w:val="000000"/>
                <w:sz w:val="24"/>
                <w:szCs w:val="24"/>
              </w:rPr>
              <w:t>iv.</w:t>
            </w:r>
          </w:p>
        </w:tc>
        <w:tc>
          <w:tcPr>
            <w:tcW w:w="6885" w:type="dxa"/>
          </w:tcPr>
          <w:p w:rsidR="0078198C" w:rsidRDefault="005B26C2">
            <w:pPr>
              <w:pBdr>
                <w:top w:val="nil"/>
                <w:left w:val="nil"/>
                <w:bottom w:val="nil"/>
                <w:right w:val="nil"/>
                <w:between w:val="nil"/>
              </w:pBdr>
              <w:spacing w:before="52"/>
              <w:ind w:left="106" w:right="161"/>
              <w:rPr>
                <w:color w:val="000000"/>
                <w:sz w:val="24"/>
                <w:szCs w:val="24"/>
              </w:rPr>
            </w:pPr>
            <w:r>
              <w:rPr>
                <w:color w:val="000000"/>
                <w:sz w:val="24"/>
                <w:szCs w:val="24"/>
              </w:rPr>
              <w:t>Incomplete, conditional and tender without required earnest money in the specified form/format shall be rejected.</w:t>
            </w:r>
          </w:p>
        </w:tc>
      </w:tr>
      <w:tr w:rsidR="0078198C">
        <w:trPr>
          <w:cantSplit/>
          <w:trHeight w:val="2047"/>
          <w:tblHeader/>
        </w:trPr>
        <w:tc>
          <w:tcPr>
            <w:tcW w:w="705" w:type="dxa"/>
          </w:tcPr>
          <w:p w:rsidR="0078198C" w:rsidRDefault="005B26C2">
            <w:pPr>
              <w:pBdr>
                <w:top w:val="nil"/>
                <w:left w:val="nil"/>
                <w:bottom w:val="nil"/>
                <w:right w:val="nil"/>
                <w:between w:val="nil"/>
              </w:pBdr>
              <w:spacing w:before="52"/>
              <w:ind w:left="215"/>
              <w:rPr>
                <w:color w:val="000000"/>
                <w:sz w:val="24"/>
                <w:szCs w:val="24"/>
              </w:rPr>
            </w:pPr>
            <w:r>
              <w:rPr>
                <w:color w:val="000000"/>
                <w:sz w:val="24"/>
                <w:szCs w:val="24"/>
              </w:rPr>
              <w:t>v.</w:t>
            </w:r>
          </w:p>
        </w:tc>
        <w:tc>
          <w:tcPr>
            <w:tcW w:w="6885" w:type="dxa"/>
          </w:tcPr>
          <w:p w:rsidR="0078198C" w:rsidRDefault="005B26C2">
            <w:pPr>
              <w:pBdr>
                <w:top w:val="nil"/>
                <w:left w:val="nil"/>
                <w:bottom w:val="nil"/>
                <w:right w:val="nil"/>
                <w:between w:val="nil"/>
              </w:pBdr>
              <w:spacing w:before="52"/>
              <w:ind w:left="106" w:right="228"/>
              <w:jc w:val="both"/>
              <w:rPr>
                <w:color w:val="000000"/>
                <w:sz w:val="24"/>
                <w:szCs w:val="24"/>
              </w:rPr>
            </w:pPr>
            <w:r>
              <w:rPr>
                <w:color w:val="000000"/>
                <w:sz w:val="24"/>
                <w:szCs w:val="24"/>
              </w:rPr>
              <w:t>Bidders are advised that before filling the bidding documents all pages of bidding documents should carefully be rechecked. If any page(s) / paper(s) of bidding documents are missing that can be downloaded from the official website of this University and SPPRA, and also can be obtained from the office of the Project Director, USMS, Bhitshah. Bid(s) with incomplete bidding documents will straightaway be rejected.</w:t>
            </w:r>
          </w:p>
        </w:tc>
      </w:tr>
      <w:tr w:rsidR="0078198C">
        <w:trPr>
          <w:cantSplit/>
          <w:trHeight w:val="666"/>
          <w:tblHeader/>
        </w:trPr>
        <w:tc>
          <w:tcPr>
            <w:tcW w:w="705" w:type="dxa"/>
          </w:tcPr>
          <w:p w:rsidR="0078198C" w:rsidRDefault="005B26C2">
            <w:pPr>
              <w:pBdr>
                <w:top w:val="nil"/>
                <w:left w:val="nil"/>
                <w:bottom w:val="nil"/>
                <w:right w:val="nil"/>
                <w:between w:val="nil"/>
              </w:pBdr>
              <w:spacing w:before="52"/>
              <w:ind w:left="215"/>
              <w:rPr>
                <w:color w:val="000000"/>
                <w:sz w:val="24"/>
                <w:szCs w:val="24"/>
              </w:rPr>
            </w:pPr>
            <w:r>
              <w:rPr>
                <w:color w:val="000000"/>
                <w:sz w:val="24"/>
                <w:szCs w:val="24"/>
              </w:rPr>
              <w:t>vi.</w:t>
            </w:r>
          </w:p>
        </w:tc>
        <w:tc>
          <w:tcPr>
            <w:tcW w:w="6885" w:type="dxa"/>
          </w:tcPr>
          <w:p w:rsidR="0078198C" w:rsidRDefault="005B26C2">
            <w:pPr>
              <w:pBdr>
                <w:top w:val="nil"/>
                <w:left w:val="nil"/>
                <w:bottom w:val="nil"/>
                <w:right w:val="nil"/>
                <w:between w:val="nil"/>
              </w:pBdr>
              <w:spacing w:before="52"/>
              <w:ind w:left="106" w:right="161"/>
              <w:rPr>
                <w:color w:val="000000"/>
                <w:sz w:val="24"/>
                <w:szCs w:val="24"/>
              </w:rPr>
            </w:pPr>
            <w:r>
              <w:rPr>
                <w:color w:val="000000"/>
                <w:sz w:val="24"/>
                <w:szCs w:val="24"/>
              </w:rPr>
              <w:t>Bidders are required to provide their valid e-mail Ids and contact numbers (s) for effective and timely communication</w:t>
            </w:r>
          </w:p>
        </w:tc>
      </w:tr>
      <w:tr w:rsidR="0078198C">
        <w:trPr>
          <w:cantSplit/>
          <w:trHeight w:val="390"/>
          <w:tblHeader/>
        </w:trPr>
        <w:tc>
          <w:tcPr>
            <w:tcW w:w="705" w:type="dxa"/>
          </w:tcPr>
          <w:p w:rsidR="0078198C" w:rsidRDefault="005B26C2">
            <w:pPr>
              <w:pBdr>
                <w:top w:val="nil"/>
                <w:left w:val="nil"/>
                <w:bottom w:val="nil"/>
                <w:right w:val="nil"/>
                <w:between w:val="nil"/>
              </w:pBdr>
              <w:spacing w:before="51"/>
              <w:ind w:left="215"/>
              <w:rPr>
                <w:color w:val="000000"/>
                <w:sz w:val="24"/>
                <w:szCs w:val="24"/>
              </w:rPr>
            </w:pPr>
            <w:r>
              <w:rPr>
                <w:color w:val="000000"/>
                <w:sz w:val="24"/>
                <w:szCs w:val="24"/>
              </w:rPr>
              <w:t>vii.</w:t>
            </w:r>
          </w:p>
        </w:tc>
        <w:tc>
          <w:tcPr>
            <w:tcW w:w="6885" w:type="dxa"/>
          </w:tcPr>
          <w:p w:rsidR="0078198C" w:rsidRDefault="005B26C2">
            <w:pPr>
              <w:pBdr>
                <w:top w:val="nil"/>
                <w:left w:val="nil"/>
                <w:bottom w:val="nil"/>
                <w:right w:val="nil"/>
                <w:between w:val="nil"/>
              </w:pBdr>
              <w:spacing w:before="51"/>
              <w:ind w:left="106"/>
              <w:rPr>
                <w:color w:val="000000"/>
                <w:sz w:val="24"/>
                <w:szCs w:val="24"/>
              </w:rPr>
            </w:pPr>
            <w:r>
              <w:rPr>
                <w:color w:val="000000"/>
                <w:sz w:val="24"/>
                <w:szCs w:val="24"/>
              </w:rPr>
              <w:t>Affidavit that firm has never been blacklisted.</w:t>
            </w:r>
          </w:p>
        </w:tc>
      </w:tr>
      <w:tr w:rsidR="0078198C">
        <w:trPr>
          <w:cantSplit/>
          <w:trHeight w:val="943"/>
          <w:tblHeader/>
        </w:trPr>
        <w:tc>
          <w:tcPr>
            <w:tcW w:w="705" w:type="dxa"/>
          </w:tcPr>
          <w:p w:rsidR="0078198C" w:rsidRDefault="005B26C2">
            <w:pPr>
              <w:pBdr>
                <w:top w:val="nil"/>
                <w:left w:val="nil"/>
                <w:bottom w:val="nil"/>
                <w:right w:val="nil"/>
                <w:between w:val="nil"/>
              </w:pBdr>
              <w:spacing w:before="52"/>
              <w:ind w:left="215"/>
              <w:rPr>
                <w:color w:val="000000"/>
                <w:sz w:val="24"/>
                <w:szCs w:val="24"/>
              </w:rPr>
            </w:pPr>
            <w:r>
              <w:rPr>
                <w:color w:val="000000"/>
                <w:sz w:val="24"/>
                <w:szCs w:val="24"/>
              </w:rPr>
              <w:t>viii.</w:t>
            </w:r>
          </w:p>
        </w:tc>
        <w:tc>
          <w:tcPr>
            <w:tcW w:w="6885" w:type="dxa"/>
          </w:tcPr>
          <w:p w:rsidR="0078198C" w:rsidRDefault="005B26C2">
            <w:pPr>
              <w:pBdr>
                <w:top w:val="nil"/>
                <w:left w:val="nil"/>
                <w:bottom w:val="nil"/>
                <w:right w:val="nil"/>
                <w:between w:val="nil"/>
              </w:pBdr>
              <w:spacing w:before="52"/>
              <w:ind w:left="106" w:right="227"/>
              <w:jc w:val="both"/>
              <w:rPr>
                <w:color w:val="000000"/>
                <w:sz w:val="24"/>
                <w:szCs w:val="24"/>
              </w:rPr>
            </w:pPr>
            <w:r>
              <w:rPr>
                <w:color w:val="000000"/>
                <w:sz w:val="24"/>
                <w:szCs w:val="24"/>
              </w:rPr>
              <w:t>All Bidding documents must be signed, named &amp; stamped by authorized person of the firm/ Companies along with authorized letter.</w:t>
            </w:r>
          </w:p>
        </w:tc>
      </w:tr>
      <w:tr w:rsidR="0078198C">
        <w:trPr>
          <w:cantSplit/>
          <w:trHeight w:val="943"/>
          <w:tblHeader/>
        </w:trPr>
        <w:tc>
          <w:tcPr>
            <w:tcW w:w="705" w:type="dxa"/>
          </w:tcPr>
          <w:p w:rsidR="0078198C" w:rsidRDefault="005B26C2">
            <w:pPr>
              <w:pBdr>
                <w:top w:val="nil"/>
                <w:left w:val="nil"/>
                <w:bottom w:val="nil"/>
                <w:right w:val="nil"/>
                <w:between w:val="nil"/>
              </w:pBdr>
              <w:spacing w:before="52"/>
              <w:ind w:left="215"/>
              <w:rPr>
                <w:color w:val="000000"/>
                <w:sz w:val="24"/>
                <w:szCs w:val="24"/>
              </w:rPr>
            </w:pPr>
            <w:r>
              <w:rPr>
                <w:color w:val="000000"/>
                <w:sz w:val="24"/>
                <w:szCs w:val="24"/>
              </w:rPr>
              <w:t>ix.</w:t>
            </w:r>
          </w:p>
        </w:tc>
        <w:tc>
          <w:tcPr>
            <w:tcW w:w="6885" w:type="dxa"/>
          </w:tcPr>
          <w:p w:rsidR="0078198C" w:rsidRDefault="005B26C2">
            <w:pPr>
              <w:pBdr>
                <w:top w:val="nil"/>
                <w:left w:val="nil"/>
                <w:bottom w:val="nil"/>
                <w:right w:val="nil"/>
                <w:between w:val="nil"/>
              </w:pBdr>
              <w:spacing w:before="52"/>
              <w:ind w:left="106" w:right="231"/>
              <w:jc w:val="both"/>
              <w:rPr>
                <w:color w:val="000000"/>
                <w:sz w:val="24"/>
                <w:szCs w:val="24"/>
              </w:rPr>
            </w:pPr>
            <w:r>
              <w:rPr>
                <w:color w:val="000000"/>
                <w:sz w:val="24"/>
                <w:szCs w:val="24"/>
              </w:rPr>
              <w:t>Incomplete, conditional and tender without required bid security as specified in the bidding documents, shall be reject. Each page of bidding documents should be signed and stamped.</w:t>
            </w:r>
          </w:p>
        </w:tc>
      </w:tr>
      <w:tr w:rsidR="0078198C">
        <w:trPr>
          <w:cantSplit/>
          <w:trHeight w:val="747"/>
          <w:tblHeader/>
        </w:trPr>
        <w:tc>
          <w:tcPr>
            <w:tcW w:w="705" w:type="dxa"/>
          </w:tcPr>
          <w:p w:rsidR="0078198C" w:rsidRDefault="005B26C2">
            <w:pPr>
              <w:pBdr>
                <w:top w:val="nil"/>
                <w:left w:val="nil"/>
                <w:bottom w:val="nil"/>
                <w:right w:val="nil"/>
                <w:between w:val="nil"/>
              </w:pBdr>
              <w:spacing w:before="52"/>
              <w:ind w:left="215"/>
              <w:rPr>
                <w:color w:val="000000"/>
                <w:sz w:val="24"/>
                <w:szCs w:val="24"/>
              </w:rPr>
            </w:pPr>
            <w:r>
              <w:rPr>
                <w:color w:val="000000"/>
                <w:sz w:val="24"/>
                <w:szCs w:val="24"/>
              </w:rPr>
              <w:t>x.</w:t>
            </w:r>
          </w:p>
        </w:tc>
        <w:tc>
          <w:tcPr>
            <w:tcW w:w="6885" w:type="dxa"/>
          </w:tcPr>
          <w:p w:rsidR="0078198C" w:rsidRDefault="005B26C2">
            <w:pPr>
              <w:pBdr>
                <w:top w:val="nil"/>
                <w:left w:val="nil"/>
                <w:bottom w:val="nil"/>
                <w:right w:val="nil"/>
                <w:between w:val="nil"/>
              </w:pBdr>
              <w:spacing w:before="52"/>
              <w:ind w:left="106" w:right="161"/>
              <w:rPr>
                <w:color w:val="000000"/>
                <w:sz w:val="24"/>
                <w:szCs w:val="24"/>
              </w:rPr>
            </w:pPr>
            <w:r>
              <w:rPr>
                <w:color w:val="000000"/>
                <w:sz w:val="24"/>
                <w:szCs w:val="24"/>
              </w:rPr>
              <w:t>Contract Agreement and Integrity Pact both are mandatory for successful bidder.</w:t>
            </w:r>
          </w:p>
        </w:tc>
      </w:tr>
      <w:tr w:rsidR="0078198C">
        <w:trPr>
          <w:cantSplit/>
          <w:trHeight w:val="2089"/>
          <w:tblHeader/>
        </w:trPr>
        <w:tc>
          <w:tcPr>
            <w:tcW w:w="705" w:type="dxa"/>
          </w:tcPr>
          <w:p w:rsidR="0078198C" w:rsidRDefault="005B26C2">
            <w:pPr>
              <w:pBdr>
                <w:top w:val="nil"/>
                <w:left w:val="nil"/>
                <w:bottom w:val="nil"/>
                <w:right w:val="nil"/>
                <w:between w:val="nil"/>
              </w:pBdr>
              <w:spacing w:before="133"/>
              <w:ind w:left="215"/>
              <w:rPr>
                <w:color w:val="000000"/>
                <w:sz w:val="24"/>
                <w:szCs w:val="24"/>
              </w:rPr>
            </w:pPr>
            <w:r>
              <w:rPr>
                <w:color w:val="000000"/>
                <w:sz w:val="24"/>
                <w:szCs w:val="24"/>
              </w:rPr>
              <w:t>xi.</w:t>
            </w:r>
          </w:p>
        </w:tc>
        <w:tc>
          <w:tcPr>
            <w:tcW w:w="6885" w:type="dxa"/>
          </w:tcPr>
          <w:p w:rsidR="0078198C" w:rsidRDefault="005B26C2">
            <w:pPr>
              <w:pBdr>
                <w:top w:val="nil"/>
                <w:left w:val="nil"/>
                <w:bottom w:val="nil"/>
                <w:right w:val="nil"/>
                <w:between w:val="nil"/>
              </w:pBdr>
              <w:spacing w:before="133"/>
              <w:ind w:left="106" w:right="226"/>
              <w:jc w:val="both"/>
              <w:rPr>
                <w:color w:val="000000"/>
                <w:sz w:val="24"/>
                <w:szCs w:val="24"/>
              </w:rPr>
            </w:pPr>
            <w:r>
              <w:rPr>
                <w:color w:val="000000"/>
                <w:sz w:val="24"/>
                <w:szCs w:val="24"/>
              </w:rPr>
              <w:t>Prescribed Sales Tax Invoice, payment of Stamp Duty at rate specified by Government of Sindh, Valid Professional Tax Certificate and Job Completion / Inspection Certificate duly issued by Indenting Department will be required for payment. However, withholding of all government Taxes shall apply as rates specified in relevant Government Schedule.</w:t>
            </w:r>
          </w:p>
        </w:tc>
      </w:tr>
    </w:tbl>
    <w:p w:rsidR="0078198C" w:rsidRDefault="005B26C2">
      <w:pPr>
        <w:pBdr>
          <w:top w:val="nil"/>
          <w:left w:val="nil"/>
          <w:bottom w:val="nil"/>
          <w:right w:val="nil"/>
          <w:between w:val="nil"/>
        </w:pBdr>
        <w:spacing w:line="20" w:lineRule="auto"/>
        <w:ind w:left="10208"/>
        <w:rPr>
          <w:color w:val="000000"/>
          <w:sz w:val="2"/>
          <w:szCs w:val="2"/>
        </w:rPr>
      </w:pPr>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g">
          <w:drawing>
            <wp:inline distB="0" distT="0" distL="114300" distR="114300">
              <wp:extent cx="27940" cy="9525"/>
              <wp:effectExtent b="0" l="0" r="0" t="0"/>
              <wp:docPr id="26" name=""/>
              <a:graphic>
                <a:graphicData uri="http://schemas.microsoft.com/office/word/2010/wordprocessingGroup">
                  <wpg:wgp>
                    <wpg:cNvGrpSpPr/>
                    <wpg:grpSpPr>
                      <a:xfrm>
                        <a:off x="5332025" y="3775225"/>
                        <a:ext cx="27940" cy="9525"/>
                        <a:chOff x="5332025" y="3775225"/>
                        <a:chExt cx="27950" cy="9550"/>
                      </a:xfrm>
                    </wpg:grpSpPr>
                    <wpg:grpSp>
                      <wpg:cNvGrpSpPr/>
                      <wpg:grpSpPr>
                        <a:xfrm>
                          <a:off x="5332030" y="3775238"/>
                          <a:ext cx="27940" cy="9525"/>
                          <a:chOff x="0" y="0"/>
                          <a:chExt cx="27940" cy="9525"/>
                        </a:xfrm>
                      </wpg:grpSpPr>
                      <wps:wsp>
                        <wps:cNvSpPr/>
                        <wps:cNvPr id="4" name="Shape 4"/>
                        <wps:spPr>
                          <a:xfrm>
                            <a:off x="0" y="0"/>
                            <a:ext cx="27925" cy="9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3" name="Shape 43"/>
                        <wps:spPr>
                          <a:xfrm>
                            <a:off x="0" y="0"/>
                            <a:ext cx="27940" cy="9525"/>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wgp>
                </a:graphicData>
              </a:graphic>
            </wp:inline>
          </w:drawing>
        </mc:Choice>
        <ve:Fallback>
          <w:r>
            <w:rPr>
              <w:noProof/>
              <w:color w:val="000000"/>
              <w:sz w:val="2"/>
              <w:szCs w:val="2"/>
            </w:rPr>
            <w:drawing>
              <wp:inline distT="0" distB="0" distL="114300" distR="114300">
                <wp:extent cx="27940" cy="9525"/>
                <wp:effectExtent l="0" t="0" r="0" b="0"/>
                <wp:docPr id="26" name="image25.png"/>
                <wp:cNvGraphicFramePr/>
                <a:graphic xmlns:a="http://schemas.openxmlformats.org/drawingml/2006/main">
                  <a:graphicData uri="http://schemas.openxmlformats.org/drawingml/2006/picture">
                    <pic:pic xmlns:pic="http://schemas.openxmlformats.org/drawingml/2006/picture">
                      <pic:nvPicPr>
                        <pic:cNvPr id="0" name="image25.png"/>
                        <pic:cNvPicPr preferRelativeResize="0"/>
                      </pic:nvPicPr>
                      <pic:blipFill>
                        <a:blip r:embed="rId17"/>
                        <a:srcRect/>
                        <a:stretch>
                          <a:fillRect/>
                        </a:stretch>
                      </pic:blipFill>
                      <pic:spPr>
                        <a:xfrm>
                          <a:off x="0" y="0"/>
                          <a:ext cx="27940" cy="9525"/>
                        </a:xfrm>
                        <a:prstGeom prst="rect">
                          <a:avLst/>
                        </a:prstGeom>
                        <a:ln/>
                      </pic:spPr>
                    </pic:pic>
                  </a:graphicData>
                </a:graphic>
              </wp:inline>
            </w:drawing>
          </w:r>
        </ve:Fallback>
      </ve:AlternateContent>
    </w:p>
    <w:p w:rsidR="0078198C" w:rsidRDefault="0078198C">
      <w:pPr>
        <w:pBdr>
          <w:top w:val="nil"/>
          <w:left w:val="nil"/>
          <w:bottom w:val="nil"/>
          <w:right w:val="nil"/>
          <w:between w:val="nil"/>
        </w:pBdr>
        <w:rPr>
          <w:b/>
          <w:color w:val="000000"/>
          <w:sz w:val="20"/>
          <w:szCs w:val="20"/>
        </w:rPr>
      </w:pPr>
    </w:p>
    <w:p w:rsidR="0078198C" w:rsidRDefault="0078198C">
      <w:pPr>
        <w:pBdr>
          <w:top w:val="nil"/>
          <w:left w:val="nil"/>
          <w:bottom w:val="nil"/>
          <w:right w:val="nil"/>
          <w:between w:val="nil"/>
        </w:pBdr>
        <w:rPr>
          <w:b/>
          <w:color w:val="000000"/>
          <w:sz w:val="20"/>
          <w:szCs w:val="20"/>
        </w:rPr>
      </w:pPr>
    </w:p>
    <w:p w:rsidR="0078198C" w:rsidRDefault="0078198C">
      <w:pPr>
        <w:pBdr>
          <w:top w:val="nil"/>
          <w:left w:val="nil"/>
          <w:bottom w:val="nil"/>
          <w:right w:val="nil"/>
          <w:between w:val="nil"/>
        </w:pBdr>
        <w:rPr>
          <w:b/>
          <w:color w:val="000000"/>
          <w:sz w:val="20"/>
          <w:szCs w:val="20"/>
        </w:rPr>
      </w:pPr>
    </w:p>
    <w:p w:rsidR="0078198C" w:rsidRDefault="0078198C">
      <w:pPr>
        <w:pBdr>
          <w:top w:val="nil"/>
          <w:left w:val="nil"/>
          <w:bottom w:val="nil"/>
          <w:right w:val="nil"/>
          <w:between w:val="nil"/>
        </w:pBdr>
        <w:rPr>
          <w:b/>
          <w:color w:val="000000"/>
          <w:sz w:val="20"/>
          <w:szCs w:val="20"/>
        </w:rPr>
      </w:pPr>
    </w:p>
    <w:p w:rsidR="0078198C" w:rsidRDefault="005B26C2">
      <w:pPr>
        <w:pBdr>
          <w:top w:val="nil"/>
          <w:left w:val="nil"/>
          <w:bottom w:val="nil"/>
          <w:right w:val="nil"/>
          <w:between w:val="nil"/>
        </w:pBdr>
        <w:spacing w:before="11"/>
        <w:rPr>
          <w:b/>
          <w:color w:val="000000"/>
          <w:sz w:val="19"/>
          <w:szCs w:val="19"/>
        </w:rPr>
      </w:pPr>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s">
          <w:drawing>
            <wp:anchor allowOverlap="1" behindDoc="0" distB="0" distT="0" distL="114300" distR="114300" hidden="0" layoutInCell="1" locked="0" relativeHeight="0" simplePos="0">
              <wp:simplePos x="0" y="0"/>
              <wp:positionH relativeFrom="column">
                <wp:posOffset>4699000</wp:posOffset>
              </wp:positionH>
              <wp:positionV relativeFrom="paragraph">
                <wp:posOffset>165100</wp:posOffset>
              </wp:positionV>
              <wp:extent cx="1270" cy="12700"/>
              <wp:effectExtent b="0" l="0" r="0" t="0"/>
              <wp:wrapTopAndBottom distB="0" distT="0"/>
              <wp:docPr id="40" name=""/>
              <a:graphic>
                <a:graphicData uri="http://schemas.microsoft.com/office/word/2010/wordprocessingShape">
                  <wps:wsp>
                    <wps:cNvSpPr/>
                    <wps:cNvPr id="57" name="Shape 57"/>
                    <wps:spPr>
                      <a:xfrm>
                        <a:off x="4608448" y="3779365"/>
                        <a:ext cx="1906904" cy="1270"/>
                      </a:xfrm>
                      <a:custGeom>
                        <a:rect b="b" l="l" r="r" t="t"/>
                        <a:pathLst>
                          <a:path extrusionOk="0" h="1270" w="1906904">
                            <a:moveTo>
                              <a:pt x="0" y="0"/>
                            </a:moveTo>
                            <a:lnTo>
                              <a:pt x="1906269" y="0"/>
                            </a:lnTo>
                          </a:path>
                        </a:pathLst>
                      </a:cu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ve:Fallback>
          <w:r>
            <w:rPr>
              <w:noProof/>
            </w:rPr>
            <w:drawing>
              <wp:anchor distT="0" distB="0" distL="114300" distR="114300" simplePos="0" relativeHeight="251647488" behindDoc="0" locked="0" layoutInCell="1" allowOverlap="1">
                <wp:simplePos x="0" y="0"/>
                <wp:positionH relativeFrom="column">
                  <wp:posOffset>4699000</wp:posOffset>
                </wp:positionH>
                <wp:positionV relativeFrom="paragraph">
                  <wp:posOffset>165100</wp:posOffset>
                </wp:positionV>
                <wp:extent cx="1270" cy="12700"/>
                <wp:effectExtent l="0" t="0" r="0" b="0"/>
                <wp:wrapTopAndBottom distT="0" distB="0"/>
                <wp:docPr id="40" name="image39.png"/>
                <wp:cNvGraphicFramePr/>
                <a:graphic xmlns:a="http://schemas.openxmlformats.org/drawingml/2006/main">
                  <a:graphicData uri="http://schemas.openxmlformats.org/drawingml/2006/picture">
                    <pic:pic xmlns:pic="http://schemas.openxmlformats.org/drawingml/2006/picture">
                      <pic:nvPicPr>
                        <pic:cNvPr id="0" name="image39.png"/>
                        <pic:cNvPicPr preferRelativeResize="0"/>
                      </pic:nvPicPr>
                      <pic:blipFill>
                        <a:blip r:embed="rId18"/>
                        <a:srcRect/>
                        <a:stretch>
                          <a:fillRect/>
                        </a:stretch>
                      </pic:blipFill>
                      <pic:spPr>
                        <a:xfrm>
                          <a:off x="0" y="0"/>
                          <a:ext cx="1270" cy="12700"/>
                        </a:xfrm>
                        <a:prstGeom prst="rect">
                          <a:avLst/>
                        </a:prstGeom>
                        <a:ln/>
                      </pic:spPr>
                    </pic:pic>
                  </a:graphicData>
                </a:graphic>
              </wp:anchor>
            </w:drawing>
          </w:r>
        </ve:Fallback>
      </ve:AlternateContent>
    </w:p>
    <w:p w:rsidR="0078198C" w:rsidRDefault="005B26C2">
      <w:pPr>
        <w:pBdr>
          <w:top w:val="nil"/>
          <w:left w:val="nil"/>
          <w:bottom w:val="nil"/>
          <w:right w:val="nil"/>
          <w:between w:val="nil"/>
        </w:pBdr>
        <w:ind w:left="7196"/>
        <w:rPr>
          <w:color w:val="000000"/>
          <w:sz w:val="24"/>
          <w:szCs w:val="24"/>
        </w:rPr>
        <w:sectPr w:rsidR="0078198C">
          <w:pgSz w:w="11910" w:h="16840"/>
          <w:pgMar w:top="660" w:right="360" w:bottom="1080" w:left="340" w:header="451" w:footer="884" w:gutter="0"/>
          <w:cols w:space="720"/>
        </w:sectPr>
      </w:pPr>
      <w:r>
        <w:rPr>
          <w:color w:val="000000"/>
          <w:sz w:val="24"/>
          <w:szCs w:val="24"/>
        </w:rPr>
        <w:t>Signature &amp; Stamp of Tenderer</w:t>
      </w:r>
    </w:p>
    <w:p w:rsidR="0078198C" w:rsidRDefault="0078198C">
      <w:pPr>
        <w:pBdr>
          <w:top w:val="nil"/>
          <w:left w:val="nil"/>
          <w:bottom w:val="nil"/>
          <w:right w:val="nil"/>
          <w:between w:val="nil"/>
        </w:pBdr>
        <w:spacing w:before="3"/>
        <w:rPr>
          <w:color w:val="000000"/>
          <w:sz w:val="16"/>
          <w:szCs w:val="16"/>
        </w:rPr>
      </w:pPr>
    </w:p>
    <w:p w:rsidR="0078198C" w:rsidRDefault="005B26C2">
      <w:pPr>
        <w:pStyle w:val="Heading1"/>
        <w:ind w:left="0" w:right="1527"/>
        <w:jc w:val="right"/>
        <w:rPr>
          <w:u w:val="none"/>
        </w:rPr>
      </w:pPr>
      <w:r>
        <w:t>Part-V</w:t>
      </w:r>
    </w:p>
    <w:p w:rsidR="0078198C" w:rsidRDefault="005B26C2">
      <w:pPr>
        <w:spacing w:before="2"/>
        <w:ind w:left="1558" w:right="1537"/>
        <w:jc w:val="center"/>
        <w:rPr>
          <w:b/>
          <w:sz w:val="28"/>
          <w:szCs w:val="28"/>
        </w:rPr>
      </w:pPr>
      <w:bookmarkStart w:id="3" w:name="bookmark=id.3znysh7" w:colFirst="0" w:colLast="0"/>
      <w:bookmarkEnd w:id="3"/>
      <w:r>
        <w:rPr>
          <w:b/>
          <w:sz w:val="28"/>
          <w:szCs w:val="28"/>
          <w:u w:val="single"/>
        </w:rPr>
        <w:t>Special Conditions of Contract</w:t>
      </w:r>
    </w:p>
    <w:p w:rsidR="0078198C" w:rsidRDefault="0078198C">
      <w:pPr>
        <w:pBdr>
          <w:top w:val="nil"/>
          <w:left w:val="nil"/>
          <w:bottom w:val="nil"/>
          <w:right w:val="nil"/>
          <w:between w:val="nil"/>
        </w:pBdr>
        <w:spacing w:before="1"/>
        <w:rPr>
          <w:b/>
          <w:color w:val="000000"/>
          <w:sz w:val="16"/>
          <w:szCs w:val="16"/>
        </w:rPr>
      </w:pPr>
    </w:p>
    <w:p w:rsidR="0078198C" w:rsidRDefault="005B26C2">
      <w:pPr>
        <w:pBdr>
          <w:top w:val="nil"/>
          <w:left w:val="nil"/>
          <w:bottom w:val="nil"/>
          <w:right w:val="nil"/>
          <w:between w:val="nil"/>
        </w:pBdr>
        <w:spacing w:before="90"/>
        <w:ind w:left="1100" w:right="1076"/>
        <w:jc w:val="both"/>
        <w:rPr>
          <w:color w:val="000000"/>
          <w:sz w:val="24"/>
          <w:szCs w:val="24"/>
        </w:rPr>
      </w:pPr>
      <w:r>
        <w:rPr>
          <w:color w:val="000000"/>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rsidR="0078198C" w:rsidRDefault="0078198C">
      <w:pPr>
        <w:pBdr>
          <w:top w:val="nil"/>
          <w:left w:val="nil"/>
          <w:bottom w:val="nil"/>
          <w:right w:val="nil"/>
          <w:between w:val="nil"/>
        </w:pBdr>
        <w:spacing w:before="11"/>
        <w:rPr>
          <w:color w:val="000000"/>
          <w:sz w:val="23"/>
          <w:szCs w:val="23"/>
        </w:rPr>
      </w:pPr>
    </w:p>
    <w:p w:rsidR="0078198C" w:rsidRDefault="005B26C2">
      <w:pPr>
        <w:numPr>
          <w:ilvl w:val="0"/>
          <w:numId w:val="14"/>
        </w:numPr>
        <w:pBdr>
          <w:top w:val="nil"/>
          <w:left w:val="nil"/>
          <w:bottom w:val="nil"/>
          <w:right w:val="nil"/>
          <w:between w:val="nil"/>
        </w:pBdr>
        <w:tabs>
          <w:tab w:val="left" w:pos="1632"/>
          <w:tab w:val="left" w:pos="1633"/>
        </w:tabs>
        <w:rPr>
          <w:b/>
          <w:color w:val="000000"/>
          <w:sz w:val="24"/>
          <w:szCs w:val="24"/>
        </w:rPr>
      </w:pPr>
      <w:r>
        <w:rPr>
          <w:b/>
          <w:color w:val="000000"/>
        </w:rPr>
        <w:t>Definitions (GCC Clause 1)</w:t>
      </w:r>
    </w:p>
    <w:p w:rsidR="0078198C" w:rsidRDefault="0078198C">
      <w:pPr>
        <w:pBdr>
          <w:top w:val="nil"/>
          <w:left w:val="nil"/>
          <w:bottom w:val="nil"/>
          <w:right w:val="nil"/>
          <w:between w:val="nil"/>
        </w:pBdr>
        <w:rPr>
          <w:b/>
          <w:color w:val="000000"/>
          <w:sz w:val="24"/>
          <w:szCs w:val="24"/>
        </w:rPr>
      </w:pPr>
    </w:p>
    <w:p w:rsidR="0078198C" w:rsidRDefault="005B26C2">
      <w:pPr>
        <w:pBdr>
          <w:top w:val="nil"/>
          <w:left w:val="nil"/>
          <w:bottom w:val="nil"/>
          <w:right w:val="nil"/>
          <w:between w:val="nil"/>
        </w:pBdr>
        <w:ind w:left="1632" w:right="1077" w:firstLine="6"/>
        <w:jc w:val="both"/>
        <w:rPr>
          <w:color w:val="000000"/>
          <w:sz w:val="24"/>
          <w:szCs w:val="24"/>
        </w:rPr>
      </w:pPr>
      <w:r>
        <w:rPr>
          <w:color w:val="000000"/>
          <w:sz w:val="24"/>
          <w:szCs w:val="24"/>
        </w:rPr>
        <w:t>GCC 1 (g)—The Procuring Agency is: Office of the Project Director, University of Sufism &amp; Modern Sciences, Bhitshah, Sindh.</w:t>
      </w:r>
    </w:p>
    <w:p w:rsidR="0078198C" w:rsidRDefault="0078198C">
      <w:pPr>
        <w:pBdr>
          <w:top w:val="nil"/>
          <w:left w:val="nil"/>
          <w:bottom w:val="nil"/>
          <w:right w:val="nil"/>
          <w:between w:val="nil"/>
        </w:pBdr>
        <w:rPr>
          <w:color w:val="000000"/>
          <w:sz w:val="24"/>
          <w:szCs w:val="24"/>
        </w:rPr>
      </w:pPr>
    </w:p>
    <w:p w:rsidR="0078198C" w:rsidRDefault="005B26C2">
      <w:pPr>
        <w:numPr>
          <w:ilvl w:val="0"/>
          <w:numId w:val="14"/>
        </w:numPr>
        <w:pBdr>
          <w:top w:val="nil"/>
          <w:left w:val="nil"/>
          <w:bottom w:val="nil"/>
          <w:right w:val="nil"/>
          <w:between w:val="nil"/>
        </w:pBdr>
        <w:tabs>
          <w:tab w:val="left" w:pos="1632"/>
          <w:tab w:val="left" w:pos="1633"/>
        </w:tabs>
        <w:ind w:hanging="534"/>
        <w:rPr>
          <w:b/>
          <w:color w:val="000000"/>
          <w:sz w:val="24"/>
          <w:szCs w:val="24"/>
        </w:rPr>
      </w:pPr>
      <w:r>
        <w:rPr>
          <w:b/>
          <w:color w:val="000000"/>
        </w:rPr>
        <w:t>Performance Security (GCC Clause 4)</w:t>
      </w:r>
    </w:p>
    <w:p w:rsidR="0078198C" w:rsidRDefault="0078198C">
      <w:pPr>
        <w:pBdr>
          <w:top w:val="nil"/>
          <w:left w:val="nil"/>
          <w:bottom w:val="nil"/>
          <w:right w:val="nil"/>
          <w:between w:val="nil"/>
        </w:pBdr>
        <w:rPr>
          <w:b/>
          <w:color w:val="000000"/>
          <w:sz w:val="24"/>
          <w:szCs w:val="24"/>
        </w:rPr>
      </w:pPr>
    </w:p>
    <w:p w:rsidR="0078198C" w:rsidRDefault="005B26C2">
      <w:pPr>
        <w:pBdr>
          <w:top w:val="nil"/>
          <w:left w:val="nil"/>
          <w:bottom w:val="nil"/>
          <w:right w:val="nil"/>
          <w:between w:val="nil"/>
        </w:pBdr>
        <w:ind w:left="1639" w:right="1078" w:firstLine="6"/>
        <w:jc w:val="both"/>
        <w:rPr>
          <w:color w:val="000000"/>
          <w:sz w:val="24"/>
          <w:szCs w:val="24"/>
        </w:rPr>
      </w:pPr>
      <w:r>
        <w:rPr>
          <w:color w:val="000000"/>
          <w:sz w:val="24"/>
          <w:szCs w:val="24"/>
        </w:rPr>
        <w:t>GCC 4—The amount of performance security, as a percentage of the Contract Price, shall be: 2%. Performance Security shall be released on recommendations of indenting Department or after completion of six months whichever is earlier.</w:t>
      </w:r>
    </w:p>
    <w:p w:rsidR="0078198C" w:rsidRDefault="0078198C">
      <w:pPr>
        <w:pBdr>
          <w:top w:val="nil"/>
          <w:left w:val="nil"/>
          <w:bottom w:val="nil"/>
          <w:right w:val="nil"/>
          <w:between w:val="nil"/>
        </w:pBdr>
        <w:rPr>
          <w:color w:val="000000"/>
          <w:sz w:val="24"/>
          <w:szCs w:val="24"/>
        </w:rPr>
      </w:pPr>
    </w:p>
    <w:p w:rsidR="0078198C" w:rsidRDefault="005B26C2">
      <w:pPr>
        <w:numPr>
          <w:ilvl w:val="0"/>
          <w:numId w:val="14"/>
        </w:numPr>
        <w:pBdr>
          <w:top w:val="nil"/>
          <w:left w:val="nil"/>
          <w:bottom w:val="nil"/>
          <w:right w:val="nil"/>
          <w:between w:val="nil"/>
        </w:pBdr>
        <w:tabs>
          <w:tab w:val="left" w:pos="1632"/>
          <w:tab w:val="left" w:pos="1633"/>
        </w:tabs>
        <w:ind w:hanging="534"/>
        <w:rPr>
          <w:b/>
          <w:color w:val="000000"/>
          <w:sz w:val="24"/>
          <w:szCs w:val="24"/>
        </w:rPr>
      </w:pPr>
      <w:r>
        <w:rPr>
          <w:b/>
          <w:color w:val="000000"/>
        </w:rPr>
        <w:t>Inspections and Tests (GCC Clause 5)</w:t>
      </w:r>
    </w:p>
    <w:p w:rsidR="0078198C" w:rsidRDefault="0078198C">
      <w:pPr>
        <w:pBdr>
          <w:top w:val="nil"/>
          <w:left w:val="nil"/>
          <w:bottom w:val="nil"/>
          <w:right w:val="nil"/>
          <w:between w:val="nil"/>
        </w:pBdr>
        <w:rPr>
          <w:b/>
          <w:color w:val="000000"/>
          <w:sz w:val="24"/>
          <w:szCs w:val="24"/>
        </w:rPr>
      </w:pPr>
    </w:p>
    <w:p w:rsidR="0078198C" w:rsidRDefault="005B26C2">
      <w:pPr>
        <w:pBdr>
          <w:top w:val="nil"/>
          <w:left w:val="nil"/>
          <w:bottom w:val="nil"/>
          <w:right w:val="nil"/>
          <w:between w:val="nil"/>
        </w:pBdr>
        <w:ind w:left="1632" w:right="1074"/>
        <w:jc w:val="both"/>
        <w:rPr>
          <w:color w:val="000000"/>
          <w:sz w:val="24"/>
          <w:szCs w:val="24"/>
        </w:rPr>
      </w:pPr>
      <w:r>
        <w:rPr>
          <w:color w:val="000000"/>
          <w:sz w:val="24"/>
          <w:szCs w:val="24"/>
        </w:rPr>
        <w:t>Inspection of USMS shall inspect the procured good and ensure that it meets the tender specifications before its acceptance</w:t>
      </w:r>
    </w:p>
    <w:p w:rsidR="0078198C" w:rsidRDefault="0078198C">
      <w:pPr>
        <w:pBdr>
          <w:top w:val="nil"/>
          <w:left w:val="nil"/>
          <w:bottom w:val="nil"/>
          <w:right w:val="nil"/>
          <w:between w:val="nil"/>
        </w:pBdr>
        <w:rPr>
          <w:color w:val="000000"/>
          <w:sz w:val="24"/>
          <w:szCs w:val="24"/>
        </w:rPr>
      </w:pPr>
    </w:p>
    <w:p w:rsidR="0078198C" w:rsidRDefault="005B26C2">
      <w:pPr>
        <w:numPr>
          <w:ilvl w:val="0"/>
          <w:numId w:val="14"/>
        </w:numPr>
        <w:pBdr>
          <w:top w:val="nil"/>
          <w:left w:val="nil"/>
          <w:bottom w:val="nil"/>
          <w:right w:val="nil"/>
          <w:between w:val="nil"/>
        </w:pBdr>
        <w:tabs>
          <w:tab w:val="left" w:pos="1632"/>
          <w:tab w:val="left" w:pos="1633"/>
        </w:tabs>
        <w:spacing w:before="1"/>
        <w:rPr>
          <w:b/>
          <w:color w:val="000000"/>
          <w:sz w:val="24"/>
          <w:szCs w:val="24"/>
        </w:rPr>
      </w:pPr>
      <w:r>
        <w:rPr>
          <w:b/>
          <w:color w:val="000000"/>
        </w:rPr>
        <w:t>Delivery and Documents (GCC Clause 7)</w:t>
      </w:r>
    </w:p>
    <w:p w:rsidR="0078198C" w:rsidRDefault="0078198C">
      <w:pPr>
        <w:pBdr>
          <w:top w:val="nil"/>
          <w:left w:val="nil"/>
          <w:bottom w:val="nil"/>
          <w:right w:val="nil"/>
          <w:between w:val="nil"/>
        </w:pBdr>
        <w:spacing w:before="11"/>
        <w:rPr>
          <w:b/>
          <w:color w:val="000000"/>
          <w:sz w:val="23"/>
          <w:szCs w:val="23"/>
        </w:rPr>
      </w:pPr>
    </w:p>
    <w:p w:rsidR="0078198C" w:rsidRDefault="005B26C2">
      <w:pPr>
        <w:pBdr>
          <w:top w:val="nil"/>
          <w:left w:val="nil"/>
          <w:bottom w:val="nil"/>
          <w:right w:val="nil"/>
          <w:between w:val="nil"/>
        </w:pBdr>
        <w:ind w:left="1632" w:right="1074" w:firstLine="6"/>
        <w:jc w:val="both"/>
        <w:rPr>
          <w:color w:val="000000"/>
          <w:sz w:val="24"/>
          <w:szCs w:val="24"/>
        </w:rPr>
      </w:pPr>
      <w:r>
        <w:rPr>
          <w:color w:val="000000"/>
          <w:sz w:val="24"/>
          <w:szCs w:val="24"/>
        </w:rPr>
        <w:t>GCC 10—Supplier shall supply and install the good within --- Days after signing the contract and shall submit the following.</w:t>
      </w:r>
    </w:p>
    <w:p w:rsidR="0078198C" w:rsidRDefault="0078198C">
      <w:pPr>
        <w:pBdr>
          <w:top w:val="nil"/>
          <w:left w:val="nil"/>
          <w:bottom w:val="nil"/>
          <w:right w:val="nil"/>
          <w:between w:val="nil"/>
        </w:pBdr>
        <w:spacing w:before="9"/>
        <w:rPr>
          <w:color w:val="000000"/>
          <w:sz w:val="23"/>
          <w:szCs w:val="23"/>
        </w:rPr>
      </w:pPr>
    </w:p>
    <w:p w:rsidR="0078198C" w:rsidRDefault="005B26C2">
      <w:pPr>
        <w:numPr>
          <w:ilvl w:val="1"/>
          <w:numId w:val="14"/>
        </w:numPr>
        <w:pBdr>
          <w:top w:val="nil"/>
          <w:left w:val="nil"/>
          <w:bottom w:val="nil"/>
          <w:right w:val="nil"/>
          <w:between w:val="nil"/>
        </w:pBdr>
        <w:tabs>
          <w:tab w:val="left" w:pos="3079"/>
          <w:tab w:val="left" w:pos="3080"/>
        </w:tabs>
        <w:ind w:left="3079" w:right="1080"/>
        <w:rPr>
          <w:color w:val="000000"/>
          <w:sz w:val="24"/>
          <w:szCs w:val="24"/>
        </w:rPr>
      </w:pPr>
      <w:r>
        <w:rPr>
          <w:color w:val="000000"/>
          <w:sz w:val="24"/>
          <w:szCs w:val="24"/>
        </w:rPr>
        <w:t>Supplier's invoice showing Goods' description, quantity, unit price, and total amount;</w:t>
      </w:r>
    </w:p>
    <w:p w:rsidR="0078198C" w:rsidRDefault="005B26C2">
      <w:pPr>
        <w:numPr>
          <w:ilvl w:val="1"/>
          <w:numId w:val="14"/>
        </w:numPr>
        <w:pBdr>
          <w:top w:val="nil"/>
          <w:left w:val="nil"/>
          <w:bottom w:val="nil"/>
          <w:right w:val="nil"/>
          <w:between w:val="nil"/>
        </w:pBdr>
        <w:tabs>
          <w:tab w:val="left" w:pos="3079"/>
          <w:tab w:val="left" w:pos="3080"/>
        </w:tabs>
        <w:ind w:hanging="721"/>
        <w:rPr>
          <w:color w:val="000000"/>
          <w:sz w:val="24"/>
          <w:szCs w:val="24"/>
        </w:rPr>
      </w:pPr>
      <w:r>
        <w:rPr>
          <w:color w:val="000000"/>
          <w:sz w:val="24"/>
          <w:szCs w:val="24"/>
        </w:rPr>
        <w:t>Packing List identifying the contents of Supply;</w:t>
      </w:r>
    </w:p>
    <w:p w:rsidR="0078198C" w:rsidRDefault="005B26C2">
      <w:pPr>
        <w:numPr>
          <w:ilvl w:val="1"/>
          <w:numId w:val="14"/>
        </w:numPr>
        <w:pBdr>
          <w:top w:val="nil"/>
          <w:left w:val="nil"/>
          <w:bottom w:val="nil"/>
          <w:right w:val="nil"/>
          <w:between w:val="nil"/>
        </w:pBdr>
        <w:tabs>
          <w:tab w:val="left" w:pos="3079"/>
          <w:tab w:val="left" w:pos="3080"/>
        </w:tabs>
        <w:ind w:hanging="721"/>
        <w:rPr>
          <w:color w:val="000000"/>
          <w:sz w:val="24"/>
          <w:szCs w:val="24"/>
        </w:rPr>
      </w:pPr>
      <w:r>
        <w:rPr>
          <w:color w:val="000000"/>
          <w:sz w:val="24"/>
          <w:szCs w:val="24"/>
        </w:rPr>
        <w:t>Delivery note.</w:t>
      </w:r>
    </w:p>
    <w:p w:rsidR="0078198C" w:rsidRDefault="005B26C2">
      <w:pPr>
        <w:numPr>
          <w:ilvl w:val="1"/>
          <w:numId w:val="14"/>
        </w:numPr>
        <w:pBdr>
          <w:top w:val="nil"/>
          <w:left w:val="nil"/>
          <w:bottom w:val="nil"/>
          <w:right w:val="nil"/>
          <w:between w:val="nil"/>
        </w:pBdr>
        <w:tabs>
          <w:tab w:val="left" w:pos="3079"/>
          <w:tab w:val="left" w:pos="3080"/>
        </w:tabs>
        <w:ind w:hanging="721"/>
        <w:rPr>
          <w:color w:val="000000"/>
          <w:sz w:val="24"/>
          <w:szCs w:val="24"/>
        </w:rPr>
      </w:pPr>
      <w:r>
        <w:rPr>
          <w:color w:val="000000"/>
          <w:sz w:val="24"/>
          <w:szCs w:val="24"/>
        </w:rPr>
        <w:t>Warranty and guarantee certificate;</w:t>
      </w:r>
    </w:p>
    <w:p w:rsidR="0078198C" w:rsidRDefault="0078198C">
      <w:pPr>
        <w:pBdr>
          <w:top w:val="nil"/>
          <w:left w:val="nil"/>
          <w:bottom w:val="nil"/>
          <w:right w:val="nil"/>
          <w:between w:val="nil"/>
        </w:pBdr>
        <w:rPr>
          <w:color w:val="000000"/>
          <w:sz w:val="24"/>
          <w:szCs w:val="24"/>
        </w:rPr>
      </w:pPr>
    </w:p>
    <w:p w:rsidR="0078198C" w:rsidRDefault="005B26C2">
      <w:pPr>
        <w:numPr>
          <w:ilvl w:val="0"/>
          <w:numId w:val="14"/>
        </w:numPr>
        <w:pBdr>
          <w:top w:val="nil"/>
          <w:left w:val="nil"/>
          <w:bottom w:val="nil"/>
          <w:right w:val="nil"/>
          <w:between w:val="nil"/>
        </w:pBdr>
        <w:tabs>
          <w:tab w:val="left" w:pos="1632"/>
          <w:tab w:val="left" w:pos="1633"/>
        </w:tabs>
        <w:ind w:hanging="534"/>
        <w:rPr>
          <w:b/>
          <w:color w:val="000000"/>
          <w:sz w:val="24"/>
          <w:szCs w:val="24"/>
        </w:rPr>
      </w:pPr>
      <w:r>
        <w:rPr>
          <w:b/>
          <w:color w:val="000000"/>
        </w:rPr>
        <w:t>Warranty (GCC Clause 12</w:t>
      </w:r>
      <w:r>
        <w:rPr>
          <w:b/>
          <w:color w:val="000000"/>
          <w:sz w:val="24"/>
          <w:szCs w:val="24"/>
        </w:rPr>
        <w:t>)</w:t>
      </w:r>
    </w:p>
    <w:p w:rsidR="0078198C" w:rsidRDefault="0078198C">
      <w:pPr>
        <w:pBdr>
          <w:top w:val="nil"/>
          <w:left w:val="nil"/>
          <w:bottom w:val="nil"/>
          <w:right w:val="nil"/>
          <w:between w:val="nil"/>
        </w:pBdr>
        <w:rPr>
          <w:b/>
          <w:color w:val="000000"/>
          <w:sz w:val="24"/>
          <w:szCs w:val="24"/>
        </w:rPr>
      </w:pPr>
    </w:p>
    <w:p w:rsidR="0078198C" w:rsidRDefault="005B26C2">
      <w:pPr>
        <w:pBdr>
          <w:top w:val="nil"/>
          <w:left w:val="nil"/>
          <w:bottom w:val="nil"/>
          <w:right w:val="nil"/>
          <w:between w:val="nil"/>
        </w:pBdr>
        <w:ind w:left="1640" w:right="1075" w:firstLine="6"/>
        <w:jc w:val="both"/>
        <w:rPr>
          <w:color w:val="000000"/>
          <w:sz w:val="24"/>
          <w:szCs w:val="24"/>
        </w:rPr>
      </w:pPr>
      <w:r>
        <w:rPr>
          <w:color w:val="000000"/>
          <w:sz w:val="24"/>
          <w:szCs w:val="24"/>
        </w:rPr>
        <w:t>The equipment shall bear Standard warranty (with free parts &amp; labor) from the date of installation / acceptance. Upon expiration of warranty, Purchaser at its option may enter into a Service Level Maintenance Agreement upon expiry of the warranty period in accordance with terms embodied in Appendix-A hereto</w:t>
      </w:r>
    </w:p>
    <w:p w:rsidR="0078198C" w:rsidRDefault="0078198C">
      <w:pPr>
        <w:pBdr>
          <w:top w:val="nil"/>
          <w:left w:val="nil"/>
          <w:bottom w:val="nil"/>
          <w:right w:val="nil"/>
          <w:between w:val="nil"/>
        </w:pBdr>
        <w:rPr>
          <w:color w:val="000000"/>
          <w:sz w:val="26"/>
          <w:szCs w:val="26"/>
        </w:rPr>
      </w:pPr>
    </w:p>
    <w:p w:rsidR="0078198C" w:rsidRDefault="0078198C">
      <w:pPr>
        <w:pBdr>
          <w:top w:val="nil"/>
          <w:left w:val="nil"/>
          <w:bottom w:val="nil"/>
          <w:right w:val="nil"/>
          <w:between w:val="nil"/>
        </w:pBdr>
        <w:spacing w:before="9"/>
        <w:rPr>
          <w:color w:val="000000"/>
          <w:sz w:val="21"/>
          <w:szCs w:val="21"/>
        </w:rPr>
      </w:pPr>
    </w:p>
    <w:p w:rsidR="0078198C" w:rsidRDefault="005B26C2">
      <w:pPr>
        <w:numPr>
          <w:ilvl w:val="0"/>
          <w:numId w:val="14"/>
        </w:numPr>
        <w:pBdr>
          <w:top w:val="nil"/>
          <w:left w:val="nil"/>
          <w:bottom w:val="nil"/>
          <w:right w:val="nil"/>
          <w:between w:val="nil"/>
        </w:pBdr>
        <w:tabs>
          <w:tab w:val="left" w:pos="1632"/>
          <w:tab w:val="left" w:pos="1633"/>
        </w:tabs>
        <w:spacing w:before="1"/>
        <w:rPr>
          <w:b/>
          <w:color w:val="000000"/>
          <w:sz w:val="24"/>
          <w:szCs w:val="24"/>
        </w:rPr>
      </w:pPr>
      <w:r>
        <w:rPr>
          <w:b/>
          <w:color w:val="000000"/>
        </w:rPr>
        <w:t>Payment (GCC Clause 13)</w:t>
      </w:r>
    </w:p>
    <w:p w:rsidR="0078198C" w:rsidRDefault="0078198C">
      <w:pPr>
        <w:pBdr>
          <w:top w:val="nil"/>
          <w:left w:val="nil"/>
          <w:bottom w:val="nil"/>
          <w:right w:val="nil"/>
          <w:between w:val="nil"/>
        </w:pBdr>
        <w:spacing w:before="10"/>
        <w:rPr>
          <w:b/>
          <w:color w:val="000000"/>
          <w:sz w:val="21"/>
          <w:szCs w:val="21"/>
        </w:rPr>
      </w:pPr>
    </w:p>
    <w:p w:rsidR="0078198C" w:rsidRDefault="005B26C2">
      <w:pPr>
        <w:pBdr>
          <w:top w:val="nil"/>
          <w:left w:val="nil"/>
          <w:bottom w:val="nil"/>
          <w:right w:val="nil"/>
          <w:between w:val="nil"/>
        </w:pBdr>
        <w:ind w:left="1639" w:right="1076"/>
        <w:jc w:val="both"/>
        <w:rPr>
          <w:color w:val="000000"/>
          <w:sz w:val="24"/>
          <w:szCs w:val="24"/>
        </w:rPr>
        <w:sectPr w:rsidR="0078198C">
          <w:pgSz w:w="11910" w:h="16840"/>
          <w:pgMar w:top="660" w:right="360" w:bottom="1080" w:left="340" w:header="451" w:footer="884" w:gutter="0"/>
          <w:cols w:space="720"/>
        </w:sectPr>
      </w:pPr>
      <w:r>
        <w:rPr>
          <w:color w:val="000000"/>
          <w:sz w:val="24"/>
          <w:szCs w:val="24"/>
        </w:rPr>
        <w:t>100% of the Contract Price shall be paid upon 100% delivery after issuance of Inspection Certificate from Indenting Department. Bidder is responsible to get Inspection Certificate from Indenting Department.</w:t>
      </w:r>
    </w:p>
    <w:p w:rsidR="0078198C" w:rsidRDefault="0078198C">
      <w:pPr>
        <w:pBdr>
          <w:top w:val="nil"/>
          <w:left w:val="nil"/>
          <w:bottom w:val="nil"/>
          <w:right w:val="nil"/>
          <w:between w:val="nil"/>
        </w:pBdr>
        <w:rPr>
          <w:color w:val="000000"/>
          <w:sz w:val="20"/>
          <w:szCs w:val="20"/>
        </w:rPr>
      </w:pPr>
    </w:p>
    <w:p w:rsidR="0078198C" w:rsidRDefault="0078198C">
      <w:pPr>
        <w:pBdr>
          <w:top w:val="nil"/>
          <w:left w:val="nil"/>
          <w:bottom w:val="nil"/>
          <w:right w:val="nil"/>
          <w:between w:val="nil"/>
        </w:pBdr>
        <w:rPr>
          <w:color w:val="000000"/>
          <w:sz w:val="20"/>
          <w:szCs w:val="20"/>
        </w:rPr>
      </w:pPr>
    </w:p>
    <w:p w:rsidR="0078198C" w:rsidRDefault="0078198C">
      <w:pPr>
        <w:pBdr>
          <w:top w:val="nil"/>
          <w:left w:val="nil"/>
          <w:bottom w:val="nil"/>
          <w:right w:val="nil"/>
          <w:between w:val="nil"/>
        </w:pBdr>
        <w:spacing w:before="1"/>
        <w:rPr>
          <w:color w:val="000000"/>
          <w:sz w:val="24"/>
          <w:szCs w:val="24"/>
        </w:rPr>
      </w:pPr>
    </w:p>
    <w:p w:rsidR="0078198C" w:rsidRDefault="005B26C2">
      <w:pPr>
        <w:numPr>
          <w:ilvl w:val="0"/>
          <w:numId w:val="14"/>
        </w:numPr>
        <w:pBdr>
          <w:top w:val="nil"/>
          <w:left w:val="nil"/>
          <w:bottom w:val="nil"/>
          <w:right w:val="nil"/>
          <w:between w:val="nil"/>
        </w:pBdr>
        <w:tabs>
          <w:tab w:val="left" w:pos="1632"/>
          <w:tab w:val="left" w:pos="1633"/>
        </w:tabs>
        <w:spacing w:before="90"/>
        <w:rPr>
          <w:b/>
          <w:color w:val="000000"/>
          <w:sz w:val="24"/>
          <w:szCs w:val="24"/>
        </w:rPr>
      </w:pPr>
      <w:r>
        <w:rPr>
          <w:b/>
          <w:color w:val="000000"/>
        </w:rPr>
        <w:t>Liquidated Damages (GCC Clause 17)</w:t>
      </w:r>
    </w:p>
    <w:p w:rsidR="0078198C" w:rsidRDefault="0078198C">
      <w:pPr>
        <w:pBdr>
          <w:top w:val="nil"/>
          <w:left w:val="nil"/>
          <w:bottom w:val="nil"/>
          <w:right w:val="nil"/>
          <w:between w:val="nil"/>
        </w:pBdr>
        <w:rPr>
          <w:b/>
          <w:color w:val="000000"/>
          <w:sz w:val="24"/>
          <w:szCs w:val="24"/>
        </w:rPr>
      </w:pPr>
    </w:p>
    <w:p w:rsidR="0078198C" w:rsidRDefault="005B26C2">
      <w:pPr>
        <w:pBdr>
          <w:top w:val="nil"/>
          <w:left w:val="nil"/>
          <w:bottom w:val="nil"/>
          <w:right w:val="nil"/>
          <w:between w:val="nil"/>
        </w:pBdr>
        <w:ind w:left="1632" w:right="1074" w:firstLine="6"/>
        <w:jc w:val="both"/>
        <w:rPr>
          <w:color w:val="000000"/>
          <w:sz w:val="24"/>
          <w:szCs w:val="24"/>
        </w:rPr>
      </w:pPr>
      <w:r>
        <w:rPr>
          <w:color w:val="000000"/>
          <w:sz w:val="24"/>
          <w:szCs w:val="24"/>
        </w:rPr>
        <w:t>If the Supplier fails to deliver the goods or perform the services within the time period(s) specified in the contract, the Purchaser shall, without prejudice to its other remedies under the contract deduct from the Contract Price, as liquidated damages, a sum equivalent to 0.1 percent of the Contract Price for each day of delay until actual delivery or performance, up to a maximum deduction of 10% of the Contract Price. Once the maximum is reached, the purchaser may consider termination of the contract.</w:t>
      </w:r>
    </w:p>
    <w:p w:rsidR="0078198C" w:rsidRDefault="0078198C">
      <w:pPr>
        <w:pBdr>
          <w:top w:val="nil"/>
          <w:left w:val="nil"/>
          <w:bottom w:val="nil"/>
          <w:right w:val="nil"/>
          <w:between w:val="nil"/>
        </w:pBdr>
        <w:spacing w:before="11"/>
        <w:rPr>
          <w:color w:val="000000"/>
          <w:sz w:val="23"/>
          <w:szCs w:val="23"/>
        </w:rPr>
      </w:pPr>
    </w:p>
    <w:p w:rsidR="0078198C" w:rsidRDefault="005B26C2">
      <w:pPr>
        <w:numPr>
          <w:ilvl w:val="0"/>
          <w:numId w:val="14"/>
        </w:numPr>
        <w:pBdr>
          <w:top w:val="nil"/>
          <w:left w:val="nil"/>
          <w:bottom w:val="nil"/>
          <w:right w:val="nil"/>
          <w:between w:val="nil"/>
        </w:pBdr>
        <w:tabs>
          <w:tab w:val="left" w:pos="1632"/>
          <w:tab w:val="left" w:pos="1633"/>
        </w:tabs>
        <w:rPr>
          <w:b/>
          <w:color w:val="000000"/>
        </w:rPr>
      </w:pPr>
      <w:r>
        <w:rPr>
          <w:b/>
          <w:color w:val="000000"/>
        </w:rPr>
        <w:t>Resolution of Disputes (GCC Clause 22)</w:t>
      </w:r>
    </w:p>
    <w:p w:rsidR="0078198C" w:rsidRDefault="0078198C">
      <w:pPr>
        <w:pBdr>
          <w:top w:val="nil"/>
          <w:left w:val="nil"/>
          <w:bottom w:val="nil"/>
          <w:right w:val="nil"/>
          <w:between w:val="nil"/>
        </w:pBdr>
        <w:spacing w:before="2"/>
        <w:rPr>
          <w:b/>
          <w:color w:val="000000"/>
          <w:sz w:val="24"/>
          <w:szCs w:val="24"/>
        </w:rPr>
      </w:pPr>
    </w:p>
    <w:p w:rsidR="0078198C" w:rsidRDefault="005B26C2">
      <w:pPr>
        <w:pBdr>
          <w:top w:val="nil"/>
          <w:left w:val="nil"/>
          <w:bottom w:val="nil"/>
          <w:right w:val="nil"/>
          <w:between w:val="nil"/>
        </w:pBdr>
        <w:ind w:left="1632" w:right="1077" w:firstLine="6"/>
        <w:jc w:val="both"/>
        <w:rPr>
          <w:color w:val="000000"/>
          <w:sz w:val="24"/>
          <w:szCs w:val="24"/>
        </w:rPr>
      </w:pPr>
      <w:r>
        <w:rPr>
          <w:color w:val="000000"/>
          <w:sz w:val="24"/>
          <w:szCs w:val="24"/>
        </w:rPr>
        <w:t>In the case of a dispute between the Procuring agency and the Supplier, the dispute shall be referred to the dispute resolution mechanism as defined in rule 31, 32 and 34 of the (SPPR 2010) Amended 2019</w:t>
      </w:r>
    </w:p>
    <w:p w:rsidR="0078198C" w:rsidRDefault="0078198C">
      <w:pPr>
        <w:pBdr>
          <w:top w:val="nil"/>
          <w:left w:val="nil"/>
          <w:bottom w:val="nil"/>
          <w:right w:val="nil"/>
          <w:between w:val="nil"/>
        </w:pBdr>
        <w:rPr>
          <w:color w:val="000000"/>
          <w:sz w:val="24"/>
          <w:szCs w:val="24"/>
        </w:rPr>
      </w:pPr>
    </w:p>
    <w:p w:rsidR="0078198C" w:rsidRDefault="005B26C2">
      <w:pPr>
        <w:numPr>
          <w:ilvl w:val="0"/>
          <w:numId w:val="14"/>
        </w:numPr>
        <w:pBdr>
          <w:top w:val="nil"/>
          <w:left w:val="nil"/>
          <w:bottom w:val="nil"/>
          <w:right w:val="nil"/>
          <w:between w:val="nil"/>
        </w:pBdr>
        <w:tabs>
          <w:tab w:val="left" w:pos="1632"/>
          <w:tab w:val="left" w:pos="1633"/>
        </w:tabs>
        <w:rPr>
          <w:b/>
          <w:color w:val="000000"/>
          <w:sz w:val="24"/>
          <w:szCs w:val="24"/>
        </w:rPr>
      </w:pPr>
      <w:r>
        <w:rPr>
          <w:b/>
          <w:color w:val="000000"/>
        </w:rPr>
        <w:t>Applicable Law (GCC Clause 24)</w:t>
      </w:r>
    </w:p>
    <w:p w:rsidR="0078198C" w:rsidRDefault="0078198C">
      <w:pPr>
        <w:pBdr>
          <w:top w:val="nil"/>
          <w:left w:val="nil"/>
          <w:bottom w:val="nil"/>
          <w:right w:val="nil"/>
          <w:between w:val="nil"/>
        </w:pBdr>
        <w:rPr>
          <w:b/>
          <w:color w:val="000000"/>
          <w:sz w:val="24"/>
          <w:szCs w:val="24"/>
        </w:rPr>
      </w:pPr>
    </w:p>
    <w:p w:rsidR="0078198C" w:rsidRDefault="005B26C2">
      <w:pPr>
        <w:pBdr>
          <w:top w:val="nil"/>
          <w:left w:val="nil"/>
          <w:bottom w:val="nil"/>
          <w:right w:val="nil"/>
          <w:between w:val="nil"/>
        </w:pBdr>
        <w:ind w:left="1632" w:right="1078" w:firstLine="6"/>
        <w:jc w:val="both"/>
        <w:rPr>
          <w:color w:val="000000"/>
          <w:sz w:val="24"/>
          <w:szCs w:val="24"/>
        </w:rPr>
        <w:sectPr w:rsidR="0078198C">
          <w:pgSz w:w="11910" w:h="16840"/>
          <w:pgMar w:top="660" w:right="360" w:bottom="1080" w:left="340" w:header="451" w:footer="884" w:gutter="0"/>
          <w:cols w:space="720"/>
        </w:sectPr>
      </w:pPr>
      <w:r>
        <w:rPr>
          <w:color w:val="000000"/>
          <w:sz w:val="24"/>
          <w:szCs w:val="24"/>
        </w:rPr>
        <w:t>GCC 24 Contract shall be interpreted in accordance with the Sindh Public Procurement law of Sindh.</w:t>
      </w:r>
    </w:p>
    <w:p w:rsidR="0078198C" w:rsidRDefault="0078198C">
      <w:pPr>
        <w:pBdr>
          <w:top w:val="nil"/>
          <w:left w:val="nil"/>
          <w:bottom w:val="nil"/>
          <w:right w:val="nil"/>
          <w:between w:val="nil"/>
        </w:pBdr>
        <w:rPr>
          <w:color w:val="000000"/>
          <w:sz w:val="20"/>
          <w:szCs w:val="20"/>
        </w:rPr>
      </w:pPr>
    </w:p>
    <w:p w:rsidR="0078198C" w:rsidRDefault="0078198C">
      <w:pPr>
        <w:pBdr>
          <w:top w:val="nil"/>
          <w:left w:val="nil"/>
          <w:bottom w:val="nil"/>
          <w:right w:val="nil"/>
          <w:between w:val="nil"/>
        </w:pBdr>
        <w:spacing w:before="5"/>
        <w:rPr>
          <w:color w:val="000000"/>
          <w:sz w:val="24"/>
          <w:szCs w:val="24"/>
        </w:rPr>
      </w:pPr>
    </w:p>
    <w:p w:rsidR="0078198C" w:rsidRDefault="005B26C2">
      <w:pPr>
        <w:pStyle w:val="Heading1"/>
        <w:spacing w:line="322" w:lineRule="auto"/>
        <w:ind w:right="1537" w:firstLine="1558"/>
        <w:rPr>
          <w:u w:val="none"/>
        </w:rPr>
      </w:pPr>
      <w:r>
        <w:t>Part-VI</w:t>
      </w:r>
    </w:p>
    <w:p w:rsidR="0078198C" w:rsidRDefault="005B26C2">
      <w:pPr>
        <w:ind w:left="1558" w:right="1538"/>
        <w:jc w:val="center"/>
        <w:rPr>
          <w:b/>
          <w:sz w:val="28"/>
          <w:szCs w:val="28"/>
        </w:rPr>
      </w:pPr>
      <w:r>
        <w:rPr>
          <w:b/>
          <w:sz w:val="28"/>
          <w:szCs w:val="28"/>
          <w:u w:val="single"/>
        </w:rPr>
        <w:t>SCHEDULE OF REQUIREMENTS</w:t>
      </w:r>
    </w:p>
    <w:p w:rsidR="0078198C" w:rsidRDefault="0078198C">
      <w:pPr>
        <w:pBdr>
          <w:top w:val="nil"/>
          <w:left w:val="nil"/>
          <w:bottom w:val="nil"/>
          <w:right w:val="nil"/>
          <w:between w:val="nil"/>
        </w:pBdr>
        <w:rPr>
          <w:b/>
          <w:color w:val="000000"/>
          <w:sz w:val="16"/>
          <w:szCs w:val="16"/>
        </w:rPr>
      </w:pPr>
    </w:p>
    <w:p w:rsidR="0078198C" w:rsidRDefault="005B26C2">
      <w:pPr>
        <w:pBdr>
          <w:top w:val="nil"/>
          <w:left w:val="nil"/>
          <w:bottom w:val="nil"/>
          <w:right w:val="nil"/>
          <w:between w:val="nil"/>
        </w:pBdr>
        <w:spacing w:before="90"/>
        <w:ind w:left="1100"/>
        <w:rPr>
          <w:color w:val="000000"/>
          <w:sz w:val="24"/>
          <w:szCs w:val="24"/>
        </w:rPr>
      </w:pPr>
      <w:r>
        <w:rPr>
          <w:color w:val="000000"/>
          <w:sz w:val="24"/>
          <w:szCs w:val="24"/>
        </w:rPr>
        <w:t>The delivery schedule hereafter expressed the date of delivery required.</w:t>
      </w:r>
    </w:p>
    <w:p w:rsidR="0078198C" w:rsidRDefault="0078198C">
      <w:pPr>
        <w:pBdr>
          <w:top w:val="nil"/>
          <w:left w:val="nil"/>
          <w:bottom w:val="nil"/>
          <w:right w:val="nil"/>
          <w:between w:val="nil"/>
        </w:pBdr>
        <w:rPr>
          <w:color w:val="000000"/>
          <w:sz w:val="20"/>
          <w:szCs w:val="20"/>
        </w:rPr>
      </w:pPr>
    </w:p>
    <w:p w:rsidR="0078198C" w:rsidRDefault="0078198C">
      <w:pPr>
        <w:pBdr>
          <w:top w:val="nil"/>
          <w:left w:val="nil"/>
          <w:bottom w:val="nil"/>
          <w:right w:val="nil"/>
          <w:between w:val="nil"/>
        </w:pBdr>
        <w:rPr>
          <w:color w:val="000000"/>
          <w:sz w:val="20"/>
          <w:szCs w:val="20"/>
        </w:rPr>
      </w:pPr>
    </w:p>
    <w:p w:rsidR="0078198C" w:rsidRDefault="0078198C">
      <w:pPr>
        <w:pBdr>
          <w:top w:val="nil"/>
          <w:left w:val="nil"/>
          <w:bottom w:val="nil"/>
          <w:right w:val="nil"/>
          <w:between w:val="nil"/>
        </w:pBdr>
        <w:rPr>
          <w:color w:val="000000"/>
          <w:sz w:val="16"/>
          <w:szCs w:val="16"/>
        </w:rPr>
      </w:pPr>
    </w:p>
    <w:tbl>
      <w:tblPr>
        <w:tblStyle w:val="af6"/>
        <w:tblW w:w="9241" w:type="dxa"/>
        <w:tblInd w:w="9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39"/>
        <w:gridCol w:w="4209"/>
        <w:gridCol w:w="2419"/>
        <w:gridCol w:w="1874"/>
      </w:tblGrid>
      <w:tr w:rsidR="0078198C">
        <w:trPr>
          <w:cantSplit/>
          <w:trHeight w:val="827"/>
          <w:tblHeader/>
        </w:trPr>
        <w:tc>
          <w:tcPr>
            <w:tcW w:w="739" w:type="dxa"/>
          </w:tcPr>
          <w:p w:rsidR="0078198C" w:rsidRDefault="005B26C2">
            <w:pPr>
              <w:pBdr>
                <w:top w:val="nil"/>
                <w:left w:val="nil"/>
                <w:bottom w:val="nil"/>
                <w:right w:val="nil"/>
                <w:between w:val="nil"/>
              </w:pBdr>
              <w:spacing w:line="275" w:lineRule="auto"/>
              <w:ind w:left="200" w:right="193"/>
              <w:jc w:val="center"/>
              <w:rPr>
                <w:b/>
                <w:color w:val="000000"/>
                <w:sz w:val="24"/>
                <w:szCs w:val="24"/>
              </w:rPr>
            </w:pPr>
            <w:r>
              <w:rPr>
                <w:b/>
                <w:color w:val="000000"/>
                <w:sz w:val="24"/>
                <w:szCs w:val="24"/>
              </w:rPr>
              <w:t>S.</w:t>
            </w:r>
          </w:p>
          <w:p w:rsidR="0078198C" w:rsidRDefault="005B26C2">
            <w:pPr>
              <w:pBdr>
                <w:top w:val="nil"/>
                <w:left w:val="nil"/>
                <w:bottom w:val="nil"/>
                <w:right w:val="nil"/>
                <w:between w:val="nil"/>
              </w:pBdr>
              <w:ind w:left="202" w:right="193"/>
              <w:jc w:val="center"/>
              <w:rPr>
                <w:b/>
                <w:color w:val="000000"/>
                <w:sz w:val="24"/>
                <w:szCs w:val="24"/>
              </w:rPr>
            </w:pPr>
            <w:r>
              <w:rPr>
                <w:b/>
                <w:color w:val="000000"/>
                <w:sz w:val="24"/>
                <w:szCs w:val="24"/>
              </w:rPr>
              <w:t>No</w:t>
            </w:r>
          </w:p>
        </w:tc>
        <w:tc>
          <w:tcPr>
            <w:tcW w:w="4209" w:type="dxa"/>
          </w:tcPr>
          <w:p w:rsidR="0078198C" w:rsidRDefault="005B26C2">
            <w:pPr>
              <w:pBdr>
                <w:top w:val="nil"/>
                <w:left w:val="nil"/>
                <w:bottom w:val="nil"/>
                <w:right w:val="nil"/>
                <w:between w:val="nil"/>
              </w:pBdr>
              <w:spacing w:line="275" w:lineRule="auto"/>
              <w:ind w:left="1322"/>
              <w:rPr>
                <w:b/>
                <w:color w:val="000000"/>
                <w:sz w:val="24"/>
                <w:szCs w:val="24"/>
              </w:rPr>
            </w:pPr>
            <w:r>
              <w:rPr>
                <w:b/>
                <w:color w:val="000000"/>
                <w:sz w:val="24"/>
                <w:szCs w:val="24"/>
              </w:rPr>
              <w:t>Items/Quantity</w:t>
            </w:r>
          </w:p>
        </w:tc>
        <w:tc>
          <w:tcPr>
            <w:tcW w:w="2419" w:type="dxa"/>
          </w:tcPr>
          <w:p w:rsidR="0078198C" w:rsidRDefault="005B26C2">
            <w:pPr>
              <w:pBdr>
                <w:top w:val="nil"/>
                <w:left w:val="nil"/>
                <w:bottom w:val="nil"/>
                <w:right w:val="nil"/>
                <w:between w:val="nil"/>
              </w:pBdr>
              <w:spacing w:before="2" w:line="276" w:lineRule="auto"/>
              <w:ind w:left="139" w:right="128"/>
              <w:jc w:val="center"/>
              <w:rPr>
                <w:b/>
                <w:color w:val="000000"/>
                <w:sz w:val="24"/>
                <w:szCs w:val="24"/>
              </w:rPr>
            </w:pPr>
            <w:r>
              <w:rPr>
                <w:b/>
                <w:color w:val="000000"/>
                <w:sz w:val="24"/>
                <w:szCs w:val="24"/>
              </w:rPr>
              <w:t>Delivery time after issuance of Award of Work.</w:t>
            </w:r>
          </w:p>
        </w:tc>
        <w:tc>
          <w:tcPr>
            <w:tcW w:w="1874" w:type="dxa"/>
          </w:tcPr>
          <w:p w:rsidR="0078198C" w:rsidRDefault="005B26C2">
            <w:pPr>
              <w:pBdr>
                <w:top w:val="nil"/>
                <w:left w:val="nil"/>
                <w:bottom w:val="nil"/>
                <w:right w:val="nil"/>
                <w:between w:val="nil"/>
              </w:pBdr>
              <w:ind w:left="576" w:right="325" w:hanging="224"/>
              <w:rPr>
                <w:b/>
                <w:color w:val="000000"/>
                <w:sz w:val="24"/>
                <w:szCs w:val="24"/>
              </w:rPr>
            </w:pPr>
            <w:r>
              <w:rPr>
                <w:b/>
                <w:color w:val="000000"/>
                <w:sz w:val="24"/>
                <w:szCs w:val="24"/>
              </w:rPr>
              <w:t>Location of Supply</w:t>
            </w:r>
          </w:p>
        </w:tc>
      </w:tr>
      <w:tr w:rsidR="0078198C">
        <w:trPr>
          <w:cantSplit/>
          <w:trHeight w:val="2491"/>
          <w:tblHeader/>
        </w:trPr>
        <w:tc>
          <w:tcPr>
            <w:tcW w:w="739" w:type="dxa"/>
          </w:tcPr>
          <w:p w:rsidR="0078198C" w:rsidRDefault="0078198C">
            <w:pPr>
              <w:pBdr>
                <w:top w:val="nil"/>
                <w:left w:val="nil"/>
                <w:bottom w:val="nil"/>
                <w:right w:val="nil"/>
                <w:between w:val="nil"/>
              </w:pBdr>
              <w:spacing w:before="9"/>
              <w:rPr>
                <w:color w:val="000000"/>
                <w:sz w:val="35"/>
                <w:szCs w:val="35"/>
              </w:rPr>
            </w:pPr>
          </w:p>
          <w:p w:rsidR="0078198C" w:rsidRDefault="005B26C2">
            <w:pPr>
              <w:pBdr>
                <w:top w:val="nil"/>
                <w:left w:val="nil"/>
                <w:bottom w:val="nil"/>
                <w:right w:val="nil"/>
                <w:between w:val="nil"/>
              </w:pBdr>
              <w:ind w:left="200" w:right="193"/>
              <w:jc w:val="center"/>
              <w:rPr>
                <w:color w:val="000000"/>
                <w:sz w:val="24"/>
                <w:szCs w:val="24"/>
              </w:rPr>
            </w:pPr>
            <w:r>
              <w:rPr>
                <w:color w:val="000000"/>
                <w:sz w:val="24"/>
                <w:szCs w:val="24"/>
              </w:rPr>
              <w:t>1.</w:t>
            </w:r>
          </w:p>
        </w:tc>
        <w:tc>
          <w:tcPr>
            <w:tcW w:w="4209" w:type="dxa"/>
          </w:tcPr>
          <w:p w:rsidR="0078198C" w:rsidRDefault="0078198C">
            <w:pPr>
              <w:pBdr>
                <w:top w:val="nil"/>
                <w:left w:val="nil"/>
                <w:bottom w:val="nil"/>
                <w:right w:val="nil"/>
                <w:between w:val="nil"/>
              </w:pBdr>
              <w:spacing w:before="9"/>
              <w:rPr>
                <w:color w:val="000000"/>
                <w:sz w:val="35"/>
                <w:szCs w:val="35"/>
              </w:rPr>
            </w:pPr>
          </w:p>
          <w:p w:rsidR="0078198C" w:rsidRDefault="005B26C2">
            <w:pPr>
              <w:pBdr>
                <w:top w:val="nil"/>
                <w:left w:val="nil"/>
                <w:bottom w:val="nil"/>
                <w:right w:val="nil"/>
                <w:between w:val="nil"/>
              </w:pBdr>
              <w:spacing w:line="360" w:lineRule="auto"/>
              <w:ind w:left="741" w:right="436" w:hanging="284"/>
              <w:rPr>
                <w:color w:val="000000"/>
                <w:sz w:val="24"/>
                <w:szCs w:val="24"/>
              </w:rPr>
            </w:pPr>
            <w:r>
              <w:rPr>
                <w:color w:val="000000"/>
                <w:sz w:val="24"/>
                <w:szCs w:val="24"/>
              </w:rPr>
              <w:t>[As specified in Part – VIII of this bidding documents at P-32].</w:t>
            </w:r>
          </w:p>
        </w:tc>
        <w:tc>
          <w:tcPr>
            <w:tcW w:w="2419" w:type="dxa"/>
          </w:tcPr>
          <w:p w:rsidR="0078198C" w:rsidRDefault="0078198C">
            <w:pPr>
              <w:pBdr>
                <w:top w:val="nil"/>
                <w:left w:val="nil"/>
                <w:bottom w:val="nil"/>
                <w:right w:val="nil"/>
                <w:between w:val="nil"/>
              </w:pBdr>
              <w:spacing w:before="1"/>
              <w:rPr>
                <w:color w:val="000000"/>
                <w:sz w:val="24"/>
                <w:szCs w:val="24"/>
              </w:rPr>
            </w:pPr>
          </w:p>
          <w:p w:rsidR="0078198C" w:rsidRDefault="005B26C2">
            <w:pPr>
              <w:pBdr>
                <w:top w:val="nil"/>
                <w:left w:val="nil"/>
                <w:bottom w:val="nil"/>
                <w:right w:val="nil"/>
                <w:between w:val="nil"/>
              </w:pBdr>
              <w:spacing w:line="237" w:lineRule="auto"/>
              <w:ind w:left="811" w:right="345" w:hanging="440"/>
              <w:rPr>
                <w:color w:val="000000"/>
                <w:sz w:val="24"/>
                <w:szCs w:val="24"/>
              </w:rPr>
            </w:pPr>
            <w:r>
              <w:rPr>
                <w:color w:val="000000"/>
                <w:sz w:val="24"/>
                <w:szCs w:val="24"/>
              </w:rPr>
              <w:t>Preferably within 30 Days</w:t>
            </w:r>
          </w:p>
        </w:tc>
        <w:tc>
          <w:tcPr>
            <w:tcW w:w="1874" w:type="dxa"/>
          </w:tcPr>
          <w:p w:rsidR="0078198C" w:rsidRDefault="0078198C">
            <w:pPr>
              <w:pBdr>
                <w:top w:val="nil"/>
                <w:left w:val="nil"/>
                <w:bottom w:val="nil"/>
                <w:right w:val="nil"/>
                <w:between w:val="nil"/>
              </w:pBdr>
              <w:spacing w:before="10"/>
              <w:rPr>
                <w:color w:val="000000"/>
                <w:sz w:val="23"/>
                <w:szCs w:val="23"/>
              </w:rPr>
            </w:pPr>
          </w:p>
          <w:p w:rsidR="0078198C" w:rsidRDefault="005B26C2">
            <w:pPr>
              <w:pBdr>
                <w:top w:val="nil"/>
                <w:left w:val="nil"/>
                <w:bottom w:val="nil"/>
                <w:right w:val="nil"/>
                <w:between w:val="nil"/>
              </w:pBdr>
              <w:ind w:left="317" w:right="307" w:hanging="1"/>
              <w:jc w:val="center"/>
              <w:rPr>
                <w:color w:val="000000"/>
                <w:sz w:val="24"/>
                <w:szCs w:val="24"/>
              </w:rPr>
            </w:pPr>
            <w:r>
              <w:rPr>
                <w:color w:val="000000"/>
                <w:sz w:val="24"/>
                <w:szCs w:val="24"/>
              </w:rPr>
              <w:t>at       USMS, BHITSHAH</w:t>
            </w:r>
          </w:p>
        </w:tc>
      </w:tr>
    </w:tbl>
    <w:p w:rsidR="0078198C" w:rsidRDefault="0078198C">
      <w:pPr>
        <w:pBdr>
          <w:top w:val="nil"/>
          <w:left w:val="nil"/>
          <w:bottom w:val="nil"/>
          <w:right w:val="nil"/>
          <w:between w:val="nil"/>
        </w:pBdr>
        <w:spacing w:before="4"/>
        <w:rPr>
          <w:color w:val="000000"/>
          <w:sz w:val="28"/>
          <w:szCs w:val="28"/>
        </w:rPr>
      </w:pPr>
    </w:p>
    <w:p w:rsidR="0078198C" w:rsidRDefault="005B26C2">
      <w:pPr>
        <w:pStyle w:val="Heading1"/>
        <w:tabs>
          <w:tab w:val="left" w:pos="2539"/>
        </w:tabs>
        <w:ind w:left="1100"/>
        <w:jc w:val="left"/>
        <w:rPr>
          <w:u w:val="none"/>
        </w:rPr>
        <w:sectPr w:rsidR="0078198C">
          <w:pgSz w:w="11910" w:h="16840"/>
          <w:pgMar w:top="660" w:right="360" w:bottom="1080" w:left="340" w:header="451" w:footer="884" w:gutter="0"/>
          <w:cols w:space="720"/>
        </w:sectPr>
      </w:pPr>
      <w:r>
        <w:rPr>
          <w:u w:val="none"/>
        </w:rPr>
        <w:t>Note:</w:t>
      </w:r>
      <w:r>
        <w:rPr>
          <w:u w:val="none"/>
        </w:rPr>
        <w:tab/>
      </w:r>
      <w:r>
        <w:t>specifications of above items are attached</w:t>
      </w:r>
    </w:p>
    <w:p w:rsidR="0078198C" w:rsidRDefault="0078198C">
      <w:pPr>
        <w:pBdr>
          <w:top w:val="nil"/>
          <w:left w:val="nil"/>
          <w:bottom w:val="nil"/>
          <w:right w:val="nil"/>
          <w:between w:val="nil"/>
        </w:pBdr>
        <w:rPr>
          <w:b/>
          <w:color w:val="000000"/>
          <w:sz w:val="20"/>
          <w:szCs w:val="20"/>
        </w:rPr>
      </w:pPr>
    </w:p>
    <w:p w:rsidR="0078198C" w:rsidRDefault="0078198C">
      <w:pPr>
        <w:pBdr>
          <w:top w:val="nil"/>
          <w:left w:val="nil"/>
          <w:bottom w:val="nil"/>
          <w:right w:val="nil"/>
          <w:between w:val="nil"/>
        </w:pBdr>
        <w:spacing w:before="5"/>
        <w:rPr>
          <w:b/>
          <w:color w:val="000000"/>
          <w:sz w:val="24"/>
          <w:szCs w:val="24"/>
        </w:rPr>
        <w:sectPr w:rsidR="0078198C">
          <w:pgSz w:w="11910" w:h="16840"/>
          <w:pgMar w:top="660" w:right="360" w:bottom="1080" w:left="340" w:header="451" w:footer="884" w:gutter="0"/>
          <w:cols w:space="720"/>
        </w:sectPr>
      </w:pPr>
    </w:p>
    <w:p w:rsidR="0078198C" w:rsidRDefault="005B26C2" w:rsidP="007700D4">
      <w:pPr>
        <w:spacing w:before="89"/>
        <w:ind w:left="1440"/>
        <w:rPr>
          <w:b/>
          <w:sz w:val="28"/>
          <w:szCs w:val="28"/>
        </w:rPr>
      </w:pPr>
      <w:r>
        <w:rPr>
          <w:b/>
          <w:sz w:val="28"/>
          <w:szCs w:val="28"/>
          <w:u w:val="single"/>
        </w:rPr>
        <w:lastRenderedPageBreak/>
        <w:t>PART-VII</w:t>
      </w:r>
      <w:r>
        <w:rPr>
          <w:b/>
          <w:sz w:val="28"/>
          <w:szCs w:val="28"/>
        </w:rPr>
        <w:t xml:space="preserve"> SAMPLE FORMS</w:t>
      </w:r>
    </w:p>
    <w:p w:rsidR="0078198C" w:rsidRDefault="0078198C">
      <w:pPr>
        <w:pBdr>
          <w:top w:val="nil"/>
          <w:left w:val="nil"/>
          <w:bottom w:val="nil"/>
          <w:right w:val="nil"/>
          <w:between w:val="nil"/>
        </w:pBdr>
        <w:rPr>
          <w:b/>
          <w:color w:val="000000"/>
          <w:sz w:val="30"/>
          <w:szCs w:val="30"/>
        </w:rPr>
      </w:pPr>
    </w:p>
    <w:p w:rsidR="0078198C" w:rsidRDefault="0078198C">
      <w:pPr>
        <w:pBdr>
          <w:top w:val="nil"/>
          <w:left w:val="nil"/>
          <w:bottom w:val="nil"/>
          <w:right w:val="nil"/>
          <w:between w:val="nil"/>
        </w:pBdr>
        <w:spacing w:before="8"/>
        <w:rPr>
          <w:b/>
          <w:color w:val="000000"/>
          <w:sz w:val="29"/>
          <w:szCs w:val="29"/>
        </w:rPr>
      </w:pPr>
    </w:p>
    <w:p w:rsidR="0078198C" w:rsidRDefault="005B26C2" w:rsidP="007700D4">
      <w:pPr>
        <w:pStyle w:val="Heading2"/>
        <w:spacing w:before="0"/>
        <w:ind w:left="2880" w:right="47"/>
        <w:jc w:val="left"/>
      </w:pPr>
      <w:r>
        <w:rPr>
          <w:u w:val="single"/>
        </w:rPr>
        <w:t>Letter of Acceptance</w:t>
      </w:r>
    </w:p>
    <w:p w:rsidR="0078198C" w:rsidRDefault="005B26C2">
      <w:pPr>
        <w:pBdr>
          <w:top w:val="nil"/>
          <w:left w:val="nil"/>
          <w:bottom w:val="nil"/>
          <w:right w:val="nil"/>
          <w:between w:val="nil"/>
        </w:pBdr>
        <w:rPr>
          <w:b/>
          <w:color w:val="000000"/>
          <w:sz w:val="30"/>
          <w:szCs w:val="30"/>
        </w:rPr>
      </w:pPr>
      <w:r>
        <w:br w:type="column"/>
      </w:r>
    </w:p>
    <w:p w:rsidR="0078198C" w:rsidRDefault="0078198C">
      <w:pPr>
        <w:pBdr>
          <w:top w:val="nil"/>
          <w:left w:val="nil"/>
          <w:bottom w:val="nil"/>
          <w:right w:val="nil"/>
          <w:between w:val="nil"/>
        </w:pBdr>
        <w:rPr>
          <w:b/>
          <w:color w:val="000000"/>
          <w:sz w:val="30"/>
          <w:szCs w:val="30"/>
        </w:rPr>
      </w:pPr>
    </w:p>
    <w:p w:rsidR="0078198C" w:rsidRDefault="0078198C">
      <w:pPr>
        <w:pBdr>
          <w:top w:val="nil"/>
          <w:left w:val="nil"/>
          <w:bottom w:val="nil"/>
          <w:right w:val="nil"/>
          <w:between w:val="nil"/>
        </w:pBdr>
        <w:spacing w:before="8"/>
        <w:rPr>
          <w:b/>
          <w:color w:val="000000"/>
          <w:sz w:val="27"/>
          <w:szCs w:val="27"/>
        </w:rPr>
      </w:pPr>
    </w:p>
    <w:p w:rsidR="0078198C" w:rsidRDefault="005B26C2">
      <w:pPr>
        <w:ind w:left="2476"/>
        <w:rPr>
          <w:b/>
          <w:sz w:val="28"/>
          <w:szCs w:val="28"/>
        </w:rPr>
        <w:sectPr w:rsidR="0078198C">
          <w:type w:val="continuous"/>
          <w:pgSz w:w="11910" w:h="16840"/>
          <w:pgMar w:top="1280" w:right="360" w:bottom="280" w:left="340" w:header="720" w:footer="720" w:gutter="0"/>
          <w:cols w:num="2" w:space="720" w:equalWidth="0">
            <w:col w:w="5585" w:space="40"/>
            <w:col w:w="5585" w:space="0"/>
          </w:cols>
        </w:sectPr>
      </w:pPr>
      <w:r>
        <w:rPr>
          <w:b/>
          <w:sz w:val="28"/>
          <w:szCs w:val="28"/>
          <w:u w:val="single"/>
        </w:rPr>
        <w:t>Form-I</w:t>
      </w:r>
    </w:p>
    <w:p w:rsidR="0078198C" w:rsidRDefault="0078198C">
      <w:pPr>
        <w:pBdr>
          <w:top w:val="nil"/>
          <w:left w:val="nil"/>
          <w:bottom w:val="nil"/>
          <w:right w:val="nil"/>
          <w:between w:val="nil"/>
        </w:pBdr>
        <w:spacing w:before="5"/>
        <w:rPr>
          <w:b/>
          <w:color w:val="000000"/>
          <w:sz w:val="20"/>
          <w:szCs w:val="20"/>
        </w:rPr>
      </w:pPr>
    </w:p>
    <w:p w:rsidR="0078198C" w:rsidRDefault="005B26C2">
      <w:pPr>
        <w:pBdr>
          <w:top w:val="nil"/>
          <w:left w:val="nil"/>
          <w:bottom w:val="nil"/>
          <w:right w:val="nil"/>
          <w:between w:val="nil"/>
        </w:pBdr>
        <w:tabs>
          <w:tab w:val="left" w:pos="10099"/>
        </w:tabs>
        <w:spacing w:before="90"/>
        <w:ind w:left="6879"/>
        <w:rPr>
          <w:color w:val="000000"/>
          <w:sz w:val="24"/>
          <w:szCs w:val="24"/>
        </w:rPr>
      </w:pPr>
      <w:r>
        <w:rPr>
          <w:color w:val="000000"/>
          <w:sz w:val="24"/>
          <w:szCs w:val="24"/>
        </w:rPr>
        <w:t xml:space="preserve">Date:   </w:t>
      </w:r>
      <w:r>
        <w:rPr>
          <w:color w:val="000000"/>
          <w:sz w:val="24"/>
          <w:szCs w:val="24"/>
          <w:u w:val="single"/>
        </w:rPr>
        <w:t xml:space="preserve"> </w:t>
      </w:r>
      <w:r>
        <w:rPr>
          <w:color w:val="000000"/>
          <w:sz w:val="24"/>
          <w:szCs w:val="24"/>
          <w:u w:val="single"/>
        </w:rPr>
        <w:tab/>
      </w:r>
    </w:p>
    <w:p w:rsidR="0078198C" w:rsidRDefault="0078198C">
      <w:pPr>
        <w:pBdr>
          <w:top w:val="nil"/>
          <w:left w:val="nil"/>
          <w:bottom w:val="nil"/>
          <w:right w:val="nil"/>
          <w:between w:val="nil"/>
        </w:pBdr>
        <w:spacing w:before="2"/>
        <w:rPr>
          <w:color w:val="000000"/>
          <w:sz w:val="16"/>
          <w:szCs w:val="16"/>
        </w:rPr>
      </w:pPr>
    </w:p>
    <w:p w:rsidR="0078198C" w:rsidRDefault="005B26C2">
      <w:pPr>
        <w:spacing w:before="90"/>
        <w:ind w:left="1100"/>
        <w:rPr>
          <w:i/>
          <w:sz w:val="24"/>
          <w:szCs w:val="24"/>
        </w:rPr>
      </w:pPr>
      <w:r>
        <w:rPr>
          <w:i/>
          <w:sz w:val="24"/>
          <w:szCs w:val="24"/>
        </w:rPr>
        <w:t>To:</w:t>
      </w:r>
    </w:p>
    <w:p w:rsidR="0078198C" w:rsidRDefault="005B26C2">
      <w:pPr>
        <w:pBdr>
          <w:top w:val="nil"/>
          <w:left w:val="nil"/>
          <w:bottom w:val="nil"/>
          <w:right w:val="nil"/>
          <w:between w:val="nil"/>
        </w:pBdr>
        <w:spacing w:before="1"/>
        <w:rPr>
          <w:i/>
          <w:color w:val="000000"/>
        </w:rPr>
      </w:pPr>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g">
          <w:drawing>
            <wp:anchor allowOverlap="1" behindDoc="0" distB="0" distT="0" distL="114300" distR="114300" hidden="0" layoutInCell="1" locked="0" relativeHeight="0" simplePos="0">
              <wp:simplePos x="0" y="0"/>
              <wp:positionH relativeFrom="column">
                <wp:posOffset>787400</wp:posOffset>
              </wp:positionH>
              <wp:positionV relativeFrom="paragraph">
                <wp:posOffset>177800</wp:posOffset>
              </wp:positionV>
              <wp:extent cx="5777865" cy="27940"/>
              <wp:effectExtent b="0" l="0" r="0" t="0"/>
              <wp:wrapTopAndBottom distB="0" distT="0"/>
              <wp:docPr id="11" name=""/>
              <a:graphic>
                <a:graphicData uri="http://schemas.microsoft.com/office/word/2010/wordprocessingShape">
                  <wps:wsp>
                    <wps:cNvSpPr/>
                    <wps:cNvPr id="16" name="Shape 16"/>
                    <wps:spPr>
                      <a:xfrm>
                        <a:off x="2677730" y="3770793"/>
                        <a:ext cx="5768340" cy="18415"/>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ve:Fallback>
          <w:r>
            <w:rPr>
              <w:noProof/>
            </w:rPr>
            <w:drawing>
              <wp:anchor distT="0" distB="0" distL="114300" distR="114300" simplePos="0" relativeHeight="251648512" behindDoc="0" locked="0" layoutInCell="1" allowOverlap="1">
                <wp:simplePos x="0" y="0"/>
                <wp:positionH relativeFrom="column">
                  <wp:posOffset>787400</wp:posOffset>
                </wp:positionH>
                <wp:positionV relativeFrom="paragraph">
                  <wp:posOffset>177800</wp:posOffset>
                </wp:positionV>
                <wp:extent cx="5777865" cy="27940"/>
                <wp:effectExtent l="0" t="0" r="0" b="0"/>
                <wp:wrapTopAndBottom distT="0" distB="0"/>
                <wp:docPr id="11"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9"/>
                        <a:srcRect/>
                        <a:stretch>
                          <a:fillRect/>
                        </a:stretch>
                      </pic:blipFill>
                      <pic:spPr>
                        <a:xfrm>
                          <a:off x="0" y="0"/>
                          <a:ext cx="5777865" cy="27940"/>
                        </a:xfrm>
                        <a:prstGeom prst="rect">
                          <a:avLst/>
                        </a:prstGeom>
                        <a:ln/>
                      </pic:spPr>
                    </pic:pic>
                  </a:graphicData>
                </a:graphic>
              </wp:anchor>
            </w:drawing>
          </w:r>
        </ve:Fallback>
      </ve:AlternateContent>
    </w:p>
    <w:p w:rsidR="0078198C" w:rsidRDefault="005B26C2">
      <w:pPr>
        <w:pBdr>
          <w:top w:val="nil"/>
          <w:left w:val="nil"/>
          <w:bottom w:val="nil"/>
          <w:right w:val="nil"/>
          <w:between w:val="nil"/>
        </w:pBdr>
        <w:spacing w:line="249" w:lineRule="auto"/>
        <w:ind w:left="1640"/>
        <w:rPr>
          <w:color w:val="000000"/>
          <w:sz w:val="24"/>
          <w:szCs w:val="24"/>
        </w:rPr>
      </w:pPr>
      <w:r>
        <w:rPr>
          <w:color w:val="000000"/>
          <w:sz w:val="24"/>
          <w:szCs w:val="24"/>
        </w:rPr>
        <w:t>University of Sufism &amp; Modern Sciences, Bhitshah</w:t>
      </w:r>
    </w:p>
    <w:p w:rsidR="0078198C" w:rsidRDefault="0078198C">
      <w:pPr>
        <w:pBdr>
          <w:top w:val="nil"/>
          <w:left w:val="nil"/>
          <w:bottom w:val="nil"/>
          <w:right w:val="nil"/>
          <w:between w:val="nil"/>
        </w:pBdr>
        <w:spacing w:line="480" w:lineRule="auto"/>
        <w:ind w:left="1100" w:right="8746"/>
        <w:jc w:val="both"/>
        <w:rPr>
          <w:color w:val="000000"/>
          <w:sz w:val="24"/>
          <w:szCs w:val="24"/>
        </w:rPr>
      </w:pPr>
    </w:p>
    <w:p w:rsidR="0078198C" w:rsidRDefault="005B26C2">
      <w:pPr>
        <w:pBdr>
          <w:top w:val="nil"/>
          <w:left w:val="nil"/>
          <w:bottom w:val="nil"/>
          <w:right w:val="nil"/>
          <w:between w:val="nil"/>
        </w:pBdr>
        <w:spacing w:line="480" w:lineRule="auto"/>
        <w:ind w:left="1100" w:right="8746"/>
        <w:jc w:val="both"/>
        <w:rPr>
          <w:color w:val="000000"/>
          <w:sz w:val="24"/>
          <w:szCs w:val="24"/>
        </w:rPr>
      </w:pPr>
      <w:r>
        <w:rPr>
          <w:color w:val="000000"/>
          <w:sz w:val="24"/>
          <w:szCs w:val="24"/>
        </w:rPr>
        <w:t xml:space="preserve"> Dear Sir,</w:t>
      </w:r>
    </w:p>
    <w:p w:rsidR="0078198C" w:rsidRDefault="005B26C2">
      <w:pPr>
        <w:pBdr>
          <w:top w:val="nil"/>
          <w:left w:val="nil"/>
          <w:bottom w:val="nil"/>
          <w:right w:val="nil"/>
          <w:between w:val="nil"/>
        </w:pBdr>
        <w:ind w:left="1100" w:right="1078" w:firstLine="540"/>
        <w:jc w:val="both"/>
        <w:rPr>
          <w:color w:val="000000"/>
          <w:sz w:val="24"/>
          <w:szCs w:val="24"/>
        </w:rPr>
      </w:pPr>
      <w:r>
        <w:rPr>
          <w:color w:val="000000"/>
          <w:sz w:val="24"/>
          <w:szCs w:val="24"/>
        </w:rPr>
        <w:t>Having examined the bidding documents</w:t>
      </w:r>
      <w:r>
        <w:rPr>
          <w:i/>
          <w:color w:val="000000"/>
          <w:sz w:val="24"/>
          <w:szCs w:val="24"/>
        </w:rPr>
        <w:t xml:space="preserve">, </w:t>
      </w:r>
      <w:r>
        <w:rPr>
          <w:color w:val="000000"/>
          <w:sz w:val="24"/>
          <w:szCs w:val="24"/>
        </w:rPr>
        <w:t xml:space="preserve">the receipt of which is hereby duly acknowledged, we, the undersigned, offer to supply and deliver the required item in conformity with the said bidding documents for the sum of </w:t>
      </w:r>
      <w:r>
        <w:rPr>
          <w:i/>
          <w:color w:val="000000"/>
          <w:sz w:val="20"/>
          <w:szCs w:val="20"/>
        </w:rPr>
        <w:t xml:space="preserve">[total bid amount in words and figures] </w:t>
      </w:r>
      <w:r>
        <w:rPr>
          <w:color w:val="000000"/>
          <w:sz w:val="24"/>
          <w:szCs w:val="24"/>
        </w:rPr>
        <w:t>or such other sums as may be ascertained in accordance with the Schedule of Prices attached herewith and made part of this Bid.</w:t>
      </w:r>
    </w:p>
    <w:p w:rsidR="0078198C" w:rsidRDefault="0078198C">
      <w:pPr>
        <w:pBdr>
          <w:top w:val="nil"/>
          <w:left w:val="nil"/>
          <w:bottom w:val="nil"/>
          <w:right w:val="nil"/>
          <w:between w:val="nil"/>
        </w:pBdr>
        <w:rPr>
          <w:color w:val="000000"/>
          <w:sz w:val="24"/>
          <w:szCs w:val="24"/>
        </w:rPr>
      </w:pPr>
    </w:p>
    <w:p w:rsidR="0078198C" w:rsidRDefault="005B26C2">
      <w:pPr>
        <w:pBdr>
          <w:top w:val="nil"/>
          <w:left w:val="nil"/>
          <w:bottom w:val="nil"/>
          <w:right w:val="nil"/>
          <w:between w:val="nil"/>
        </w:pBdr>
        <w:ind w:left="1100" w:right="1077" w:firstLine="540"/>
        <w:jc w:val="both"/>
        <w:rPr>
          <w:color w:val="000000"/>
          <w:sz w:val="24"/>
          <w:szCs w:val="24"/>
        </w:rPr>
      </w:pPr>
      <w:r>
        <w:rPr>
          <w:color w:val="000000"/>
          <w:sz w:val="24"/>
          <w:szCs w:val="24"/>
        </w:rPr>
        <w:t>We undertake, if our Bid is accepted, to deliver the goods in accordance with the delivery schedule specified in the Schedule of Requirements.</w:t>
      </w:r>
    </w:p>
    <w:p w:rsidR="0078198C" w:rsidRDefault="0078198C">
      <w:pPr>
        <w:pBdr>
          <w:top w:val="nil"/>
          <w:left w:val="nil"/>
          <w:bottom w:val="nil"/>
          <w:right w:val="nil"/>
          <w:between w:val="nil"/>
        </w:pBdr>
        <w:rPr>
          <w:color w:val="000000"/>
          <w:sz w:val="24"/>
          <w:szCs w:val="24"/>
        </w:rPr>
      </w:pPr>
    </w:p>
    <w:p w:rsidR="0078198C" w:rsidRDefault="005B26C2">
      <w:pPr>
        <w:pBdr>
          <w:top w:val="nil"/>
          <w:left w:val="nil"/>
          <w:bottom w:val="nil"/>
          <w:right w:val="nil"/>
          <w:between w:val="nil"/>
        </w:pBdr>
        <w:ind w:left="1100" w:right="1075" w:firstLine="540"/>
        <w:jc w:val="both"/>
        <w:rPr>
          <w:color w:val="000000"/>
          <w:sz w:val="24"/>
          <w:szCs w:val="24"/>
        </w:rPr>
      </w:pPr>
      <w:r>
        <w:rPr>
          <w:color w:val="000000"/>
          <w:sz w:val="24"/>
          <w:szCs w:val="24"/>
        </w:rPr>
        <w:t>If our Bid is accepted, we will obtain the guarantee of a bank in a sum equivalent to Five (5) percent of the Contract Price/Pay order for the due performance of the Contract, in the form prescribed by the Purchaser.</w:t>
      </w:r>
    </w:p>
    <w:p w:rsidR="0078198C" w:rsidRDefault="0078198C">
      <w:pPr>
        <w:pBdr>
          <w:top w:val="nil"/>
          <w:left w:val="nil"/>
          <w:bottom w:val="nil"/>
          <w:right w:val="nil"/>
          <w:between w:val="nil"/>
        </w:pBdr>
        <w:rPr>
          <w:color w:val="000000"/>
          <w:sz w:val="24"/>
          <w:szCs w:val="24"/>
        </w:rPr>
      </w:pPr>
    </w:p>
    <w:p w:rsidR="0078198C" w:rsidRDefault="005B26C2">
      <w:pPr>
        <w:pBdr>
          <w:top w:val="nil"/>
          <w:left w:val="nil"/>
          <w:bottom w:val="nil"/>
          <w:right w:val="nil"/>
          <w:between w:val="nil"/>
        </w:pBdr>
        <w:ind w:left="1100" w:right="1075" w:firstLine="540"/>
        <w:jc w:val="both"/>
        <w:rPr>
          <w:color w:val="000000"/>
          <w:sz w:val="24"/>
          <w:szCs w:val="24"/>
        </w:rPr>
      </w:pPr>
      <w:r>
        <w:rPr>
          <w:color w:val="000000"/>
          <w:sz w:val="24"/>
          <w:szCs w:val="24"/>
        </w:rPr>
        <w:t>We agree to abide by this Bid for a period of 90 days from the date fixed for Bid opening under Clause 10 of the Instructions to Bidders, and it shall remain binding upon us and may be accepted at any time before the expiration of that period.</w:t>
      </w:r>
    </w:p>
    <w:p w:rsidR="0078198C" w:rsidRDefault="0078198C">
      <w:pPr>
        <w:pBdr>
          <w:top w:val="nil"/>
          <w:left w:val="nil"/>
          <w:bottom w:val="nil"/>
          <w:right w:val="nil"/>
          <w:between w:val="nil"/>
        </w:pBdr>
        <w:rPr>
          <w:color w:val="000000"/>
          <w:sz w:val="24"/>
          <w:szCs w:val="24"/>
        </w:rPr>
      </w:pPr>
    </w:p>
    <w:p w:rsidR="0078198C" w:rsidRDefault="005B26C2">
      <w:pPr>
        <w:pBdr>
          <w:top w:val="nil"/>
          <w:left w:val="nil"/>
          <w:bottom w:val="nil"/>
          <w:right w:val="nil"/>
          <w:between w:val="nil"/>
        </w:pBdr>
        <w:ind w:left="1100" w:right="1076" w:firstLine="540"/>
        <w:jc w:val="both"/>
        <w:rPr>
          <w:color w:val="000000"/>
          <w:sz w:val="24"/>
          <w:szCs w:val="24"/>
        </w:rPr>
      </w:pPr>
      <w:r>
        <w:rPr>
          <w:color w:val="000000"/>
          <w:sz w:val="24"/>
          <w:szCs w:val="24"/>
        </w:rPr>
        <w:t>Until a formal Contract is prepared and executed, this Bid, together with your written acceptance thereof and your notification of award, shall constitute a binding Contract between us.</w:t>
      </w:r>
    </w:p>
    <w:p w:rsidR="0078198C" w:rsidRDefault="0078198C">
      <w:pPr>
        <w:pBdr>
          <w:top w:val="nil"/>
          <w:left w:val="nil"/>
          <w:bottom w:val="nil"/>
          <w:right w:val="nil"/>
          <w:between w:val="nil"/>
        </w:pBdr>
        <w:rPr>
          <w:color w:val="000000"/>
          <w:sz w:val="24"/>
          <w:szCs w:val="24"/>
        </w:rPr>
      </w:pPr>
    </w:p>
    <w:p w:rsidR="0078198C" w:rsidRDefault="005B26C2">
      <w:pPr>
        <w:pBdr>
          <w:top w:val="nil"/>
          <w:left w:val="nil"/>
          <w:bottom w:val="nil"/>
          <w:right w:val="nil"/>
          <w:between w:val="nil"/>
        </w:pBdr>
        <w:tabs>
          <w:tab w:val="left" w:pos="4059"/>
          <w:tab w:val="left" w:pos="6706"/>
          <w:tab w:val="left" w:pos="9646"/>
        </w:tabs>
        <w:spacing w:line="480" w:lineRule="auto"/>
        <w:ind w:left="1099" w:right="1499"/>
        <w:rPr>
          <w:color w:val="000000"/>
          <w:sz w:val="24"/>
          <w:szCs w:val="24"/>
        </w:rPr>
      </w:pPr>
      <w:r>
        <w:rPr>
          <w:color w:val="000000"/>
          <w:sz w:val="24"/>
          <w:szCs w:val="24"/>
        </w:rPr>
        <w:t>We understand that you are not bound to accept the lowest or any bid you may receive. Dated this</w:t>
      </w:r>
      <w:r>
        <w:rPr>
          <w:color w:val="000000"/>
          <w:sz w:val="24"/>
          <w:szCs w:val="24"/>
          <w:u w:val="single"/>
        </w:rPr>
        <w:t xml:space="preserve"> </w:t>
      </w:r>
      <w:r>
        <w:rPr>
          <w:color w:val="000000"/>
          <w:sz w:val="24"/>
          <w:szCs w:val="24"/>
          <w:u w:val="single"/>
        </w:rPr>
        <w:tab/>
      </w:r>
      <w:r>
        <w:rPr>
          <w:color w:val="000000"/>
          <w:sz w:val="24"/>
          <w:szCs w:val="24"/>
        </w:rPr>
        <w:t>day of</w:t>
      </w:r>
      <w:r>
        <w:rPr>
          <w:color w:val="000000"/>
          <w:sz w:val="24"/>
          <w:szCs w:val="24"/>
          <w:u w:val="single"/>
        </w:rPr>
        <w:t xml:space="preserve"> </w:t>
      </w:r>
      <w:r>
        <w:rPr>
          <w:color w:val="000000"/>
          <w:sz w:val="24"/>
          <w:szCs w:val="24"/>
          <w:u w:val="single"/>
        </w:rPr>
        <w:tab/>
      </w:r>
      <w:r>
        <w:rPr>
          <w:color w:val="000000"/>
          <w:sz w:val="24"/>
          <w:szCs w:val="24"/>
        </w:rPr>
        <w:t>2022</w:t>
      </w:r>
      <w:r>
        <w:rPr>
          <w:color w:val="000000"/>
          <w:sz w:val="24"/>
          <w:szCs w:val="24"/>
          <w:u w:val="single"/>
        </w:rPr>
        <w:t xml:space="preserve"> </w:t>
      </w:r>
      <w:r>
        <w:rPr>
          <w:color w:val="000000"/>
          <w:sz w:val="24"/>
          <w:szCs w:val="24"/>
          <w:u w:val="single"/>
        </w:rPr>
        <w:tab/>
      </w:r>
      <w:r>
        <w:rPr>
          <w:color w:val="000000"/>
          <w:sz w:val="24"/>
          <w:szCs w:val="24"/>
        </w:rPr>
        <w:t>.</w:t>
      </w:r>
    </w:p>
    <w:p w:rsidR="0078198C" w:rsidRDefault="005B26C2">
      <w:pPr>
        <w:pBdr>
          <w:top w:val="nil"/>
          <w:left w:val="nil"/>
          <w:bottom w:val="nil"/>
          <w:right w:val="nil"/>
          <w:between w:val="nil"/>
        </w:pBdr>
        <w:spacing w:before="5"/>
        <w:rPr>
          <w:color w:val="000000"/>
          <w:sz w:val="18"/>
          <w:szCs w:val="18"/>
        </w:rPr>
      </w:pPr>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s">
          <w:drawing>
            <wp:anchor allowOverlap="1" behindDoc="0" distB="0" distT="0" distL="114300" distR="114300" hidden="0" layoutInCell="1" locked="0" relativeHeight="0" simplePos="0">
              <wp:simplePos x="0" y="0"/>
              <wp:positionH relativeFrom="column">
                <wp:posOffset>3556000</wp:posOffset>
              </wp:positionH>
              <wp:positionV relativeFrom="paragraph">
                <wp:posOffset>152400</wp:posOffset>
              </wp:positionV>
              <wp:extent cx="7620" cy="12700"/>
              <wp:effectExtent b="0" l="0" r="0" t="0"/>
              <wp:wrapTopAndBottom distB="0" distT="0"/>
              <wp:docPr id="33" name=""/>
              <a:graphic>
                <a:graphicData uri="http://schemas.microsoft.com/office/word/2010/wordprocessingShape">
                  <wps:wsp>
                    <wps:cNvSpPr/>
                    <wps:cNvPr id="50" name="Shape 50"/>
                    <wps:spPr>
                      <a:xfrm>
                        <a:off x="4190300" y="3776190"/>
                        <a:ext cx="2743200" cy="762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ve:Fallback>
          <w:r>
            <w:rPr>
              <w:noProof/>
            </w:rPr>
            <w:drawing>
              <wp:anchor distT="0" distB="0" distL="114300" distR="114300" simplePos="0" relativeHeight="251649536" behindDoc="0" locked="0" layoutInCell="1" allowOverlap="1">
                <wp:simplePos x="0" y="0"/>
                <wp:positionH relativeFrom="column">
                  <wp:posOffset>3556000</wp:posOffset>
                </wp:positionH>
                <wp:positionV relativeFrom="paragraph">
                  <wp:posOffset>152400</wp:posOffset>
                </wp:positionV>
                <wp:extent cx="7620" cy="12700"/>
                <wp:effectExtent l="0" t="0" r="0" b="0"/>
                <wp:wrapTopAndBottom distT="0" distB="0"/>
                <wp:docPr id="33" name="image32.png"/>
                <wp:cNvGraphicFramePr/>
                <a:graphic xmlns:a="http://schemas.openxmlformats.org/drawingml/2006/main">
                  <a:graphicData uri="http://schemas.openxmlformats.org/drawingml/2006/picture">
                    <pic:pic xmlns:pic="http://schemas.openxmlformats.org/drawingml/2006/picture">
                      <pic:nvPicPr>
                        <pic:cNvPr id="0" name="image32.png"/>
                        <pic:cNvPicPr preferRelativeResize="0"/>
                      </pic:nvPicPr>
                      <pic:blipFill>
                        <a:blip r:embed="rId20"/>
                        <a:srcRect/>
                        <a:stretch>
                          <a:fillRect/>
                        </a:stretch>
                      </pic:blipFill>
                      <pic:spPr>
                        <a:xfrm>
                          <a:off x="0" y="0"/>
                          <a:ext cx="7620" cy="12700"/>
                        </a:xfrm>
                        <a:prstGeom prst="rect">
                          <a:avLst/>
                        </a:prstGeom>
                        <a:ln/>
                      </pic:spPr>
                    </pic:pic>
                  </a:graphicData>
                </a:graphic>
              </wp:anchor>
            </w:drawing>
          </w:r>
        </ve:Fallback>
      </ve:AlternateContent>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s">
          <w:drawing>
            <wp:anchor allowOverlap="1" behindDoc="0" distB="0" distT="0" distL="114300" distR="114300" hidden="0" layoutInCell="1" locked="0" relativeHeight="0" simplePos="0">
              <wp:simplePos x="0" y="0"/>
              <wp:positionH relativeFrom="column">
                <wp:posOffset>812800</wp:posOffset>
              </wp:positionH>
              <wp:positionV relativeFrom="paragraph">
                <wp:posOffset>152400</wp:posOffset>
              </wp:positionV>
              <wp:extent cx="7620" cy="12700"/>
              <wp:effectExtent b="0" l="0" r="0" t="0"/>
              <wp:wrapTopAndBottom distB="0" distT="0"/>
              <wp:docPr id="54" name=""/>
              <a:graphic>
                <a:graphicData uri="http://schemas.microsoft.com/office/word/2010/wordprocessingShape">
                  <wps:wsp>
                    <wps:cNvSpPr/>
                    <wps:cNvPr id="80" name="Shape 80"/>
                    <wps:spPr>
                      <a:xfrm>
                        <a:off x="4418900" y="3776190"/>
                        <a:ext cx="2286000" cy="762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ve:Fallback>
          <w:r>
            <w:rPr>
              <w:noProof/>
            </w:rPr>
            <w:drawing>
              <wp:anchor distT="0" distB="0" distL="114300" distR="114300" simplePos="0" relativeHeight="251650560" behindDoc="0" locked="0" layoutInCell="1" allowOverlap="1">
                <wp:simplePos x="0" y="0"/>
                <wp:positionH relativeFrom="column">
                  <wp:posOffset>812800</wp:posOffset>
                </wp:positionH>
                <wp:positionV relativeFrom="paragraph">
                  <wp:posOffset>152400</wp:posOffset>
                </wp:positionV>
                <wp:extent cx="7620" cy="12700"/>
                <wp:effectExtent l="0" t="0" r="0" b="0"/>
                <wp:wrapTopAndBottom distT="0" distB="0"/>
                <wp:docPr id="54" name="image53.png"/>
                <wp:cNvGraphicFramePr/>
                <a:graphic xmlns:a="http://schemas.openxmlformats.org/drawingml/2006/main">
                  <a:graphicData uri="http://schemas.openxmlformats.org/drawingml/2006/picture">
                    <pic:pic xmlns:pic="http://schemas.openxmlformats.org/drawingml/2006/picture">
                      <pic:nvPicPr>
                        <pic:cNvPr id="0" name="image53.png"/>
                        <pic:cNvPicPr preferRelativeResize="0"/>
                      </pic:nvPicPr>
                      <pic:blipFill>
                        <a:blip r:embed="rId21"/>
                        <a:srcRect/>
                        <a:stretch>
                          <a:fillRect/>
                        </a:stretch>
                      </pic:blipFill>
                      <pic:spPr>
                        <a:xfrm>
                          <a:off x="0" y="0"/>
                          <a:ext cx="7620" cy="12700"/>
                        </a:xfrm>
                        <a:prstGeom prst="rect">
                          <a:avLst/>
                        </a:prstGeom>
                        <a:ln/>
                      </pic:spPr>
                    </pic:pic>
                  </a:graphicData>
                </a:graphic>
              </wp:anchor>
            </w:drawing>
          </w:r>
        </ve:Fallback>
      </ve:AlternateContent>
    </w:p>
    <w:p w:rsidR="0078198C" w:rsidRDefault="005B26C2">
      <w:pPr>
        <w:tabs>
          <w:tab w:val="left" w:pos="5419"/>
        </w:tabs>
        <w:spacing w:line="216" w:lineRule="auto"/>
        <w:ind w:left="1100"/>
        <w:rPr>
          <w:i/>
          <w:sz w:val="20"/>
          <w:szCs w:val="20"/>
        </w:rPr>
      </w:pPr>
      <w:r>
        <w:rPr>
          <w:i/>
          <w:sz w:val="20"/>
          <w:szCs w:val="20"/>
        </w:rPr>
        <w:t>[signature]</w:t>
      </w:r>
      <w:r>
        <w:rPr>
          <w:i/>
          <w:sz w:val="20"/>
          <w:szCs w:val="20"/>
        </w:rPr>
        <w:tab/>
        <w:t>[in the capacity of]</w:t>
      </w:r>
    </w:p>
    <w:p w:rsidR="0078198C" w:rsidRDefault="0078198C">
      <w:pPr>
        <w:pBdr>
          <w:top w:val="nil"/>
          <w:left w:val="nil"/>
          <w:bottom w:val="nil"/>
          <w:right w:val="nil"/>
          <w:between w:val="nil"/>
        </w:pBdr>
        <w:spacing w:before="10"/>
        <w:rPr>
          <w:i/>
          <w:color w:val="000000"/>
          <w:sz w:val="23"/>
          <w:szCs w:val="23"/>
        </w:rPr>
      </w:pPr>
    </w:p>
    <w:p w:rsidR="0078198C" w:rsidRDefault="005B26C2">
      <w:pPr>
        <w:pBdr>
          <w:top w:val="nil"/>
          <w:left w:val="nil"/>
          <w:bottom w:val="nil"/>
          <w:right w:val="nil"/>
          <w:between w:val="nil"/>
        </w:pBdr>
        <w:tabs>
          <w:tab w:val="left" w:pos="9739"/>
        </w:tabs>
        <w:ind w:left="1100"/>
        <w:rPr>
          <w:color w:val="000000"/>
          <w:sz w:val="24"/>
          <w:szCs w:val="24"/>
        </w:rPr>
        <w:sectPr w:rsidR="0078198C">
          <w:type w:val="continuous"/>
          <w:pgSz w:w="11910" w:h="16840"/>
          <w:pgMar w:top="1280" w:right="360" w:bottom="280" w:left="340" w:header="720" w:footer="720" w:gutter="0"/>
          <w:cols w:space="720"/>
        </w:sectPr>
      </w:pPr>
      <w:r>
        <w:rPr>
          <w:color w:val="000000"/>
          <w:sz w:val="24"/>
          <w:szCs w:val="24"/>
        </w:rPr>
        <w:t xml:space="preserve">Duly authorized to sign Bid for and on behalf of </w:t>
      </w:r>
      <w:r>
        <w:rPr>
          <w:color w:val="000000"/>
          <w:sz w:val="24"/>
          <w:szCs w:val="24"/>
          <w:u w:val="single"/>
        </w:rPr>
        <w:t xml:space="preserve"> </w:t>
      </w:r>
      <w:r>
        <w:rPr>
          <w:color w:val="000000"/>
          <w:sz w:val="24"/>
          <w:szCs w:val="24"/>
          <w:u w:val="single"/>
        </w:rPr>
        <w:tab/>
      </w:r>
    </w:p>
    <w:p w:rsidR="0078198C" w:rsidRDefault="0078198C">
      <w:pPr>
        <w:pBdr>
          <w:top w:val="nil"/>
          <w:left w:val="nil"/>
          <w:bottom w:val="nil"/>
          <w:right w:val="nil"/>
          <w:between w:val="nil"/>
        </w:pBdr>
        <w:spacing w:before="3"/>
        <w:rPr>
          <w:color w:val="000000"/>
          <w:sz w:val="16"/>
          <w:szCs w:val="16"/>
        </w:rPr>
      </w:pPr>
    </w:p>
    <w:p w:rsidR="0078198C" w:rsidRDefault="005B26C2">
      <w:pPr>
        <w:pStyle w:val="Heading1"/>
        <w:ind w:left="0" w:right="1080"/>
        <w:jc w:val="right"/>
        <w:rPr>
          <w:u w:val="none"/>
        </w:rPr>
      </w:pPr>
      <w:r>
        <w:t>Form-II</w:t>
      </w:r>
    </w:p>
    <w:p w:rsidR="0078198C" w:rsidRDefault="0078198C">
      <w:pPr>
        <w:pBdr>
          <w:top w:val="nil"/>
          <w:left w:val="nil"/>
          <w:bottom w:val="nil"/>
          <w:right w:val="nil"/>
          <w:between w:val="nil"/>
        </w:pBdr>
        <w:spacing w:before="3"/>
        <w:rPr>
          <w:b/>
          <w:color w:val="000000"/>
          <w:sz w:val="16"/>
          <w:szCs w:val="16"/>
        </w:rPr>
      </w:pPr>
    </w:p>
    <w:p w:rsidR="0078198C" w:rsidRDefault="005B26C2">
      <w:pPr>
        <w:pStyle w:val="Heading2"/>
        <w:ind w:firstLine="1555"/>
      </w:pPr>
      <w:r>
        <w:rPr>
          <w:u w:val="single"/>
        </w:rPr>
        <w:t>Price Schedule in Pak. Rupees</w:t>
      </w:r>
    </w:p>
    <w:p w:rsidR="0078198C" w:rsidRDefault="0078198C">
      <w:pPr>
        <w:pBdr>
          <w:top w:val="nil"/>
          <w:left w:val="nil"/>
          <w:bottom w:val="nil"/>
          <w:right w:val="nil"/>
          <w:between w:val="nil"/>
        </w:pBdr>
        <w:rPr>
          <w:b/>
          <w:color w:val="000000"/>
          <w:sz w:val="20"/>
          <w:szCs w:val="20"/>
        </w:rPr>
      </w:pPr>
    </w:p>
    <w:p w:rsidR="0078198C" w:rsidRDefault="0078198C">
      <w:pPr>
        <w:pBdr>
          <w:top w:val="nil"/>
          <w:left w:val="nil"/>
          <w:bottom w:val="nil"/>
          <w:right w:val="nil"/>
          <w:between w:val="nil"/>
        </w:pBdr>
        <w:spacing w:before="2"/>
        <w:rPr>
          <w:b/>
          <w:color w:val="000000"/>
          <w:sz w:val="20"/>
          <w:szCs w:val="20"/>
        </w:rPr>
      </w:pPr>
    </w:p>
    <w:p w:rsidR="0078198C" w:rsidRDefault="005B26C2">
      <w:pPr>
        <w:pBdr>
          <w:top w:val="nil"/>
          <w:left w:val="nil"/>
          <w:bottom w:val="nil"/>
          <w:right w:val="nil"/>
          <w:between w:val="nil"/>
        </w:pBdr>
        <w:tabs>
          <w:tab w:val="left" w:pos="5419"/>
          <w:tab w:val="left" w:pos="7579"/>
          <w:tab w:val="left" w:pos="9019"/>
        </w:tabs>
        <w:spacing w:before="90"/>
        <w:ind w:left="1100"/>
        <w:rPr>
          <w:color w:val="000000"/>
          <w:sz w:val="24"/>
          <w:szCs w:val="24"/>
        </w:rPr>
      </w:pPr>
      <w:r>
        <w:rPr>
          <w:color w:val="000000"/>
          <w:sz w:val="24"/>
          <w:szCs w:val="24"/>
        </w:rPr>
        <w:t>Name of Bidder</w:t>
      </w:r>
      <w:r>
        <w:rPr>
          <w:color w:val="000000"/>
          <w:sz w:val="24"/>
          <w:szCs w:val="24"/>
          <w:u w:val="single"/>
        </w:rPr>
        <w:t xml:space="preserve"> </w:t>
      </w:r>
      <w:r>
        <w:rPr>
          <w:color w:val="000000"/>
          <w:sz w:val="24"/>
          <w:szCs w:val="24"/>
          <w:u w:val="single"/>
        </w:rPr>
        <w:tab/>
      </w:r>
      <w:r>
        <w:rPr>
          <w:color w:val="000000"/>
          <w:sz w:val="24"/>
          <w:szCs w:val="24"/>
        </w:rPr>
        <w:t>. IFB Number</w:t>
      </w:r>
      <w:r>
        <w:rPr>
          <w:color w:val="000000"/>
          <w:sz w:val="24"/>
          <w:szCs w:val="24"/>
          <w:u w:val="single"/>
        </w:rPr>
        <w:t xml:space="preserve"> </w:t>
      </w:r>
      <w:r>
        <w:rPr>
          <w:color w:val="000000"/>
          <w:sz w:val="24"/>
          <w:szCs w:val="24"/>
          <w:u w:val="single"/>
        </w:rPr>
        <w:tab/>
      </w:r>
      <w:r>
        <w:rPr>
          <w:color w:val="000000"/>
          <w:sz w:val="24"/>
          <w:szCs w:val="24"/>
        </w:rPr>
        <w:t xml:space="preserve">.  Page  of </w:t>
      </w:r>
      <w:r>
        <w:rPr>
          <w:color w:val="000000"/>
          <w:sz w:val="24"/>
          <w:szCs w:val="24"/>
          <w:u w:val="single"/>
        </w:rPr>
        <w:t xml:space="preserve"> </w:t>
      </w:r>
      <w:r>
        <w:rPr>
          <w:color w:val="000000"/>
          <w:sz w:val="24"/>
          <w:szCs w:val="24"/>
          <w:u w:val="single"/>
        </w:rPr>
        <w:tab/>
      </w:r>
    </w:p>
    <w:p w:rsidR="0078198C" w:rsidRDefault="0078198C">
      <w:pPr>
        <w:pBdr>
          <w:top w:val="nil"/>
          <w:left w:val="nil"/>
          <w:bottom w:val="nil"/>
          <w:right w:val="nil"/>
          <w:between w:val="nil"/>
        </w:pBdr>
        <w:rPr>
          <w:color w:val="000000"/>
          <w:sz w:val="20"/>
          <w:szCs w:val="20"/>
        </w:rPr>
      </w:pPr>
    </w:p>
    <w:p w:rsidR="0078198C" w:rsidRDefault="0078198C">
      <w:pPr>
        <w:pBdr>
          <w:top w:val="nil"/>
          <w:left w:val="nil"/>
          <w:bottom w:val="nil"/>
          <w:right w:val="nil"/>
          <w:between w:val="nil"/>
        </w:pBdr>
        <w:spacing w:before="4"/>
        <w:rPr>
          <w:color w:val="000000"/>
          <w:sz w:val="29"/>
          <w:szCs w:val="29"/>
        </w:rPr>
      </w:pPr>
    </w:p>
    <w:tbl>
      <w:tblPr>
        <w:tblStyle w:val="af7"/>
        <w:tblW w:w="9274" w:type="dxa"/>
        <w:tblInd w:w="1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48"/>
        <w:gridCol w:w="1735"/>
        <w:gridCol w:w="1080"/>
        <w:gridCol w:w="1080"/>
        <w:gridCol w:w="77"/>
        <w:gridCol w:w="723"/>
        <w:gridCol w:w="748"/>
        <w:gridCol w:w="1022"/>
        <w:gridCol w:w="2161"/>
      </w:tblGrid>
      <w:tr w:rsidR="0078198C">
        <w:trPr>
          <w:cantSplit/>
          <w:trHeight w:val="274"/>
          <w:tblHeader/>
        </w:trPr>
        <w:tc>
          <w:tcPr>
            <w:tcW w:w="648" w:type="dxa"/>
            <w:tcBorders>
              <w:bottom w:val="single" w:sz="6" w:space="0" w:color="000000"/>
              <w:right w:val="single" w:sz="6" w:space="0" w:color="000000"/>
            </w:tcBorders>
          </w:tcPr>
          <w:p w:rsidR="0078198C" w:rsidRDefault="005B26C2">
            <w:pPr>
              <w:pBdr>
                <w:top w:val="nil"/>
                <w:left w:val="nil"/>
                <w:bottom w:val="nil"/>
                <w:right w:val="nil"/>
                <w:between w:val="nil"/>
              </w:pBdr>
              <w:spacing w:line="255" w:lineRule="auto"/>
              <w:jc w:val="center"/>
              <w:rPr>
                <w:color w:val="000000"/>
                <w:sz w:val="24"/>
                <w:szCs w:val="24"/>
              </w:rPr>
            </w:pPr>
            <w:r>
              <w:rPr>
                <w:color w:val="000000"/>
                <w:sz w:val="24"/>
                <w:szCs w:val="24"/>
              </w:rPr>
              <w:t>1</w:t>
            </w:r>
          </w:p>
        </w:tc>
        <w:tc>
          <w:tcPr>
            <w:tcW w:w="1735" w:type="dxa"/>
            <w:tcBorders>
              <w:left w:val="single" w:sz="6" w:space="0" w:color="000000"/>
              <w:bottom w:val="single" w:sz="6" w:space="0" w:color="000000"/>
              <w:right w:val="single" w:sz="6" w:space="0" w:color="000000"/>
            </w:tcBorders>
          </w:tcPr>
          <w:p w:rsidR="0078198C" w:rsidRDefault="005B26C2">
            <w:pPr>
              <w:pBdr>
                <w:top w:val="nil"/>
                <w:left w:val="nil"/>
                <w:bottom w:val="nil"/>
                <w:right w:val="nil"/>
                <w:between w:val="nil"/>
              </w:pBdr>
              <w:spacing w:line="255" w:lineRule="auto"/>
              <w:ind w:left="12"/>
              <w:jc w:val="center"/>
              <w:rPr>
                <w:color w:val="000000"/>
                <w:sz w:val="24"/>
                <w:szCs w:val="24"/>
              </w:rPr>
            </w:pPr>
            <w:r>
              <w:rPr>
                <w:color w:val="000000"/>
                <w:sz w:val="24"/>
                <w:szCs w:val="24"/>
              </w:rPr>
              <w:t>2</w:t>
            </w:r>
          </w:p>
        </w:tc>
        <w:tc>
          <w:tcPr>
            <w:tcW w:w="1080" w:type="dxa"/>
            <w:tcBorders>
              <w:left w:val="single" w:sz="6" w:space="0" w:color="000000"/>
              <w:bottom w:val="single" w:sz="6" w:space="0" w:color="000000"/>
              <w:right w:val="single" w:sz="6" w:space="0" w:color="000000"/>
            </w:tcBorders>
          </w:tcPr>
          <w:p w:rsidR="0078198C" w:rsidRDefault="005B26C2">
            <w:pPr>
              <w:pBdr>
                <w:top w:val="nil"/>
                <w:left w:val="nil"/>
                <w:bottom w:val="nil"/>
                <w:right w:val="nil"/>
                <w:between w:val="nil"/>
              </w:pBdr>
              <w:spacing w:line="255" w:lineRule="auto"/>
              <w:ind w:left="14"/>
              <w:jc w:val="center"/>
              <w:rPr>
                <w:color w:val="000000"/>
                <w:sz w:val="24"/>
                <w:szCs w:val="24"/>
              </w:rPr>
            </w:pPr>
            <w:r>
              <w:rPr>
                <w:color w:val="000000"/>
                <w:sz w:val="24"/>
                <w:szCs w:val="24"/>
              </w:rPr>
              <w:t>3</w:t>
            </w:r>
          </w:p>
        </w:tc>
        <w:tc>
          <w:tcPr>
            <w:tcW w:w="1080" w:type="dxa"/>
            <w:tcBorders>
              <w:left w:val="single" w:sz="6" w:space="0" w:color="000000"/>
              <w:bottom w:val="single" w:sz="6" w:space="0" w:color="000000"/>
              <w:right w:val="single" w:sz="6" w:space="0" w:color="000000"/>
            </w:tcBorders>
          </w:tcPr>
          <w:p w:rsidR="0078198C" w:rsidRDefault="005B26C2">
            <w:pPr>
              <w:pBdr>
                <w:top w:val="nil"/>
                <w:left w:val="nil"/>
                <w:bottom w:val="nil"/>
                <w:right w:val="nil"/>
                <w:between w:val="nil"/>
              </w:pBdr>
              <w:spacing w:line="255" w:lineRule="auto"/>
              <w:ind w:left="14"/>
              <w:jc w:val="center"/>
              <w:rPr>
                <w:color w:val="000000"/>
                <w:sz w:val="24"/>
                <w:szCs w:val="24"/>
              </w:rPr>
            </w:pPr>
            <w:r>
              <w:rPr>
                <w:color w:val="000000"/>
                <w:sz w:val="24"/>
                <w:szCs w:val="24"/>
              </w:rPr>
              <w:t>4</w:t>
            </w:r>
          </w:p>
        </w:tc>
        <w:tc>
          <w:tcPr>
            <w:tcW w:w="1548" w:type="dxa"/>
            <w:gridSpan w:val="3"/>
            <w:tcBorders>
              <w:left w:val="single" w:sz="6" w:space="0" w:color="000000"/>
              <w:bottom w:val="single" w:sz="6" w:space="0" w:color="000000"/>
              <w:right w:val="single" w:sz="6" w:space="0" w:color="000000"/>
            </w:tcBorders>
          </w:tcPr>
          <w:p w:rsidR="0078198C" w:rsidRDefault="005B26C2">
            <w:pPr>
              <w:pBdr>
                <w:top w:val="nil"/>
                <w:left w:val="nil"/>
                <w:bottom w:val="nil"/>
                <w:right w:val="nil"/>
                <w:between w:val="nil"/>
              </w:pBdr>
              <w:spacing w:line="255" w:lineRule="auto"/>
              <w:ind w:left="41"/>
              <w:jc w:val="center"/>
              <w:rPr>
                <w:color w:val="000000"/>
                <w:sz w:val="24"/>
                <w:szCs w:val="24"/>
              </w:rPr>
            </w:pPr>
            <w:r>
              <w:rPr>
                <w:color w:val="000000"/>
                <w:sz w:val="24"/>
                <w:szCs w:val="24"/>
              </w:rPr>
              <w:t>5</w:t>
            </w:r>
          </w:p>
        </w:tc>
        <w:tc>
          <w:tcPr>
            <w:tcW w:w="1022" w:type="dxa"/>
            <w:tcBorders>
              <w:left w:val="single" w:sz="6" w:space="0" w:color="000000"/>
              <w:bottom w:val="single" w:sz="6" w:space="0" w:color="000000"/>
              <w:right w:val="single" w:sz="6" w:space="0" w:color="000000"/>
            </w:tcBorders>
          </w:tcPr>
          <w:p w:rsidR="0078198C" w:rsidRDefault="005B26C2">
            <w:pPr>
              <w:pBdr>
                <w:top w:val="nil"/>
                <w:left w:val="nil"/>
                <w:bottom w:val="nil"/>
                <w:right w:val="nil"/>
                <w:between w:val="nil"/>
              </w:pBdr>
              <w:spacing w:line="255" w:lineRule="auto"/>
              <w:ind w:left="39"/>
              <w:jc w:val="center"/>
              <w:rPr>
                <w:color w:val="000000"/>
                <w:sz w:val="24"/>
                <w:szCs w:val="24"/>
              </w:rPr>
            </w:pPr>
            <w:r>
              <w:rPr>
                <w:color w:val="000000"/>
                <w:sz w:val="24"/>
                <w:szCs w:val="24"/>
              </w:rPr>
              <w:t>6</w:t>
            </w:r>
          </w:p>
        </w:tc>
        <w:tc>
          <w:tcPr>
            <w:tcW w:w="2161" w:type="dxa"/>
            <w:tcBorders>
              <w:left w:val="single" w:sz="6" w:space="0" w:color="000000"/>
              <w:bottom w:val="single" w:sz="6" w:space="0" w:color="000000"/>
            </w:tcBorders>
          </w:tcPr>
          <w:p w:rsidR="0078198C" w:rsidRDefault="005B26C2">
            <w:pPr>
              <w:pBdr>
                <w:top w:val="nil"/>
                <w:left w:val="nil"/>
                <w:bottom w:val="nil"/>
                <w:right w:val="nil"/>
                <w:between w:val="nil"/>
              </w:pBdr>
              <w:spacing w:line="255" w:lineRule="auto"/>
              <w:ind w:left="24"/>
              <w:jc w:val="center"/>
              <w:rPr>
                <w:color w:val="000000"/>
                <w:sz w:val="24"/>
                <w:szCs w:val="24"/>
              </w:rPr>
            </w:pPr>
            <w:r>
              <w:rPr>
                <w:color w:val="000000"/>
                <w:sz w:val="24"/>
                <w:szCs w:val="24"/>
              </w:rPr>
              <w:t>7</w:t>
            </w:r>
          </w:p>
        </w:tc>
      </w:tr>
      <w:tr w:rsidR="0078198C">
        <w:trPr>
          <w:cantSplit/>
          <w:trHeight w:val="361"/>
          <w:tblHeader/>
        </w:trPr>
        <w:tc>
          <w:tcPr>
            <w:tcW w:w="648" w:type="dxa"/>
            <w:tcBorders>
              <w:top w:val="single" w:sz="6" w:space="0" w:color="000000"/>
              <w:bottom w:val="single" w:sz="6" w:space="0" w:color="000000"/>
              <w:right w:val="single" w:sz="6" w:space="0" w:color="000000"/>
            </w:tcBorders>
          </w:tcPr>
          <w:p w:rsidR="0078198C" w:rsidRDefault="005B26C2">
            <w:pPr>
              <w:pBdr>
                <w:top w:val="nil"/>
                <w:left w:val="nil"/>
                <w:bottom w:val="nil"/>
                <w:right w:val="nil"/>
                <w:between w:val="nil"/>
              </w:pBdr>
              <w:spacing w:before="95"/>
              <w:ind w:left="142" w:right="142"/>
              <w:jc w:val="center"/>
              <w:rPr>
                <w:color w:val="000000"/>
                <w:sz w:val="16"/>
                <w:szCs w:val="16"/>
              </w:rPr>
            </w:pPr>
            <w:r>
              <w:rPr>
                <w:color w:val="000000"/>
                <w:sz w:val="16"/>
                <w:szCs w:val="16"/>
              </w:rPr>
              <w:t>Item</w:t>
            </w:r>
          </w:p>
        </w:tc>
        <w:tc>
          <w:tcPr>
            <w:tcW w:w="1735" w:type="dxa"/>
            <w:tcBorders>
              <w:top w:val="single" w:sz="6" w:space="0" w:color="000000"/>
              <w:left w:val="single" w:sz="6" w:space="0" w:color="000000"/>
              <w:bottom w:val="single" w:sz="6" w:space="0" w:color="000000"/>
              <w:right w:val="single" w:sz="6" w:space="0" w:color="000000"/>
            </w:tcBorders>
          </w:tcPr>
          <w:p w:rsidR="0078198C" w:rsidRDefault="005B26C2">
            <w:pPr>
              <w:pBdr>
                <w:top w:val="nil"/>
                <w:left w:val="nil"/>
                <w:bottom w:val="nil"/>
                <w:right w:val="nil"/>
                <w:between w:val="nil"/>
              </w:pBdr>
              <w:spacing w:before="95"/>
              <w:ind w:left="474" w:right="459"/>
              <w:jc w:val="center"/>
              <w:rPr>
                <w:color w:val="000000"/>
                <w:sz w:val="16"/>
                <w:szCs w:val="16"/>
              </w:rPr>
            </w:pPr>
            <w:r>
              <w:rPr>
                <w:color w:val="000000"/>
                <w:sz w:val="16"/>
                <w:szCs w:val="16"/>
              </w:rPr>
              <w:t>Description</w:t>
            </w:r>
          </w:p>
        </w:tc>
        <w:tc>
          <w:tcPr>
            <w:tcW w:w="1080" w:type="dxa"/>
            <w:tcBorders>
              <w:top w:val="single" w:sz="6" w:space="0" w:color="000000"/>
              <w:left w:val="single" w:sz="6" w:space="0" w:color="000000"/>
              <w:bottom w:val="single" w:sz="6" w:space="0" w:color="000000"/>
              <w:right w:val="single" w:sz="6" w:space="0" w:color="000000"/>
            </w:tcBorders>
          </w:tcPr>
          <w:p w:rsidR="0078198C" w:rsidRDefault="005B26C2">
            <w:pPr>
              <w:pBdr>
                <w:top w:val="nil"/>
                <w:left w:val="nil"/>
                <w:bottom w:val="nil"/>
                <w:right w:val="nil"/>
                <w:between w:val="nil"/>
              </w:pBdr>
              <w:spacing w:before="1"/>
              <w:ind w:left="347" w:right="159" w:hanging="159"/>
              <w:rPr>
                <w:color w:val="000000"/>
                <w:sz w:val="16"/>
                <w:szCs w:val="16"/>
              </w:rPr>
            </w:pPr>
            <w:r>
              <w:rPr>
                <w:color w:val="000000"/>
                <w:sz w:val="16"/>
                <w:szCs w:val="16"/>
              </w:rPr>
              <w:t>Country of origin</w:t>
            </w:r>
          </w:p>
        </w:tc>
        <w:tc>
          <w:tcPr>
            <w:tcW w:w="1080" w:type="dxa"/>
            <w:tcBorders>
              <w:top w:val="single" w:sz="6" w:space="0" w:color="000000"/>
              <w:left w:val="single" w:sz="6" w:space="0" w:color="000000"/>
              <w:bottom w:val="single" w:sz="6" w:space="0" w:color="000000"/>
              <w:right w:val="single" w:sz="6" w:space="0" w:color="000000"/>
            </w:tcBorders>
          </w:tcPr>
          <w:p w:rsidR="0078198C" w:rsidRDefault="005B26C2">
            <w:pPr>
              <w:pBdr>
                <w:top w:val="nil"/>
                <w:left w:val="nil"/>
                <w:bottom w:val="nil"/>
                <w:right w:val="nil"/>
                <w:between w:val="nil"/>
              </w:pBdr>
              <w:spacing w:before="95"/>
              <w:ind w:left="238" w:right="226"/>
              <w:jc w:val="center"/>
              <w:rPr>
                <w:color w:val="000000"/>
                <w:sz w:val="16"/>
                <w:szCs w:val="16"/>
              </w:rPr>
            </w:pPr>
            <w:r>
              <w:rPr>
                <w:color w:val="000000"/>
                <w:sz w:val="16"/>
                <w:szCs w:val="16"/>
              </w:rPr>
              <w:t>Quantity</w:t>
            </w:r>
          </w:p>
        </w:tc>
        <w:tc>
          <w:tcPr>
            <w:tcW w:w="1548" w:type="dxa"/>
            <w:gridSpan w:val="3"/>
            <w:tcBorders>
              <w:top w:val="single" w:sz="6" w:space="0" w:color="000000"/>
              <w:left w:val="single" w:sz="6" w:space="0" w:color="000000"/>
              <w:bottom w:val="single" w:sz="12" w:space="0" w:color="000000"/>
              <w:right w:val="single" w:sz="6" w:space="0" w:color="000000"/>
            </w:tcBorders>
          </w:tcPr>
          <w:p w:rsidR="0078198C" w:rsidRDefault="005B26C2">
            <w:pPr>
              <w:pBdr>
                <w:top w:val="nil"/>
                <w:left w:val="nil"/>
                <w:bottom w:val="nil"/>
                <w:right w:val="nil"/>
                <w:between w:val="nil"/>
              </w:pBdr>
              <w:spacing w:before="95"/>
              <w:ind w:left="465"/>
              <w:rPr>
                <w:color w:val="000000"/>
                <w:sz w:val="16"/>
                <w:szCs w:val="16"/>
              </w:rPr>
            </w:pPr>
            <w:r>
              <w:rPr>
                <w:color w:val="000000"/>
                <w:sz w:val="16"/>
                <w:szCs w:val="16"/>
              </w:rPr>
              <w:t>Unit price</w:t>
            </w:r>
          </w:p>
        </w:tc>
        <w:tc>
          <w:tcPr>
            <w:tcW w:w="1022" w:type="dxa"/>
            <w:tcBorders>
              <w:top w:val="single" w:sz="6" w:space="0" w:color="000000"/>
              <w:left w:val="single" w:sz="6" w:space="0" w:color="000000"/>
              <w:bottom w:val="single" w:sz="6" w:space="0" w:color="000000"/>
              <w:right w:val="single" w:sz="6" w:space="0" w:color="000000"/>
            </w:tcBorders>
          </w:tcPr>
          <w:p w:rsidR="0078198C" w:rsidRDefault="005B26C2">
            <w:pPr>
              <w:pBdr>
                <w:top w:val="nil"/>
                <w:left w:val="nil"/>
                <w:bottom w:val="nil"/>
                <w:right w:val="nil"/>
                <w:between w:val="nil"/>
              </w:pBdr>
              <w:spacing w:before="95"/>
              <w:ind w:left="335" w:right="293"/>
              <w:jc w:val="center"/>
              <w:rPr>
                <w:color w:val="000000"/>
                <w:sz w:val="16"/>
                <w:szCs w:val="16"/>
              </w:rPr>
            </w:pPr>
            <w:r>
              <w:rPr>
                <w:color w:val="000000"/>
                <w:sz w:val="16"/>
                <w:szCs w:val="16"/>
              </w:rPr>
              <w:t>Total</w:t>
            </w:r>
          </w:p>
        </w:tc>
        <w:tc>
          <w:tcPr>
            <w:tcW w:w="2161" w:type="dxa"/>
            <w:tcBorders>
              <w:top w:val="single" w:sz="6" w:space="0" w:color="000000"/>
              <w:left w:val="single" w:sz="6" w:space="0" w:color="000000"/>
              <w:bottom w:val="single" w:sz="6" w:space="0" w:color="000000"/>
            </w:tcBorders>
          </w:tcPr>
          <w:p w:rsidR="0078198C" w:rsidRDefault="005B26C2">
            <w:pPr>
              <w:pBdr>
                <w:top w:val="nil"/>
                <w:left w:val="nil"/>
                <w:bottom w:val="nil"/>
                <w:right w:val="nil"/>
                <w:between w:val="nil"/>
              </w:pBdr>
              <w:spacing w:before="1"/>
              <w:ind w:left="792" w:right="765"/>
              <w:jc w:val="center"/>
              <w:rPr>
                <w:color w:val="000000"/>
                <w:sz w:val="16"/>
                <w:szCs w:val="16"/>
              </w:rPr>
            </w:pPr>
            <w:r>
              <w:rPr>
                <w:color w:val="000000"/>
                <w:sz w:val="16"/>
                <w:szCs w:val="16"/>
              </w:rPr>
              <w:t>Remarks (if any)</w:t>
            </w:r>
          </w:p>
        </w:tc>
      </w:tr>
      <w:tr w:rsidR="0078198C">
        <w:trPr>
          <w:cantSplit/>
          <w:trHeight w:val="4237"/>
          <w:tblHeader/>
        </w:trPr>
        <w:tc>
          <w:tcPr>
            <w:tcW w:w="648" w:type="dxa"/>
            <w:tcBorders>
              <w:top w:val="single" w:sz="6" w:space="0" w:color="000000"/>
              <w:right w:val="single" w:sz="6" w:space="0" w:color="000000"/>
            </w:tcBorders>
          </w:tcPr>
          <w:p w:rsidR="0078198C" w:rsidRDefault="0078198C">
            <w:pPr>
              <w:pBdr>
                <w:top w:val="nil"/>
                <w:left w:val="nil"/>
                <w:bottom w:val="nil"/>
                <w:right w:val="nil"/>
                <w:between w:val="nil"/>
              </w:pBdr>
              <w:rPr>
                <w:color w:val="000000"/>
              </w:rPr>
            </w:pPr>
          </w:p>
        </w:tc>
        <w:tc>
          <w:tcPr>
            <w:tcW w:w="1735" w:type="dxa"/>
            <w:tcBorders>
              <w:top w:val="single" w:sz="6" w:space="0" w:color="000000"/>
              <w:left w:val="single" w:sz="6" w:space="0" w:color="000000"/>
              <w:right w:val="single" w:sz="6" w:space="0" w:color="000000"/>
            </w:tcBorders>
          </w:tcPr>
          <w:p w:rsidR="0078198C" w:rsidRDefault="0078198C">
            <w:pPr>
              <w:pBdr>
                <w:top w:val="nil"/>
                <w:left w:val="nil"/>
                <w:bottom w:val="nil"/>
                <w:right w:val="nil"/>
                <w:between w:val="nil"/>
              </w:pBdr>
              <w:rPr>
                <w:color w:val="000000"/>
              </w:rPr>
            </w:pPr>
          </w:p>
        </w:tc>
        <w:tc>
          <w:tcPr>
            <w:tcW w:w="1080" w:type="dxa"/>
            <w:tcBorders>
              <w:top w:val="single" w:sz="6" w:space="0" w:color="000000"/>
              <w:left w:val="single" w:sz="6" w:space="0" w:color="000000"/>
              <w:right w:val="single" w:sz="6" w:space="0" w:color="000000"/>
            </w:tcBorders>
          </w:tcPr>
          <w:p w:rsidR="0078198C" w:rsidRDefault="0078198C">
            <w:pPr>
              <w:pBdr>
                <w:top w:val="nil"/>
                <w:left w:val="nil"/>
                <w:bottom w:val="nil"/>
                <w:right w:val="nil"/>
                <w:between w:val="nil"/>
              </w:pBdr>
              <w:rPr>
                <w:color w:val="000000"/>
              </w:rPr>
            </w:pPr>
          </w:p>
        </w:tc>
        <w:tc>
          <w:tcPr>
            <w:tcW w:w="1080" w:type="dxa"/>
            <w:tcBorders>
              <w:top w:val="single" w:sz="6" w:space="0" w:color="000000"/>
              <w:left w:val="single" w:sz="6" w:space="0" w:color="000000"/>
              <w:right w:val="single" w:sz="6" w:space="0" w:color="000000"/>
            </w:tcBorders>
          </w:tcPr>
          <w:p w:rsidR="0078198C" w:rsidRDefault="0078198C">
            <w:pPr>
              <w:pBdr>
                <w:top w:val="nil"/>
                <w:left w:val="nil"/>
                <w:bottom w:val="nil"/>
                <w:right w:val="nil"/>
                <w:between w:val="nil"/>
              </w:pBdr>
              <w:rPr>
                <w:color w:val="000000"/>
              </w:rPr>
            </w:pPr>
          </w:p>
        </w:tc>
        <w:tc>
          <w:tcPr>
            <w:tcW w:w="77" w:type="dxa"/>
            <w:tcBorders>
              <w:top w:val="single" w:sz="6" w:space="0" w:color="000000"/>
              <w:left w:val="single" w:sz="6" w:space="0" w:color="000000"/>
              <w:right w:val="single" w:sz="4" w:space="0" w:color="000000"/>
            </w:tcBorders>
          </w:tcPr>
          <w:p w:rsidR="0078198C" w:rsidRDefault="0078198C">
            <w:pPr>
              <w:pBdr>
                <w:top w:val="nil"/>
                <w:left w:val="nil"/>
                <w:bottom w:val="nil"/>
                <w:right w:val="nil"/>
                <w:between w:val="nil"/>
              </w:pBdr>
              <w:rPr>
                <w:color w:val="000000"/>
              </w:rPr>
            </w:pPr>
          </w:p>
        </w:tc>
        <w:tc>
          <w:tcPr>
            <w:tcW w:w="723" w:type="dxa"/>
            <w:tcBorders>
              <w:top w:val="single" w:sz="12" w:space="0" w:color="000000"/>
              <w:left w:val="single" w:sz="4" w:space="0" w:color="000000"/>
              <w:bottom w:val="single" w:sz="6" w:space="0" w:color="000000"/>
              <w:right w:val="single" w:sz="4" w:space="0" w:color="000000"/>
            </w:tcBorders>
          </w:tcPr>
          <w:p w:rsidR="0078198C" w:rsidRDefault="005B26C2">
            <w:pPr>
              <w:pBdr>
                <w:top w:val="nil"/>
                <w:left w:val="nil"/>
                <w:bottom w:val="nil"/>
                <w:right w:val="nil"/>
                <w:between w:val="nil"/>
              </w:pBdr>
              <w:spacing w:line="180" w:lineRule="auto"/>
              <w:ind w:left="110"/>
              <w:rPr>
                <w:color w:val="000000"/>
                <w:sz w:val="16"/>
                <w:szCs w:val="16"/>
              </w:rPr>
            </w:pPr>
            <w:r>
              <w:rPr>
                <w:color w:val="000000"/>
                <w:sz w:val="16"/>
                <w:szCs w:val="16"/>
                <w:u w:val="single"/>
              </w:rPr>
              <w:t>Words</w:t>
            </w:r>
          </w:p>
        </w:tc>
        <w:tc>
          <w:tcPr>
            <w:tcW w:w="748" w:type="dxa"/>
            <w:tcBorders>
              <w:top w:val="single" w:sz="12" w:space="0" w:color="000000"/>
              <w:left w:val="single" w:sz="4" w:space="0" w:color="000000"/>
              <w:bottom w:val="single" w:sz="6" w:space="0" w:color="000000"/>
              <w:right w:val="single" w:sz="4" w:space="0" w:color="000000"/>
            </w:tcBorders>
          </w:tcPr>
          <w:p w:rsidR="0078198C" w:rsidRDefault="005B26C2">
            <w:pPr>
              <w:pBdr>
                <w:top w:val="nil"/>
                <w:left w:val="nil"/>
                <w:bottom w:val="nil"/>
                <w:right w:val="nil"/>
                <w:between w:val="nil"/>
              </w:pBdr>
              <w:spacing w:line="180" w:lineRule="auto"/>
              <w:ind w:left="109"/>
              <w:rPr>
                <w:color w:val="000000"/>
                <w:sz w:val="16"/>
                <w:szCs w:val="16"/>
              </w:rPr>
            </w:pPr>
            <w:r>
              <w:rPr>
                <w:color w:val="000000"/>
                <w:sz w:val="16"/>
                <w:szCs w:val="16"/>
                <w:u w:val="single"/>
              </w:rPr>
              <w:t>Figure</w:t>
            </w:r>
          </w:p>
        </w:tc>
        <w:tc>
          <w:tcPr>
            <w:tcW w:w="1022" w:type="dxa"/>
            <w:tcBorders>
              <w:top w:val="single" w:sz="6" w:space="0" w:color="000000"/>
              <w:left w:val="single" w:sz="4" w:space="0" w:color="000000"/>
              <w:right w:val="single" w:sz="6" w:space="0" w:color="000000"/>
            </w:tcBorders>
          </w:tcPr>
          <w:p w:rsidR="0078198C" w:rsidRDefault="0078198C">
            <w:pPr>
              <w:pBdr>
                <w:top w:val="nil"/>
                <w:left w:val="nil"/>
                <w:bottom w:val="nil"/>
                <w:right w:val="nil"/>
                <w:between w:val="nil"/>
              </w:pBdr>
              <w:rPr>
                <w:color w:val="000000"/>
              </w:rPr>
            </w:pPr>
          </w:p>
        </w:tc>
        <w:tc>
          <w:tcPr>
            <w:tcW w:w="2161" w:type="dxa"/>
            <w:tcBorders>
              <w:top w:val="single" w:sz="6" w:space="0" w:color="000000"/>
              <w:left w:val="single" w:sz="6" w:space="0" w:color="000000"/>
            </w:tcBorders>
          </w:tcPr>
          <w:p w:rsidR="0078198C" w:rsidRDefault="0078198C">
            <w:pPr>
              <w:pBdr>
                <w:top w:val="nil"/>
                <w:left w:val="nil"/>
                <w:bottom w:val="nil"/>
                <w:right w:val="nil"/>
                <w:between w:val="nil"/>
              </w:pBdr>
              <w:rPr>
                <w:color w:val="000000"/>
              </w:rPr>
            </w:pPr>
          </w:p>
        </w:tc>
      </w:tr>
    </w:tbl>
    <w:p w:rsidR="0078198C" w:rsidRDefault="0078198C">
      <w:pPr>
        <w:pBdr>
          <w:top w:val="nil"/>
          <w:left w:val="nil"/>
          <w:bottom w:val="nil"/>
          <w:right w:val="nil"/>
          <w:between w:val="nil"/>
        </w:pBdr>
        <w:spacing w:before="1"/>
        <w:rPr>
          <w:color w:val="000000"/>
          <w:sz w:val="25"/>
          <w:szCs w:val="25"/>
        </w:rPr>
      </w:pPr>
    </w:p>
    <w:p w:rsidR="0078198C" w:rsidRDefault="005B26C2">
      <w:pPr>
        <w:pBdr>
          <w:top w:val="nil"/>
          <w:left w:val="nil"/>
          <w:bottom w:val="nil"/>
          <w:right w:val="nil"/>
          <w:between w:val="nil"/>
        </w:pBdr>
        <w:tabs>
          <w:tab w:val="left" w:pos="9334"/>
        </w:tabs>
        <w:spacing w:before="90"/>
        <w:ind w:left="1100"/>
        <w:rPr>
          <w:color w:val="000000"/>
          <w:sz w:val="24"/>
          <w:szCs w:val="24"/>
        </w:rPr>
      </w:pPr>
      <w:r>
        <w:rPr>
          <w:color w:val="000000"/>
          <w:sz w:val="24"/>
          <w:szCs w:val="24"/>
        </w:rPr>
        <w:t xml:space="preserve">Total Bid amount in words: </w:t>
      </w:r>
      <w:r>
        <w:rPr>
          <w:color w:val="000000"/>
          <w:sz w:val="24"/>
          <w:szCs w:val="24"/>
          <w:u w:val="single"/>
        </w:rPr>
        <w:t xml:space="preserve"> </w:t>
      </w:r>
      <w:r>
        <w:rPr>
          <w:color w:val="000000"/>
          <w:sz w:val="24"/>
          <w:szCs w:val="24"/>
          <w:u w:val="single"/>
        </w:rPr>
        <w:tab/>
      </w:r>
    </w:p>
    <w:p w:rsidR="0078198C" w:rsidRDefault="0078198C">
      <w:pPr>
        <w:pBdr>
          <w:top w:val="nil"/>
          <w:left w:val="nil"/>
          <w:bottom w:val="nil"/>
          <w:right w:val="nil"/>
          <w:between w:val="nil"/>
        </w:pBdr>
        <w:spacing w:before="2"/>
        <w:rPr>
          <w:color w:val="000000"/>
          <w:sz w:val="16"/>
          <w:szCs w:val="16"/>
        </w:rPr>
      </w:pPr>
    </w:p>
    <w:p w:rsidR="0078198C" w:rsidRDefault="005B26C2">
      <w:pPr>
        <w:pBdr>
          <w:top w:val="nil"/>
          <w:left w:val="nil"/>
          <w:bottom w:val="nil"/>
          <w:right w:val="nil"/>
          <w:between w:val="nil"/>
        </w:pBdr>
        <w:tabs>
          <w:tab w:val="left" w:pos="9319"/>
        </w:tabs>
        <w:spacing w:before="90"/>
        <w:ind w:left="1100"/>
        <w:rPr>
          <w:color w:val="000000"/>
          <w:sz w:val="24"/>
          <w:szCs w:val="24"/>
        </w:rPr>
      </w:pPr>
      <w:r>
        <w:rPr>
          <w:color w:val="000000"/>
          <w:sz w:val="24"/>
          <w:szCs w:val="24"/>
        </w:rPr>
        <w:t xml:space="preserve">Total Bid amount in figure: </w:t>
      </w:r>
      <w:r>
        <w:rPr>
          <w:color w:val="000000"/>
          <w:sz w:val="24"/>
          <w:szCs w:val="24"/>
          <w:u w:val="single"/>
        </w:rPr>
        <w:t xml:space="preserve"> </w:t>
      </w:r>
      <w:r>
        <w:rPr>
          <w:color w:val="000000"/>
          <w:sz w:val="24"/>
          <w:szCs w:val="24"/>
          <w:u w:val="single"/>
        </w:rPr>
        <w:tab/>
      </w:r>
    </w:p>
    <w:p w:rsidR="0078198C" w:rsidRDefault="0078198C">
      <w:pPr>
        <w:pBdr>
          <w:top w:val="nil"/>
          <w:left w:val="nil"/>
          <w:bottom w:val="nil"/>
          <w:right w:val="nil"/>
          <w:between w:val="nil"/>
        </w:pBdr>
        <w:rPr>
          <w:color w:val="000000"/>
          <w:sz w:val="20"/>
          <w:szCs w:val="20"/>
        </w:rPr>
      </w:pPr>
    </w:p>
    <w:p w:rsidR="0078198C" w:rsidRDefault="0078198C">
      <w:pPr>
        <w:pBdr>
          <w:top w:val="nil"/>
          <w:left w:val="nil"/>
          <w:bottom w:val="nil"/>
          <w:right w:val="nil"/>
          <w:between w:val="nil"/>
        </w:pBdr>
        <w:spacing w:before="2"/>
        <w:rPr>
          <w:color w:val="000000"/>
          <w:sz w:val="20"/>
          <w:szCs w:val="20"/>
        </w:rPr>
      </w:pPr>
    </w:p>
    <w:p w:rsidR="0078198C" w:rsidRDefault="005B26C2">
      <w:pPr>
        <w:pBdr>
          <w:top w:val="nil"/>
          <w:left w:val="nil"/>
          <w:bottom w:val="nil"/>
          <w:right w:val="nil"/>
          <w:between w:val="nil"/>
        </w:pBdr>
        <w:tabs>
          <w:tab w:val="left" w:pos="9019"/>
        </w:tabs>
        <w:spacing w:before="90"/>
        <w:ind w:left="1100"/>
        <w:rPr>
          <w:color w:val="000000"/>
          <w:sz w:val="24"/>
          <w:szCs w:val="24"/>
        </w:rPr>
      </w:pPr>
      <w:r>
        <w:rPr>
          <w:color w:val="000000"/>
          <w:sz w:val="24"/>
          <w:szCs w:val="24"/>
        </w:rPr>
        <w:t xml:space="preserve">Signature of Bidder </w:t>
      </w:r>
      <w:r>
        <w:rPr>
          <w:color w:val="000000"/>
          <w:sz w:val="24"/>
          <w:szCs w:val="24"/>
          <w:u w:val="single"/>
        </w:rPr>
        <w:t xml:space="preserve"> </w:t>
      </w:r>
      <w:r>
        <w:rPr>
          <w:color w:val="000000"/>
          <w:sz w:val="24"/>
          <w:szCs w:val="24"/>
          <w:u w:val="single"/>
        </w:rPr>
        <w:tab/>
      </w:r>
    </w:p>
    <w:p w:rsidR="0078198C" w:rsidRDefault="0078198C">
      <w:pPr>
        <w:pBdr>
          <w:top w:val="nil"/>
          <w:left w:val="nil"/>
          <w:bottom w:val="nil"/>
          <w:right w:val="nil"/>
          <w:between w:val="nil"/>
        </w:pBdr>
        <w:spacing w:before="2"/>
        <w:rPr>
          <w:color w:val="000000"/>
          <w:sz w:val="16"/>
          <w:szCs w:val="16"/>
        </w:rPr>
      </w:pPr>
    </w:p>
    <w:p w:rsidR="0078198C" w:rsidRDefault="005B26C2">
      <w:pPr>
        <w:spacing w:before="90"/>
        <w:ind w:left="1100"/>
        <w:rPr>
          <w:i/>
          <w:sz w:val="24"/>
          <w:szCs w:val="24"/>
        </w:rPr>
      </w:pPr>
      <w:r>
        <w:rPr>
          <w:i/>
          <w:sz w:val="24"/>
          <w:szCs w:val="24"/>
        </w:rPr>
        <w:t>Note:</w:t>
      </w:r>
    </w:p>
    <w:p w:rsidR="0078198C" w:rsidRDefault="0078198C">
      <w:pPr>
        <w:pBdr>
          <w:top w:val="nil"/>
          <w:left w:val="nil"/>
          <w:bottom w:val="nil"/>
          <w:right w:val="nil"/>
          <w:between w:val="nil"/>
        </w:pBdr>
        <w:rPr>
          <w:i/>
          <w:color w:val="000000"/>
          <w:sz w:val="24"/>
          <w:szCs w:val="24"/>
        </w:rPr>
      </w:pPr>
    </w:p>
    <w:p w:rsidR="0078198C" w:rsidRDefault="005B26C2">
      <w:pPr>
        <w:numPr>
          <w:ilvl w:val="1"/>
          <w:numId w:val="14"/>
        </w:numPr>
        <w:pBdr>
          <w:top w:val="nil"/>
          <w:left w:val="nil"/>
          <w:bottom w:val="nil"/>
          <w:right w:val="nil"/>
          <w:between w:val="nil"/>
        </w:pBdr>
        <w:tabs>
          <w:tab w:val="left" w:pos="2179"/>
          <w:tab w:val="left" w:pos="2180"/>
        </w:tabs>
        <w:ind w:left="2180"/>
        <w:rPr>
          <w:color w:val="000000"/>
          <w:sz w:val="24"/>
          <w:szCs w:val="24"/>
        </w:rPr>
      </w:pPr>
      <w:r>
        <w:rPr>
          <w:color w:val="000000"/>
          <w:sz w:val="24"/>
          <w:szCs w:val="24"/>
        </w:rPr>
        <w:t>In case of discrepancy between unit price and total, the unit price shall prevail.</w:t>
      </w:r>
    </w:p>
    <w:p w:rsidR="0078198C" w:rsidRDefault="0078198C">
      <w:pPr>
        <w:pBdr>
          <w:top w:val="nil"/>
          <w:left w:val="nil"/>
          <w:bottom w:val="nil"/>
          <w:right w:val="nil"/>
          <w:between w:val="nil"/>
        </w:pBdr>
        <w:rPr>
          <w:color w:val="000000"/>
          <w:sz w:val="24"/>
          <w:szCs w:val="24"/>
        </w:rPr>
      </w:pPr>
    </w:p>
    <w:p w:rsidR="0078198C" w:rsidRDefault="005B26C2">
      <w:pPr>
        <w:numPr>
          <w:ilvl w:val="1"/>
          <w:numId w:val="14"/>
        </w:numPr>
        <w:pBdr>
          <w:top w:val="nil"/>
          <w:left w:val="nil"/>
          <w:bottom w:val="nil"/>
          <w:right w:val="nil"/>
          <w:between w:val="nil"/>
        </w:pBdr>
        <w:tabs>
          <w:tab w:val="left" w:pos="2180"/>
        </w:tabs>
        <w:ind w:left="2180" w:right="1078"/>
        <w:jc w:val="both"/>
        <w:rPr>
          <w:color w:val="000000"/>
          <w:sz w:val="24"/>
          <w:szCs w:val="24"/>
        </w:rPr>
        <w:sectPr w:rsidR="0078198C">
          <w:pgSz w:w="11910" w:h="16840"/>
          <w:pgMar w:top="660" w:right="360" w:bottom="1080" w:left="340" w:header="451" w:footer="884" w:gutter="0"/>
          <w:cols w:space="720"/>
        </w:sectPr>
      </w:pPr>
      <w:r>
        <w:rPr>
          <w:color w:val="000000"/>
          <w:sz w:val="24"/>
          <w:szCs w:val="24"/>
        </w:rPr>
        <w:t>The unit and total prices Delivered at University of Sufism &amp; Modern Sciences, Bhitshah, Sindh should include the price of incidental services. No separate payment shall be made for the incidental services.</w:t>
      </w:r>
    </w:p>
    <w:p w:rsidR="0078198C" w:rsidRDefault="0078198C">
      <w:pPr>
        <w:pBdr>
          <w:top w:val="nil"/>
          <w:left w:val="nil"/>
          <w:bottom w:val="nil"/>
          <w:right w:val="nil"/>
          <w:between w:val="nil"/>
        </w:pBdr>
        <w:spacing w:before="3"/>
        <w:rPr>
          <w:color w:val="000000"/>
          <w:sz w:val="16"/>
          <w:szCs w:val="16"/>
        </w:rPr>
      </w:pPr>
    </w:p>
    <w:p w:rsidR="0078198C" w:rsidRDefault="005B26C2">
      <w:pPr>
        <w:pStyle w:val="Heading1"/>
        <w:ind w:left="0" w:right="1075"/>
        <w:jc w:val="right"/>
        <w:rPr>
          <w:u w:val="none"/>
        </w:rPr>
      </w:pPr>
      <w:r>
        <w:t>Form-III</w:t>
      </w:r>
    </w:p>
    <w:p w:rsidR="0078198C" w:rsidRDefault="0078198C">
      <w:pPr>
        <w:pBdr>
          <w:top w:val="nil"/>
          <w:left w:val="nil"/>
          <w:bottom w:val="nil"/>
          <w:right w:val="nil"/>
          <w:between w:val="nil"/>
        </w:pBdr>
        <w:spacing w:before="3"/>
        <w:rPr>
          <w:b/>
          <w:color w:val="000000"/>
          <w:sz w:val="16"/>
          <w:szCs w:val="16"/>
        </w:rPr>
      </w:pPr>
    </w:p>
    <w:p w:rsidR="0078198C" w:rsidRDefault="005B26C2">
      <w:pPr>
        <w:pStyle w:val="Heading2"/>
        <w:ind w:left="1558" w:right="1537"/>
      </w:pPr>
      <w:r>
        <w:rPr>
          <w:u w:val="single"/>
        </w:rPr>
        <w:t>Experience of Similar Supply and Installation</w:t>
      </w:r>
    </w:p>
    <w:p w:rsidR="0078198C" w:rsidRDefault="0078198C">
      <w:pPr>
        <w:pBdr>
          <w:top w:val="nil"/>
          <w:left w:val="nil"/>
          <w:bottom w:val="nil"/>
          <w:right w:val="nil"/>
          <w:between w:val="nil"/>
        </w:pBdr>
        <w:rPr>
          <w:b/>
          <w:color w:val="000000"/>
          <w:sz w:val="20"/>
          <w:szCs w:val="20"/>
        </w:rPr>
      </w:pPr>
    </w:p>
    <w:p w:rsidR="0078198C" w:rsidRDefault="0078198C">
      <w:pPr>
        <w:pBdr>
          <w:top w:val="nil"/>
          <w:left w:val="nil"/>
          <w:bottom w:val="nil"/>
          <w:right w:val="nil"/>
          <w:between w:val="nil"/>
        </w:pBdr>
        <w:spacing w:before="1"/>
        <w:rPr>
          <w:b/>
          <w:color w:val="000000"/>
          <w:sz w:val="28"/>
          <w:szCs w:val="28"/>
        </w:rPr>
      </w:pPr>
    </w:p>
    <w:tbl>
      <w:tblPr>
        <w:tblStyle w:val="af8"/>
        <w:tblW w:w="9219" w:type="dxa"/>
        <w:tblInd w:w="9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89"/>
        <w:gridCol w:w="1644"/>
        <w:gridCol w:w="1411"/>
        <w:gridCol w:w="1349"/>
        <w:gridCol w:w="1176"/>
        <w:gridCol w:w="1174"/>
        <w:gridCol w:w="1176"/>
      </w:tblGrid>
      <w:tr w:rsidR="0078198C">
        <w:trPr>
          <w:cantSplit/>
          <w:trHeight w:val="1223"/>
          <w:tblHeader/>
        </w:trPr>
        <w:tc>
          <w:tcPr>
            <w:tcW w:w="1289" w:type="dxa"/>
          </w:tcPr>
          <w:p w:rsidR="0078198C" w:rsidRDefault="0078198C">
            <w:pPr>
              <w:pBdr>
                <w:top w:val="nil"/>
                <w:left w:val="nil"/>
                <w:bottom w:val="nil"/>
                <w:right w:val="nil"/>
                <w:between w:val="nil"/>
              </w:pBdr>
              <w:spacing w:before="9"/>
              <w:rPr>
                <w:b/>
                <w:color w:val="000000"/>
                <w:sz w:val="35"/>
                <w:szCs w:val="35"/>
              </w:rPr>
            </w:pPr>
          </w:p>
          <w:p w:rsidR="0078198C" w:rsidRDefault="005B26C2">
            <w:pPr>
              <w:pBdr>
                <w:top w:val="nil"/>
                <w:left w:val="nil"/>
                <w:bottom w:val="nil"/>
                <w:right w:val="nil"/>
                <w:between w:val="nil"/>
              </w:pBdr>
              <w:ind w:left="369"/>
              <w:rPr>
                <w:b/>
                <w:color w:val="000000"/>
                <w:sz w:val="24"/>
                <w:szCs w:val="24"/>
              </w:rPr>
            </w:pPr>
            <w:r>
              <w:rPr>
                <w:b/>
                <w:color w:val="000000"/>
                <w:sz w:val="24"/>
                <w:szCs w:val="24"/>
              </w:rPr>
              <w:t>S. No</w:t>
            </w:r>
          </w:p>
        </w:tc>
        <w:tc>
          <w:tcPr>
            <w:tcW w:w="1644" w:type="dxa"/>
          </w:tcPr>
          <w:p w:rsidR="0078198C" w:rsidRDefault="0078198C">
            <w:pPr>
              <w:pBdr>
                <w:top w:val="nil"/>
                <w:left w:val="nil"/>
                <w:bottom w:val="nil"/>
                <w:right w:val="nil"/>
                <w:between w:val="nil"/>
              </w:pBdr>
              <w:spacing w:before="10"/>
              <w:rPr>
                <w:b/>
                <w:color w:val="000000"/>
                <w:sz w:val="23"/>
                <w:szCs w:val="23"/>
              </w:rPr>
            </w:pPr>
          </w:p>
          <w:p w:rsidR="0078198C" w:rsidRDefault="005B26C2">
            <w:pPr>
              <w:pBdr>
                <w:top w:val="nil"/>
                <w:left w:val="nil"/>
                <w:bottom w:val="nil"/>
                <w:right w:val="nil"/>
                <w:between w:val="nil"/>
              </w:pBdr>
              <w:ind w:left="227" w:right="194" w:hanging="8"/>
              <w:rPr>
                <w:b/>
                <w:color w:val="000000"/>
                <w:sz w:val="24"/>
                <w:szCs w:val="24"/>
              </w:rPr>
            </w:pPr>
            <w:r>
              <w:rPr>
                <w:b/>
                <w:color w:val="000000"/>
                <w:sz w:val="24"/>
                <w:szCs w:val="24"/>
              </w:rPr>
              <w:t>Assignment Description</w:t>
            </w:r>
          </w:p>
        </w:tc>
        <w:tc>
          <w:tcPr>
            <w:tcW w:w="1411" w:type="dxa"/>
          </w:tcPr>
          <w:p w:rsidR="0078198C" w:rsidRDefault="005B26C2">
            <w:pPr>
              <w:pBdr>
                <w:top w:val="nil"/>
                <w:left w:val="nil"/>
                <w:bottom w:val="nil"/>
                <w:right w:val="nil"/>
                <w:between w:val="nil"/>
              </w:pBdr>
              <w:spacing w:line="275" w:lineRule="auto"/>
              <w:ind w:left="385" w:right="375"/>
              <w:jc w:val="center"/>
              <w:rPr>
                <w:b/>
                <w:color w:val="000000"/>
                <w:sz w:val="24"/>
                <w:szCs w:val="24"/>
              </w:rPr>
            </w:pPr>
            <w:r>
              <w:rPr>
                <w:b/>
                <w:color w:val="000000"/>
                <w:sz w:val="24"/>
                <w:szCs w:val="24"/>
              </w:rPr>
              <w:t>Name</w:t>
            </w:r>
          </w:p>
          <w:p w:rsidR="0078198C" w:rsidRDefault="005B26C2">
            <w:pPr>
              <w:pBdr>
                <w:top w:val="nil"/>
                <w:left w:val="nil"/>
                <w:bottom w:val="nil"/>
                <w:right w:val="nil"/>
                <w:between w:val="nil"/>
              </w:pBdr>
              <w:ind w:left="222" w:right="210" w:hanging="1"/>
              <w:jc w:val="center"/>
              <w:rPr>
                <w:b/>
                <w:color w:val="000000"/>
                <w:sz w:val="24"/>
                <w:szCs w:val="24"/>
              </w:rPr>
            </w:pPr>
            <w:r>
              <w:rPr>
                <w:b/>
                <w:color w:val="000000"/>
                <w:sz w:val="24"/>
                <w:szCs w:val="24"/>
              </w:rPr>
              <w:t>/Contact Details of Client</w:t>
            </w:r>
          </w:p>
        </w:tc>
        <w:tc>
          <w:tcPr>
            <w:tcW w:w="1349" w:type="dxa"/>
          </w:tcPr>
          <w:p w:rsidR="0078198C" w:rsidRDefault="0078198C">
            <w:pPr>
              <w:pBdr>
                <w:top w:val="nil"/>
                <w:left w:val="nil"/>
                <w:bottom w:val="nil"/>
                <w:right w:val="nil"/>
                <w:between w:val="nil"/>
              </w:pBdr>
              <w:spacing w:before="9"/>
              <w:rPr>
                <w:b/>
                <w:color w:val="000000"/>
                <w:sz w:val="35"/>
                <w:szCs w:val="35"/>
              </w:rPr>
            </w:pPr>
          </w:p>
          <w:p w:rsidR="0078198C" w:rsidRDefault="005B26C2">
            <w:pPr>
              <w:pBdr>
                <w:top w:val="nil"/>
                <w:left w:val="nil"/>
                <w:bottom w:val="nil"/>
                <w:right w:val="nil"/>
                <w:between w:val="nil"/>
              </w:pBdr>
              <w:ind w:left="441"/>
              <w:rPr>
                <w:b/>
                <w:color w:val="000000"/>
                <w:sz w:val="24"/>
                <w:szCs w:val="24"/>
              </w:rPr>
            </w:pPr>
            <w:r>
              <w:rPr>
                <w:b/>
                <w:color w:val="000000"/>
                <w:sz w:val="24"/>
                <w:szCs w:val="24"/>
              </w:rPr>
              <w:t>Cost</w:t>
            </w:r>
          </w:p>
        </w:tc>
        <w:tc>
          <w:tcPr>
            <w:tcW w:w="1176" w:type="dxa"/>
          </w:tcPr>
          <w:p w:rsidR="0078198C" w:rsidRDefault="005B26C2">
            <w:pPr>
              <w:pBdr>
                <w:top w:val="nil"/>
                <w:left w:val="nil"/>
                <w:bottom w:val="nil"/>
                <w:right w:val="nil"/>
                <w:between w:val="nil"/>
              </w:pBdr>
              <w:spacing w:before="215" w:line="343" w:lineRule="auto"/>
              <w:ind w:left="347" w:right="301" w:hanging="22"/>
              <w:rPr>
                <w:b/>
                <w:color w:val="000000"/>
                <w:sz w:val="24"/>
                <w:szCs w:val="24"/>
              </w:rPr>
            </w:pPr>
            <w:r>
              <w:rPr>
                <w:b/>
                <w:color w:val="000000"/>
                <w:sz w:val="24"/>
                <w:szCs w:val="24"/>
              </w:rPr>
              <w:t>Start Date</w:t>
            </w:r>
          </w:p>
        </w:tc>
        <w:tc>
          <w:tcPr>
            <w:tcW w:w="1174" w:type="dxa"/>
          </w:tcPr>
          <w:p w:rsidR="0078198C" w:rsidRDefault="005B26C2">
            <w:pPr>
              <w:pBdr>
                <w:top w:val="nil"/>
                <w:left w:val="nil"/>
                <w:bottom w:val="nil"/>
                <w:right w:val="nil"/>
                <w:between w:val="nil"/>
              </w:pBdr>
              <w:spacing w:before="215" w:line="343" w:lineRule="auto"/>
              <w:ind w:left="347" w:right="317" w:firstLine="26"/>
              <w:rPr>
                <w:b/>
                <w:color w:val="000000"/>
                <w:sz w:val="24"/>
                <w:szCs w:val="24"/>
              </w:rPr>
            </w:pPr>
            <w:r>
              <w:rPr>
                <w:b/>
                <w:color w:val="000000"/>
                <w:sz w:val="24"/>
                <w:szCs w:val="24"/>
              </w:rPr>
              <w:t>End Date</w:t>
            </w:r>
          </w:p>
        </w:tc>
        <w:tc>
          <w:tcPr>
            <w:tcW w:w="1176" w:type="dxa"/>
          </w:tcPr>
          <w:p w:rsidR="0078198C" w:rsidRDefault="0078198C">
            <w:pPr>
              <w:pBdr>
                <w:top w:val="nil"/>
                <w:left w:val="nil"/>
                <w:bottom w:val="nil"/>
                <w:right w:val="nil"/>
                <w:between w:val="nil"/>
              </w:pBdr>
              <w:spacing w:before="9"/>
              <w:rPr>
                <w:b/>
                <w:color w:val="000000"/>
                <w:sz w:val="35"/>
                <w:szCs w:val="35"/>
              </w:rPr>
            </w:pPr>
          </w:p>
          <w:p w:rsidR="0078198C" w:rsidRDefault="005B26C2">
            <w:pPr>
              <w:pBdr>
                <w:top w:val="nil"/>
                <w:left w:val="nil"/>
                <w:bottom w:val="nil"/>
                <w:right w:val="nil"/>
                <w:between w:val="nil"/>
              </w:pBdr>
              <w:ind w:left="119"/>
              <w:rPr>
                <w:b/>
                <w:color w:val="000000"/>
                <w:sz w:val="24"/>
                <w:szCs w:val="24"/>
              </w:rPr>
            </w:pPr>
            <w:r>
              <w:rPr>
                <w:b/>
                <w:color w:val="000000"/>
                <w:sz w:val="24"/>
                <w:szCs w:val="24"/>
              </w:rPr>
              <w:t>Remarks</w:t>
            </w:r>
          </w:p>
        </w:tc>
      </w:tr>
      <w:tr w:rsidR="0078198C">
        <w:trPr>
          <w:cantSplit/>
          <w:trHeight w:val="395"/>
          <w:tblHeader/>
        </w:trPr>
        <w:tc>
          <w:tcPr>
            <w:tcW w:w="1289" w:type="dxa"/>
          </w:tcPr>
          <w:p w:rsidR="0078198C" w:rsidRDefault="0078198C">
            <w:pPr>
              <w:pBdr>
                <w:top w:val="nil"/>
                <w:left w:val="nil"/>
                <w:bottom w:val="nil"/>
                <w:right w:val="nil"/>
                <w:between w:val="nil"/>
              </w:pBdr>
              <w:rPr>
                <w:color w:val="000000"/>
                <w:sz w:val="20"/>
                <w:szCs w:val="20"/>
              </w:rPr>
            </w:pPr>
          </w:p>
        </w:tc>
        <w:tc>
          <w:tcPr>
            <w:tcW w:w="1644" w:type="dxa"/>
          </w:tcPr>
          <w:p w:rsidR="0078198C" w:rsidRDefault="0078198C">
            <w:pPr>
              <w:pBdr>
                <w:top w:val="nil"/>
                <w:left w:val="nil"/>
                <w:bottom w:val="nil"/>
                <w:right w:val="nil"/>
                <w:between w:val="nil"/>
              </w:pBdr>
              <w:rPr>
                <w:color w:val="000000"/>
                <w:sz w:val="20"/>
                <w:szCs w:val="20"/>
              </w:rPr>
            </w:pPr>
          </w:p>
        </w:tc>
        <w:tc>
          <w:tcPr>
            <w:tcW w:w="1411" w:type="dxa"/>
          </w:tcPr>
          <w:p w:rsidR="0078198C" w:rsidRDefault="0078198C">
            <w:pPr>
              <w:pBdr>
                <w:top w:val="nil"/>
                <w:left w:val="nil"/>
                <w:bottom w:val="nil"/>
                <w:right w:val="nil"/>
                <w:between w:val="nil"/>
              </w:pBdr>
              <w:rPr>
                <w:color w:val="000000"/>
                <w:sz w:val="20"/>
                <w:szCs w:val="20"/>
              </w:rPr>
            </w:pPr>
          </w:p>
        </w:tc>
        <w:tc>
          <w:tcPr>
            <w:tcW w:w="1349"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c>
          <w:tcPr>
            <w:tcW w:w="1174"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r>
      <w:tr w:rsidR="0078198C">
        <w:trPr>
          <w:cantSplit/>
          <w:trHeight w:val="395"/>
          <w:tblHeader/>
        </w:trPr>
        <w:tc>
          <w:tcPr>
            <w:tcW w:w="1289" w:type="dxa"/>
          </w:tcPr>
          <w:p w:rsidR="0078198C" w:rsidRDefault="0078198C">
            <w:pPr>
              <w:pBdr>
                <w:top w:val="nil"/>
                <w:left w:val="nil"/>
                <w:bottom w:val="nil"/>
                <w:right w:val="nil"/>
                <w:between w:val="nil"/>
              </w:pBdr>
              <w:rPr>
                <w:color w:val="000000"/>
                <w:sz w:val="20"/>
                <w:szCs w:val="20"/>
              </w:rPr>
            </w:pPr>
          </w:p>
        </w:tc>
        <w:tc>
          <w:tcPr>
            <w:tcW w:w="1644" w:type="dxa"/>
          </w:tcPr>
          <w:p w:rsidR="0078198C" w:rsidRDefault="0078198C">
            <w:pPr>
              <w:pBdr>
                <w:top w:val="nil"/>
                <w:left w:val="nil"/>
                <w:bottom w:val="nil"/>
                <w:right w:val="nil"/>
                <w:between w:val="nil"/>
              </w:pBdr>
              <w:rPr>
                <w:color w:val="000000"/>
                <w:sz w:val="20"/>
                <w:szCs w:val="20"/>
              </w:rPr>
            </w:pPr>
          </w:p>
        </w:tc>
        <w:tc>
          <w:tcPr>
            <w:tcW w:w="1411" w:type="dxa"/>
          </w:tcPr>
          <w:p w:rsidR="0078198C" w:rsidRDefault="0078198C">
            <w:pPr>
              <w:pBdr>
                <w:top w:val="nil"/>
                <w:left w:val="nil"/>
                <w:bottom w:val="nil"/>
                <w:right w:val="nil"/>
                <w:between w:val="nil"/>
              </w:pBdr>
              <w:rPr>
                <w:color w:val="000000"/>
                <w:sz w:val="20"/>
                <w:szCs w:val="20"/>
              </w:rPr>
            </w:pPr>
          </w:p>
        </w:tc>
        <w:tc>
          <w:tcPr>
            <w:tcW w:w="1349"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c>
          <w:tcPr>
            <w:tcW w:w="1174"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r>
      <w:tr w:rsidR="0078198C">
        <w:trPr>
          <w:cantSplit/>
          <w:trHeight w:val="395"/>
          <w:tblHeader/>
        </w:trPr>
        <w:tc>
          <w:tcPr>
            <w:tcW w:w="1289" w:type="dxa"/>
          </w:tcPr>
          <w:p w:rsidR="0078198C" w:rsidRDefault="0078198C">
            <w:pPr>
              <w:pBdr>
                <w:top w:val="nil"/>
                <w:left w:val="nil"/>
                <w:bottom w:val="nil"/>
                <w:right w:val="nil"/>
                <w:between w:val="nil"/>
              </w:pBdr>
              <w:rPr>
                <w:color w:val="000000"/>
                <w:sz w:val="20"/>
                <w:szCs w:val="20"/>
              </w:rPr>
            </w:pPr>
          </w:p>
        </w:tc>
        <w:tc>
          <w:tcPr>
            <w:tcW w:w="1644" w:type="dxa"/>
          </w:tcPr>
          <w:p w:rsidR="0078198C" w:rsidRDefault="0078198C">
            <w:pPr>
              <w:pBdr>
                <w:top w:val="nil"/>
                <w:left w:val="nil"/>
                <w:bottom w:val="nil"/>
                <w:right w:val="nil"/>
                <w:between w:val="nil"/>
              </w:pBdr>
              <w:rPr>
                <w:color w:val="000000"/>
                <w:sz w:val="20"/>
                <w:szCs w:val="20"/>
              </w:rPr>
            </w:pPr>
          </w:p>
        </w:tc>
        <w:tc>
          <w:tcPr>
            <w:tcW w:w="1411" w:type="dxa"/>
          </w:tcPr>
          <w:p w:rsidR="0078198C" w:rsidRDefault="0078198C">
            <w:pPr>
              <w:pBdr>
                <w:top w:val="nil"/>
                <w:left w:val="nil"/>
                <w:bottom w:val="nil"/>
                <w:right w:val="nil"/>
                <w:between w:val="nil"/>
              </w:pBdr>
              <w:rPr>
                <w:color w:val="000000"/>
                <w:sz w:val="20"/>
                <w:szCs w:val="20"/>
              </w:rPr>
            </w:pPr>
          </w:p>
        </w:tc>
        <w:tc>
          <w:tcPr>
            <w:tcW w:w="1349"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c>
          <w:tcPr>
            <w:tcW w:w="1174"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r>
      <w:tr w:rsidR="0078198C">
        <w:trPr>
          <w:cantSplit/>
          <w:trHeight w:val="395"/>
          <w:tblHeader/>
        </w:trPr>
        <w:tc>
          <w:tcPr>
            <w:tcW w:w="1289" w:type="dxa"/>
          </w:tcPr>
          <w:p w:rsidR="0078198C" w:rsidRDefault="0078198C">
            <w:pPr>
              <w:pBdr>
                <w:top w:val="nil"/>
                <w:left w:val="nil"/>
                <w:bottom w:val="nil"/>
                <w:right w:val="nil"/>
                <w:between w:val="nil"/>
              </w:pBdr>
              <w:rPr>
                <w:color w:val="000000"/>
                <w:sz w:val="20"/>
                <w:szCs w:val="20"/>
              </w:rPr>
            </w:pPr>
          </w:p>
        </w:tc>
        <w:tc>
          <w:tcPr>
            <w:tcW w:w="1644" w:type="dxa"/>
          </w:tcPr>
          <w:p w:rsidR="0078198C" w:rsidRDefault="0078198C">
            <w:pPr>
              <w:pBdr>
                <w:top w:val="nil"/>
                <w:left w:val="nil"/>
                <w:bottom w:val="nil"/>
                <w:right w:val="nil"/>
                <w:between w:val="nil"/>
              </w:pBdr>
              <w:rPr>
                <w:color w:val="000000"/>
                <w:sz w:val="20"/>
                <w:szCs w:val="20"/>
              </w:rPr>
            </w:pPr>
          </w:p>
        </w:tc>
        <w:tc>
          <w:tcPr>
            <w:tcW w:w="1411" w:type="dxa"/>
          </w:tcPr>
          <w:p w:rsidR="0078198C" w:rsidRDefault="0078198C">
            <w:pPr>
              <w:pBdr>
                <w:top w:val="nil"/>
                <w:left w:val="nil"/>
                <w:bottom w:val="nil"/>
                <w:right w:val="nil"/>
                <w:between w:val="nil"/>
              </w:pBdr>
              <w:rPr>
                <w:color w:val="000000"/>
                <w:sz w:val="20"/>
                <w:szCs w:val="20"/>
              </w:rPr>
            </w:pPr>
          </w:p>
        </w:tc>
        <w:tc>
          <w:tcPr>
            <w:tcW w:w="1349"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c>
          <w:tcPr>
            <w:tcW w:w="1174"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r>
      <w:tr w:rsidR="0078198C">
        <w:trPr>
          <w:cantSplit/>
          <w:trHeight w:val="395"/>
          <w:tblHeader/>
        </w:trPr>
        <w:tc>
          <w:tcPr>
            <w:tcW w:w="1289" w:type="dxa"/>
          </w:tcPr>
          <w:p w:rsidR="0078198C" w:rsidRDefault="0078198C">
            <w:pPr>
              <w:pBdr>
                <w:top w:val="nil"/>
                <w:left w:val="nil"/>
                <w:bottom w:val="nil"/>
                <w:right w:val="nil"/>
                <w:between w:val="nil"/>
              </w:pBdr>
              <w:rPr>
                <w:color w:val="000000"/>
                <w:sz w:val="20"/>
                <w:szCs w:val="20"/>
              </w:rPr>
            </w:pPr>
          </w:p>
        </w:tc>
        <w:tc>
          <w:tcPr>
            <w:tcW w:w="1644" w:type="dxa"/>
          </w:tcPr>
          <w:p w:rsidR="0078198C" w:rsidRDefault="0078198C">
            <w:pPr>
              <w:pBdr>
                <w:top w:val="nil"/>
                <w:left w:val="nil"/>
                <w:bottom w:val="nil"/>
                <w:right w:val="nil"/>
                <w:between w:val="nil"/>
              </w:pBdr>
              <w:rPr>
                <w:color w:val="000000"/>
                <w:sz w:val="20"/>
                <w:szCs w:val="20"/>
              </w:rPr>
            </w:pPr>
          </w:p>
        </w:tc>
        <w:tc>
          <w:tcPr>
            <w:tcW w:w="1411" w:type="dxa"/>
          </w:tcPr>
          <w:p w:rsidR="0078198C" w:rsidRDefault="0078198C">
            <w:pPr>
              <w:pBdr>
                <w:top w:val="nil"/>
                <w:left w:val="nil"/>
                <w:bottom w:val="nil"/>
                <w:right w:val="nil"/>
                <w:between w:val="nil"/>
              </w:pBdr>
              <w:rPr>
                <w:color w:val="000000"/>
                <w:sz w:val="20"/>
                <w:szCs w:val="20"/>
              </w:rPr>
            </w:pPr>
          </w:p>
        </w:tc>
        <w:tc>
          <w:tcPr>
            <w:tcW w:w="1349"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c>
          <w:tcPr>
            <w:tcW w:w="1174"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r>
      <w:tr w:rsidR="0078198C">
        <w:trPr>
          <w:cantSplit/>
          <w:trHeight w:val="398"/>
          <w:tblHeader/>
        </w:trPr>
        <w:tc>
          <w:tcPr>
            <w:tcW w:w="1289" w:type="dxa"/>
          </w:tcPr>
          <w:p w:rsidR="0078198C" w:rsidRDefault="0078198C">
            <w:pPr>
              <w:pBdr>
                <w:top w:val="nil"/>
                <w:left w:val="nil"/>
                <w:bottom w:val="nil"/>
                <w:right w:val="nil"/>
                <w:between w:val="nil"/>
              </w:pBdr>
              <w:rPr>
                <w:color w:val="000000"/>
                <w:sz w:val="20"/>
                <w:szCs w:val="20"/>
              </w:rPr>
            </w:pPr>
          </w:p>
        </w:tc>
        <w:tc>
          <w:tcPr>
            <w:tcW w:w="1644" w:type="dxa"/>
          </w:tcPr>
          <w:p w:rsidR="0078198C" w:rsidRDefault="0078198C">
            <w:pPr>
              <w:pBdr>
                <w:top w:val="nil"/>
                <w:left w:val="nil"/>
                <w:bottom w:val="nil"/>
                <w:right w:val="nil"/>
                <w:between w:val="nil"/>
              </w:pBdr>
              <w:rPr>
                <w:color w:val="000000"/>
                <w:sz w:val="20"/>
                <w:szCs w:val="20"/>
              </w:rPr>
            </w:pPr>
          </w:p>
        </w:tc>
        <w:tc>
          <w:tcPr>
            <w:tcW w:w="1411" w:type="dxa"/>
          </w:tcPr>
          <w:p w:rsidR="0078198C" w:rsidRDefault="0078198C">
            <w:pPr>
              <w:pBdr>
                <w:top w:val="nil"/>
                <w:left w:val="nil"/>
                <w:bottom w:val="nil"/>
                <w:right w:val="nil"/>
                <w:between w:val="nil"/>
              </w:pBdr>
              <w:rPr>
                <w:color w:val="000000"/>
                <w:sz w:val="20"/>
                <w:szCs w:val="20"/>
              </w:rPr>
            </w:pPr>
          </w:p>
        </w:tc>
        <w:tc>
          <w:tcPr>
            <w:tcW w:w="1349"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c>
          <w:tcPr>
            <w:tcW w:w="1174"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r>
      <w:tr w:rsidR="0078198C">
        <w:trPr>
          <w:cantSplit/>
          <w:trHeight w:val="395"/>
          <w:tblHeader/>
        </w:trPr>
        <w:tc>
          <w:tcPr>
            <w:tcW w:w="1289" w:type="dxa"/>
          </w:tcPr>
          <w:p w:rsidR="0078198C" w:rsidRDefault="0078198C">
            <w:pPr>
              <w:pBdr>
                <w:top w:val="nil"/>
                <w:left w:val="nil"/>
                <w:bottom w:val="nil"/>
                <w:right w:val="nil"/>
                <w:between w:val="nil"/>
              </w:pBdr>
              <w:rPr>
                <w:color w:val="000000"/>
                <w:sz w:val="20"/>
                <w:szCs w:val="20"/>
              </w:rPr>
            </w:pPr>
          </w:p>
        </w:tc>
        <w:tc>
          <w:tcPr>
            <w:tcW w:w="1644" w:type="dxa"/>
          </w:tcPr>
          <w:p w:rsidR="0078198C" w:rsidRDefault="0078198C">
            <w:pPr>
              <w:pBdr>
                <w:top w:val="nil"/>
                <w:left w:val="nil"/>
                <w:bottom w:val="nil"/>
                <w:right w:val="nil"/>
                <w:between w:val="nil"/>
              </w:pBdr>
              <w:rPr>
                <w:color w:val="000000"/>
                <w:sz w:val="20"/>
                <w:szCs w:val="20"/>
              </w:rPr>
            </w:pPr>
          </w:p>
        </w:tc>
        <w:tc>
          <w:tcPr>
            <w:tcW w:w="1411" w:type="dxa"/>
          </w:tcPr>
          <w:p w:rsidR="0078198C" w:rsidRDefault="0078198C">
            <w:pPr>
              <w:pBdr>
                <w:top w:val="nil"/>
                <w:left w:val="nil"/>
                <w:bottom w:val="nil"/>
                <w:right w:val="nil"/>
                <w:between w:val="nil"/>
              </w:pBdr>
              <w:rPr>
                <w:color w:val="000000"/>
                <w:sz w:val="20"/>
                <w:szCs w:val="20"/>
              </w:rPr>
            </w:pPr>
          </w:p>
        </w:tc>
        <w:tc>
          <w:tcPr>
            <w:tcW w:w="1349"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c>
          <w:tcPr>
            <w:tcW w:w="1174"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r>
      <w:tr w:rsidR="0078198C">
        <w:trPr>
          <w:cantSplit/>
          <w:trHeight w:val="395"/>
          <w:tblHeader/>
        </w:trPr>
        <w:tc>
          <w:tcPr>
            <w:tcW w:w="1289" w:type="dxa"/>
          </w:tcPr>
          <w:p w:rsidR="0078198C" w:rsidRDefault="0078198C">
            <w:pPr>
              <w:pBdr>
                <w:top w:val="nil"/>
                <w:left w:val="nil"/>
                <w:bottom w:val="nil"/>
                <w:right w:val="nil"/>
                <w:between w:val="nil"/>
              </w:pBdr>
              <w:rPr>
                <w:color w:val="000000"/>
                <w:sz w:val="20"/>
                <w:szCs w:val="20"/>
              </w:rPr>
            </w:pPr>
          </w:p>
        </w:tc>
        <w:tc>
          <w:tcPr>
            <w:tcW w:w="1644" w:type="dxa"/>
          </w:tcPr>
          <w:p w:rsidR="0078198C" w:rsidRDefault="0078198C">
            <w:pPr>
              <w:pBdr>
                <w:top w:val="nil"/>
                <w:left w:val="nil"/>
                <w:bottom w:val="nil"/>
                <w:right w:val="nil"/>
                <w:between w:val="nil"/>
              </w:pBdr>
              <w:rPr>
                <w:color w:val="000000"/>
                <w:sz w:val="20"/>
                <w:szCs w:val="20"/>
              </w:rPr>
            </w:pPr>
          </w:p>
        </w:tc>
        <w:tc>
          <w:tcPr>
            <w:tcW w:w="1411" w:type="dxa"/>
          </w:tcPr>
          <w:p w:rsidR="0078198C" w:rsidRDefault="0078198C">
            <w:pPr>
              <w:pBdr>
                <w:top w:val="nil"/>
                <w:left w:val="nil"/>
                <w:bottom w:val="nil"/>
                <w:right w:val="nil"/>
                <w:between w:val="nil"/>
              </w:pBdr>
              <w:rPr>
                <w:color w:val="000000"/>
                <w:sz w:val="20"/>
                <w:szCs w:val="20"/>
              </w:rPr>
            </w:pPr>
          </w:p>
        </w:tc>
        <w:tc>
          <w:tcPr>
            <w:tcW w:w="1349"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c>
          <w:tcPr>
            <w:tcW w:w="1174"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r>
      <w:tr w:rsidR="0078198C">
        <w:trPr>
          <w:cantSplit/>
          <w:trHeight w:val="395"/>
          <w:tblHeader/>
        </w:trPr>
        <w:tc>
          <w:tcPr>
            <w:tcW w:w="1289" w:type="dxa"/>
          </w:tcPr>
          <w:p w:rsidR="0078198C" w:rsidRDefault="0078198C">
            <w:pPr>
              <w:pBdr>
                <w:top w:val="nil"/>
                <w:left w:val="nil"/>
                <w:bottom w:val="nil"/>
                <w:right w:val="nil"/>
                <w:between w:val="nil"/>
              </w:pBdr>
              <w:rPr>
                <w:color w:val="000000"/>
                <w:sz w:val="20"/>
                <w:szCs w:val="20"/>
              </w:rPr>
            </w:pPr>
          </w:p>
        </w:tc>
        <w:tc>
          <w:tcPr>
            <w:tcW w:w="1644" w:type="dxa"/>
          </w:tcPr>
          <w:p w:rsidR="0078198C" w:rsidRDefault="0078198C">
            <w:pPr>
              <w:pBdr>
                <w:top w:val="nil"/>
                <w:left w:val="nil"/>
                <w:bottom w:val="nil"/>
                <w:right w:val="nil"/>
                <w:between w:val="nil"/>
              </w:pBdr>
              <w:rPr>
                <w:color w:val="000000"/>
                <w:sz w:val="20"/>
                <w:szCs w:val="20"/>
              </w:rPr>
            </w:pPr>
          </w:p>
        </w:tc>
        <w:tc>
          <w:tcPr>
            <w:tcW w:w="1411" w:type="dxa"/>
          </w:tcPr>
          <w:p w:rsidR="0078198C" w:rsidRDefault="0078198C">
            <w:pPr>
              <w:pBdr>
                <w:top w:val="nil"/>
                <w:left w:val="nil"/>
                <w:bottom w:val="nil"/>
                <w:right w:val="nil"/>
                <w:between w:val="nil"/>
              </w:pBdr>
              <w:rPr>
                <w:color w:val="000000"/>
                <w:sz w:val="20"/>
                <w:szCs w:val="20"/>
              </w:rPr>
            </w:pPr>
          </w:p>
        </w:tc>
        <w:tc>
          <w:tcPr>
            <w:tcW w:w="1349"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c>
          <w:tcPr>
            <w:tcW w:w="1174"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r>
      <w:tr w:rsidR="0078198C">
        <w:trPr>
          <w:cantSplit/>
          <w:trHeight w:val="395"/>
          <w:tblHeader/>
        </w:trPr>
        <w:tc>
          <w:tcPr>
            <w:tcW w:w="1289" w:type="dxa"/>
          </w:tcPr>
          <w:p w:rsidR="0078198C" w:rsidRDefault="0078198C">
            <w:pPr>
              <w:pBdr>
                <w:top w:val="nil"/>
                <w:left w:val="nil"/>
                <w:bottom w:val="nil"/>
                <w:right w:val="nil"/>
                <w:between w:val="nil"/>
              </w:pBdr>
              <w:rPr>
                <w:color w:val="000000"/>
                <w:sz w:val="20"/>
                <w:szCs w:val="20"/>
              </w:rPr>
            </w:pPr>
          </w:p>
        </w:tc>
        <w:tc>
          <w:tcPr>
            <w:tcW w:w="1644" w:type="dxa"/>
          </w:tcPr>
          <w:p w:rsidR="0078198C" w:rsidRDefault="0078198C">
            <w:pPr>
              <w:pBdr>
                <w:top w:val="nil"/>
                <w:left w:val="nil"/>
                <w:bottom w:val="nil"/>
                <w:right w:val="nil"/>
                <w:between w:val="nil"/>
              </w:pBdr>
              <w:rPr>
                <w:color w:val="000000"/>
                <w:sz w:val="20"/>
                <w:szCs w:val="20"/>
              </w:rPr>
            </w:pPr>
          </w:p>
        </w:tc>
        <w:tc>
          <w:tcPr>
            <w:tcW w:w="1411" w:type="dxa"/>
          </w:tcPr>
          <w:p w:rsidR="0078198C" w:rsidRDefault="0078198C">
            <w:pPr>
              <w:pBdr>
                <w:top w:val="nil"/>
                <w:left w:val="nil"/>
                <w:bottom w:val="nil"/>
                <w:right w:val="nil"/>
                <w:between w:val="nil"/>
              </w:pBdr>
              <w:rPr>
                <w:color w:val="000000"/>
                <w:sz w:val="20"/>
                <w:szCs w:val="20"/>
              </w:rPr>
            </w:pPr>
          </w:p>
        </w:tc>
        <w:tc>
          <w:tcPr>
            <w:tcW w:w="1349"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c>
          <w:tcPr>
            <w:tcW w:w="1174"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r>
      <w:tr w:rsidR="0078198C">
        <w:trPr>
          <w:cantSplit/>
          <w:trHeight w:val="395"/>
          <w:tblHeader/>
        </w:trPr>
        <w:tc>
          <w:tcPr>
            <w:tcW w:w="1289" w:type="dxa"/>
          </w:tcPr>
          <w:p w:rsidR="0078198C" w:rsidRDefault="0078198C">
            <w:pPr>
              <w:pBdr>
                <w:top w:val="nil"/>
                <w:left w:val="nil"/>
                <w:bottom w:val="nil"/>
                <w:right w:val="nil"/>
                <w:between w:val="nil"/>
              </w:pBdr>
              <w:rPr>
                <w:color w:val="000000"/>
                <w:sz w:val="20"/>
                <w:szCs w:val="20"/>
              </w:rPr>
            </w:pPr>
          </w:p>
        </w:tc>
        <w:tc>
          <w:tcPr>
            <w:tcW w:w="1644" w:type="dxa"/>
          </w:tcPr>
          <w:p w:rsidR="0078198C" w:rsidRDefault="0078198C">
            <w:pPr>
              <w:pBdr>
                <w:top w:val="nil"/>
                <w:left w:val="nil"/>
                <w:bottom w:val="nil"/>
                <w:right w:val="nil"/>
                <w:between w:val="nil"/>
              </w:pBdr>
              <w:rPr>
                <w:color w:val="000000"/>
                <w:sz w:val="20"/>
                <w:szCs w:val="20"/>
              </w:rPr>
            </w:pPr>
          </w:p>
        </w:tc>
        <w:tc>
          <w:tcPr>
            <w:tcW w:w="1411" w:type="dxa"/>
          </w:tcPr>
          <w:p w:rsidR="0078198C" w:rsidRDefault="0078198C">
            <w:pPr>
              <w:pBdr>
                <w:top w:val="nil"/>
                <w:left w:val="nil"/>
                <w:bottom w:val="nil"/>
                <w:right w:val="nil"/>
                <w:between w:val="nil"/>
              </w:pBdr>
              <w:rPr>
                <w:color w:val="000000"/>
                <w:sz w:val="20"/>
                <w:szCs w:val="20"/>
              </w:rPr>
            </w:pPr>
          </w:p>
        </w:tc>
        <w:tc>
          <w:tcPr>
            <w:tcW w:w="1349"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c>
          <w:tcPr>
            <w:tcW w:w="1174"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r>
      <w:tr w:rsidR="0078198C">
        <w:trPr>
          <w:cantSplit/>
          <w:trHeight w:val="397"/>
          <w:tblHeader/>
        </w:trPr>
        <w:tc>
          <w:tcPr>
            <w:tcW w:w="1289" w:type="dxa"/>
          </w:tcPr>
          <w:p w:rsidR="0078198C" w:rsidRDefault="0078198C">
            <w:pPr>
              <w:pBdr>
                <w:top w:val="nil"/>
                <w:left w:val="nil"/>
                <w:bottom w:val="nil"/>
                <w:right w:val="nil"/>
                <w:between w:val="nil"/>
              </w:pBdr>
              <w:rPr>
                <w:color w:val="000000"/>
                <w:sz w:val="20"/>
                <w:szCs w:val="20"/>
              </w:rPr>
            </w:pPr>
          </w:p>
        </w:tc>
        <w:tc>
          <w:tcPr>
            <w:tcW w:w="1644" w:type="dxa"/>
          </w:tcPr>
          <w:p w:rsidR="0078198C" w:rsidRDefault="0078198C">
            <w:pPr>
              <w:pBdr>
                <w:top w:val="nil"/>
                <w:left w:val="nil"/>
                <w:bottom w:val="nil"/>
                <w:right w:val="nil"/>
                <w:between w:val="nil"/>
              </w:pBdr>
              <w:rPr>
                <w:color w:val="000000"/>
                <w:sz w:val="20"/>
                <w:szCs w:val="20"/>
              </w:rPr>
            </w:pPr>
          </w:p>
        </w:tc>
        <w:tc>
          <w:tcPr>
            <w:tcW w:w="1411" w:type="dxa"/>
          </w:tcPr>
          <w:p w:rsidR="0078198C" w:rsidRDefault="0078198C">
            <w:pPr>
              <w:pBdr>
                <w:top w:val="nil"/>
                <w:left w:val="nil"/>
                <w:bottom w:val="nil"/>
                <w:right w:val="nil"/>
                <w:between w:val="nil"/>
              </w:pBdr>
              <w:rPr>
                <w:color w:val="000000"/>
                <w:sz w:val="20"/>
                <w:szCs w:val="20"/>
              </w:rPr>
            </w:pPr>
          </w:p>
        </w:tc>
        <w:tc>
          <w:tcPr>
            <w:tcW w:w="1349"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c>
          <w:tcPr>
            <w:tcW w:w="1174"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r>
      <w:tr w:rsidR="0078198C">
        <w:trPr>
          <w:cantSplit/>
          <w:trHeight w:val="395"/>
          <w:tblHeader/>
        </w:trPr>
        <w:tc>
          <w:tcPr>
            <w:tcW w:w="1289" w:type="dxa"/>
          </w:tcPr>
          <w:p w:rsidR="0078198C" w:rsidRDefault="0078198C">
            <w:pPr>
              <w:pBdr>
                <w:top w:val="nil"/>
                <w:left w:val="nil"/>
                <w:bottom w:val="nil"/>
                <w:right w:val="nil"/>
                <w:between w:val="nil"/>
              </w:pBdr>
              <w:rPr>
                <w:color w:val="000000"/>
                <w:sz w:val="20"/>
                <w:szCs w:val="20"/>
              </w:rPr>
            </w:pPr>
          </w:p>
        </w:tc>
        <w:tc>
          <w:tcPr>
            <w:tcW w:w="1644" w:type="dxa"/>
          </w:tcPr>
          <w:p w:rsidR="0078198C" w:rsidRDefault="0078198C">
            <w:pPr>
              <w:pBdr>
                <w:top w:val="nil"/>
                <w:left w:val="nil"/>
                <w:bottom w:val="nil"/>
                <w:right w:val="nil"/>
                <w:between w:val="nil"/>
              </w:pBdr>
              <w:rPr>
                <w:color w:val="000000"/>
                <w:sz w:val="20"/>
                <w:szCs w:val="20"/>
              </w:rPr>
            </w:pPr>
          </w:p>
        </w:tc>
        <w:tc>
          <w:tcPr>
            <w:tcW w:w="1411" w:type="dxa"/>
          </w:tcPr>
          <w:p w:rsidR="0078198C" w:rsidRDefault="0078198C">
            <w:pPr>
              <w:pBdr>
                <w:top w:val="nil"/>
                <w:left w:val="nil"/>
                <w:bottom w:val="nil"/>
                <w:right w:val="nil"/>
                <w:between w:val="nil"/>
              </w:pBdr>
              <w:rPr>
                <w:color w:val="000000"/>
                <w:sz w:val="20"/>
                <w:szCs w:val="20"/>
              </w:rPr>
            </w:pPr>
          </w:p>
        </w:tc>
        <w:tc>
          <w:tcPr>
            <w:tcW w:w="1349"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c>
          <w:tcPr>
            <w:tcW w:w="1174"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r>
      <w:tr w:rsidR="0078198C">
        <w:trPr>
          <w:cantSplit/>
          <w:trHeight w:val="395"/>
          <w:tblHeader/>
        </w:trPr>
        <w:tc>
          <w:tcPr>
            <w:tcW w:w="1289" w:type="dxa"/>
          </w:tcPr>
          <w:p w:rsidR="0078198C" w:rsidRDefault="0078198C">
            <w:pPr>
              <w:pBdr>
                <w:top w:val="nil"/>
                <w:left w:val="nil"/>
                <w:bottom w:val="nil"/>
                <w:right w:val="nil"/>
                <w:between w:val="nil"/>
              </w:pBdr>
              <w:rPr>
                <w:color w:val="000000"/>
                <w:sz w:val="20"/>
                <w:szCs w:val="20"/>
              </w:rPr>
            </w:pPr>
          </w:p>
        </w:tc>
        <w:tc>
          <w:tcPr>
            <w:tcW w:w="1644" w:type="dxa"/>
          </w:tcPr>
          <w:p w:rsidR="0078198C" w:rsidRDefault="0078198C">
            <w:pPr>
              <w:pBdr>
                <w:top w:val="nil"/>
                <w:left w:val="nil"/>
                <w:bottom w:val="nil"/>
                <w:right w:val="nil"/>
                <w:between w:val="nil"/>
              </w:pBdr>
              <w:rPr>
                <w:color w:val="000000"/>
                <w:sz w:val="20"/>
                <w:szCs w:val="20"/>
              </w:rPr>
            </w:pPr>
          </w:p>
        </w:tc>
        <w:tc>
          <w:tcPr>
            <w:tcW w:w="1411" w:type="dxa"/>
          </w:tcPr>
          <w:p w:rsidR="0078198C" w:rsidRDefault="0078198C">
            <w:pPr>
              <w:pBdr>
                <w:top w:val="nil"/>
                <w:left w:val="nil"/>
                <w:bottom w:val="nil"/>
                <w:right w:val="nil"/>
                <w:between w:val="nil"/>
              </w:pBdr>
              <w:rPr>
                <w:color w:val="000000"/>
                <w:sz w:val="20"/>
                <w:szCs w:val="20"/>
              </w:rPr>
            </w:pPr>
          </w:p>
        </w:tc>
        <w:tc>
          <w:tcPr>
            <w:tcW w:w="1349"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c>
          <w:tcPr>
            <w:tcW w:w="1174"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r>
      <w:tr w:rsidR="0078198C">
        <w:trPr>
          <w:cantSplit/>
          <w:trHeight w:val="395"/>
          <w:tblHeader/>
        </w:trPr>
        <w:tc>
          <w:tcPr>
            <w:tcW w:w="1289" w:type="dxa"/>
          </w:tcPr>
          <w:p w:rsidR="0078198C" w:rsidRDefault="0078198C">
            <w:pPr>
              <w:pBdr>
                <w:top w:val="nil"/>
                <w:left w:val="nil"/>
                <w:bottom w:val="nil"/>
                <w:right w:val="nil"/>
                <w:between w:val="nil"/>
              </w:pBdr>
              <w:rPr>
                <w:color w:val="000000"/>
                <w:sz w:val="20"/>
                <w:szCs w:val="20"/>
              </w:rPr>
            </w:pPr>
          </w:p>
        </w:tc>
        <w:tc>
          <w:tcPr>
            <w:tcW w:w="1644" w:type="dxa"/>
          </w:tcPr>
          <w:p w:rsidR="0078198C" w:rsidRDefault="0078198C">
            <w:pPr>
              <w:pBdr>
                <w:top w:val="nil"/>
                <w:left w:val="nil"/>
                <w:bottom w:val="nil"/>
                <w:right w:val="nil"/>
                <w:between w:val="nil"/>
              </w:pBdr>
              <w:rPr>
                <w:color w:val="000000"/>
                <w:sz w:val="20"/>
                <w:szCs w:val="20"/>
              </w:rPr>
            </w:pPr>
          </w:p>
        </w:tc>
        <w:tc>
          <w:tcPr>
            <w:tcW w:w="1411" w:type="dxa"/>
          </w:tcPr>
          <w:p w:rsidR="0078198C" w:rsidRDefault="0078198C">
            <w:pPr>
              <w:pBdr>
                <w:top w:val="nil"/>
                <w:left w:val="nil"/>
                <w:bottom w:val="nil"/>
                <w:right w:val="nil"/>
                <w:between w:val="nil"/>
              </w:pBdr>
              <w:rPr>
                <w:color w:val="000000"/>
                <w:sz w:val="20"/>
                <w:szCs w:val="20"/>
              </w:rPr>
            </w:pPr>
          </w:p>
        </w:tc>
        <w:tc>
          <w:tcPr>
            <w:tcW w:w="1349"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c>
          <w:tcPr>
            <w:tcW w:w="1174"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r>
      <w:tr w:rsidR="0078198C">
        <w:trPr>
          <w:cantSplit/>
          <w:trHeight w:val="395"/>
          <w:tblHeader/>
        </w:trPr>
        <w:tc>
          <w:tcPr>
            <w:tcW w:w="1289" w:type="dxa"/>
          </w:tcPr>
          <w:p w:rsidR="0078198C" w:rsidRDefault="0078198C">
            <w:pPr>
              <w:pBdr>
                <w:top w:val="nil"/>
                <w:left w:val="nil"/>
                <w:bottom w:val="nil"/>
                <w:right w:val="nil"/>
                <w:between w:val="nil"/>
              </w:pBdr>
              <w:rPr>
                <w:color w:val="000000"/>
                <w:sz w:val="20"/>
                <w:szCs w:val="20"/>
              </w:rPr>
            </w:pPr>
          </w:p>
        </w:tc>
        <w:tc>
          <w:tcPr>
            <w:tcW w:w="1644" w:type="dxa"/>
          </w:tcPr>
          <w:p w:rsidR="0078198C" w:rsidRDefault="0078198C">
            <w:pPr>
              <w:pBdr>
                <w:top w:val="nil"/>
                <w:left w:val="nil"/>
                <w:bottom w:val="nil"/>
                <w:right w:val="nil"/>
                <w:between w:val="nil"/>
              </w:pBdr>
              <w:rPr>
                <w:color w:val="000000"/>
                <w:sz w:val="20"/>
                <w:szCs w:val="20"/>
              </w:rPr>
            </w:pPr>
          </w:p>
        </w:tc>
        <w:tc>
          <w:tcPr>
            <w:tcW w:w="1411" w:type="dxa"/>
          </w:tcPr>
          <w:p w:rsidR="0078198C" w:rsidRDefault="0078198C">
            <w:pPr>
              <w:pBdr>
                <w:top w:val="nil"/>
                <w:left w:val="nil"/>
                <w:bottom w:val="nil"/>
                <w:right w:val="nil"/>
                <w:between w:val="nil"/>
              </w:pBdr>
              <w:rPr>
                <w:color w:val="000000"/>
                <w:sz w:val="20"/>
                <w:szCs w:val="20"/>
              </w:rPr>
            </w:pPr>
          </w:p>
        </w:tc>
        <w:tc>
          <w:tcPr>
            <w:tcW w:w="1349"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c>
          <w:tcPr>
            <w:tcW w:w="1174"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r>
      <w:tr w:rsidR="0078198C">
        <w:trPr>
          <w:cantSplit/>
          <w:trHeight w:val="395"/>
          <w:tblHeader/>
        </w:trPr>
        <w:tc>
          <w:tcPr>
            <w:tcW w:w="1289" w:type="dxa"/>
          </w:tcPr>
          <w:p w:rsidR="0078198C" w:rsidRDefault="0078198C">
            <w:pPr>
              <w:pBdr>
                <w:top w:val="nil"/>
                <w:left w:val="nil"/>
                <w:bottom w:val="nil"/>
                <w:right w:val="nil"/>
                <w:between w:val="nil"/>
              </w:pBdr>
              <w:rPr>
                <w:color w:val="000000"/>
                <w:sz w:val="20"/>
                <w:szCs w:val="20"/>
              </w:rPr>
            </w:pPr>
          </w:p>
        </w:tc>
        <w:tc>
          <w:tcPr>
            <w:tcW w:w="1644" w:type="dxa"/>
          </w:tcPr>
          <w:p w:rsidR="0078198C" w:rsidRDefault="0078198C">
            <w:pPr>
              <w:pBdr>
                <w:top w:val="nil"/>
                <w:left w:val="nil"/>
                <w:bottom w:val="nil"/>
                <w:right w:val="nil"/>
                <w:between w:val="nil"/>
              </w:pBdr>
              <w:rPr>
                <w:color w:val="000000"/>
                <w:sz w:val="20"/>
                <w:szCs w:val="20"/>
              </w:rPr>
            </w:pPr>
          </w:p>
        </w:tc>
        <w:tc>
          <w:tcPr>
            <w:tcW w:w="1411" w:type="dxa"/>
          </w:tcPr>
          <w:p w:rsidR="0078198C" w:rsidRDefault="0078198C">
            <w:pPr>
              <w:pBdr>
                <w:top w:val="nil"/>
                <w:left w:val="nil"/>
                <w:bottom w:val="nil"/>
                <w:right w:val="nil"/>
                <w:between w:val="nil"/>
              </w:pBdr>
              <w:rPr>
                <w:color w:val="000000"/>
                <w:sz w:val="20"/>
                <w:szCs w:val="20"/>
              </w:rPr>
            </w:pPr>
          </w:p>
        </w:tc>
        <w:tc>
          <w:tcPr>
            <w:tcW w:w="1349"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c>
          <w:tcPr>
            <w:tcW w:w="1174"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r>
      <w:tr w:rsidR="0078198C">
        <w:trPr>
          <w:cantSplit/>
          <w:trHeight w:val="397"/>
          <w:tblHeader/>
        </w:trPr>
        <w:tc>
          <w:tcPr>
            <w:tcW w:w="1289" w:type="dxa"/>
          </w:tcPr>
          <w:p w:rsidR="0078198C" w:rsidRDefault="0078198C">
            <w:pPr>
              <w:pBdr>
                <w:top w:val="nil"/>
                <w:left w:val="nil"/>
                <w:bottom w:val="nil"/>
                <w:right w:val="nil"/>
                <w:between w:val="nil"/>
              </w:pBdr>
              <w:rPr>
                <w:color w:val="000000"/>
                <w:sz w:val="20"/>
                <w:szCs w:val="20"/>
              </w:rPr>
            </w:pPr>
          </w:p>
        </w:tc>
        <w:tc>
          <w:tcPr>
            <w:tcW w:w="1644" w:type="dxa"/>
          </w:tcPr>
          <w:p w:rsidR="0078198C" w:rsidRDefault="0078198C">
            <w:pPr>
              <w:pBdr>
                <w:top w:val="nil"/>
                <w:left w:val="nil"/>
                <w:bottom w:val="nil"/>
                <w:right w:val="nil"/>
                <w:between w:val="nil"/>
              </w:pBdr>
              <w:rPr>
                <w:color w:val="000000"/>
                <w:sz w:val="20"/>
                <w:szCs w:val="20"/>
              </w:rPr>
            </w:pPr>
          </w:p>
        </w:tc>
        <w:tc>
          <w:tcPr>
            <w:tcW w:w="1411" w:type="dxa"/>
          </w:tcPr>
          <w:p w:rsidR="0078198C" w:rsidRDefault="0078198C">
            <w:pPr>
              <w:pBdr>
                <w:top w:val="nil"/>
                <w:left w:val="nil"/>
                <w:bottom w:val="nil"/>
                <w:right w:val="nil"/>
                <w:between w:val="nil"/>
              </w:pBdr>
              <w:rPr>
                <w:color w:val="000000"/>
                <w:sz w:val="20"/>
                <w:szCs w:val="20"/>
              </w:rPr>
            </w:pPr>
          </w:p>
        </w:tc>
        <w:tc>
          <w:tcPr>
            <w:tcW w:w="1349"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c>
          <w:tcPr>
            <w:tcW w:w="1174"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r>
      <w:tr w:rsidR="0078198C">
        <w:trPr>
          <w:cantSplit/>
          <w:trHeight w:val="395"/>
          <w:tblHeader/>
        </w:trPr>
        <w:tc>
          <w:tcPr>
            <w:tcW w:w="1289" w:type="dxa"/>
          </w:tcPr>
          <w:p w:rsidR="0078198C" w:rsidRDefault="0078198C">
            <w:pPr>
              <w:pBdr>
                <w:top w:val="nil"/>
                <w:left w:val="nil"/>
                <w:bottom w:val="nil"/>
                <w:right w:val="nil"/>
                <w:between w:val="nil"/>
              </w:pBdr>
              <w:rPr>
                <w:color w:val="000000"/>
                <w:sz w:val="20"/>
                <w:szCs w:val="20"/>
              </w:rPr>
            </w:pPr>
          </w:p>
        </w:tc>
        <w:tc>
          <w:tcPr>
            <w:tcW w:w="1644" w:type="dxa"/>
          </w:tcPr>
          <w:p w:rsidR="0078198C" w:rsidRDefault="0078198C">
            <w:pPr>
              <w:pBdr>
                <w:top w:val="nil"/>
                <w:left w:val="nil"/>
                <w:bottom w:val="nil"/>
                <w:right w:val="nil"/>
                <w:between w:val="nil"/>
              </w:pBdr>
              <w:rPr>
                <w:color w:val="000000"/>
                <w:sz w:val="20"/>
                <w:szCs w:val="20"/>
              </w:rPr>
            </w:pPr>
          </w:p>
        </w:tc>
        <w:tc>
          <w:tcPr>
            <w:tcW w:w="1411" w:type="dxa"/>
          </w:tcPr>
          <w:p w:rsidR="0078198C" w:rsidRDefault="0078198C">
            <w:pPr>
              <w:pBdr>
                <w:top w:val="nil"/>
                <w:left w:val="nil"/>
                <w:bottom w:val="nil"/>
                <w:right w:val="nil"/>
                <w:between w:val="nil"/>
              </w:pBdr>
              <w:rPr>
                <w:color w:val="000000"/>
                <w:sz w:val="20"/>
                <w:szCs w:val="20"/>
              </w:rPr>
            </w:pPr>
          </w:p>
        </w:tc>
        <w:tc>
          <w:tcPr>
            <w:tcW w:w="1349"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c>
          <w:tcPr>
            <w:tcW w:w="1174"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r>
      <w:tr w:rsidR="0078198C">
        <w:trPr>
          <w:cantSplit/>
          <w:trHeight w:val="395"/>
          <w:tblHeader/>
        </w:trPr>
        <w:tc>
          <w:tcPr>
            <w:tcW w:w="1289" w:type="dxa"/>
          </w:tcPr>
          <w:p w:rsidR="0078198C" w:rsidRDefault="0078198C">
            <w:pPr>
              <w:pBdr>
                <w:top w:val="nil"/>
                <w:left w:val="nil"/>
                <w:bottom w:val="nil"/>
                <w:right w:val="nil"/>
                <w:between w:val="nil"/>
              </w:pBdr>
              <w:rPr>
                <w:color w:val="000000"/>
                <w:sz w:val="20"/>
                <w:szCs w:val="20"/>
              </w:rPr>
            </w:pPr>
          </w:p>
        </w:tc>
        <w:tc>
          <w:tcPr>
            <w:tcW w:w="1644" w:type="dxa"/>
          </w:tcPr>
          <w:p w:rsidR="0078198C" w:rsidRDefault="0078198C">
            <w:pPr>
              <w:pBdr>
                <w:top w:val="nil"/>
                <w:left w:val="nil"/>
                <w:bottom w:val="nil"/>
                <w:right w:val="nil"/>
                <w:between w:val="nil"/>
              </w:pBdr>
              <w:rPr>
                <w:color w:val="000000"/>
                <w:sz w:val="20"/>
                <w:szCs w:val="20"/>
              </w:rPr>
            </w:pPr>
          </w:p>
        </w:tc>
        <w:tc>
          <w:tcPr>
            <w:tcW w:w="1411" w:type="dxa"/>
          </w:tcPr>
          <w:p w:rsidR="0078198C" w:rsidRDefault="0078198C">
            <w:pPr>
              <w:pBdr>
                <w:top w:val="nil"/>
                <w:left w:val="nil"/>
                <w:bottom w:val="nil"/>
                <w:right w:val="nil"/>
                <w:between w:val="nil"/>
              </w:pBdr>
              <w:rPr>
                <w:color w:val="000000"/>
                <w:sz w:val="20"/>
                <w:szCs w:val="20"/>
              </w:rPr>
            </w:pPr>
          </w:p>
        </w:tc>
        <w:tc>
          <w:tcPr>
            <w:tcW w:w="1349"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c>
          <w:tcPr>
            <w:tcW w:w="1174"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r>
      <w:tr w:rsidR="0078198C">
        <w:trPr>
          <w:cantSplit/>
          <w:trHeight w:val="395"/>
          <w:tblHeader/>
        </w:trPr>
        <w:tc>
          <w:tcPr>
            <w:tcW w:w="1289" w:type="dxa"/>
          </w:tcPr>
          <w:p w:rsidR="0078198C" w:rsidRDefault="0078198C">
            <w:pPr>
              <w:pBdr>
                <w:top w:val="nil"/>
                <w:left w:val="nil"/>
                <w:bottom w:val="nil"/>
                <w:right w:val="nil"/>
                <w:between w:val="nil"/>
              </w:pBdr>
              <w:rPr>
                <w:color w:val="000000"/>
                <w:sz w:val="20"/>
                <w:szCs w:val="20"/>
              </w:rPr>
            </w:pPr>
          </w:p>
        </w:tc>
        <w:tc>
          <w:tcPr>
            <w:tcW w:w="1644" w:type="dxa"/>
          </w:tcPr>
          <w:p w:rsidR="0078198C" w:rsidRDefault="0078198C">
            <w:pPr>
              <w:pBdr>
                <w:top w:val="nil"/>
                <w:left w:val="nil"/>
                <w:bottom w:val="nil"/>
                <w:right w:val="nil"/>
                <w:between w:val="nil"/>
              </w:pBdr>
              <w:rPr>
                <w:color w:val="000000"/>
                <w:sz w:val="20"/>
                <w:szCs w:val="20"/>
              </w:rPr>
            </w:pPr>
          </w:p>
        </w:tc>
        <w:tc>
          <w:tcPr>
            <w:tcW w:w="1411" w:type="dxa"/>
          </w:tcPr>
          <w:p w:rsidR="0078198C" w:rsidRDefault="0078198C">
            <w:pPr>
              <w:pBdr>
                <w:top w:val="nil"/>
                <w:left w:val="nil"/>
                <w:bottom w:val="nil"/>
                <w:right w:val="nil"/>
                <w:between w:val="nil"/>
              </w:pBdr>
              <w:rPr>
                <w:color w:val="000000"/>
                <w:sz w:val="20"/>
                <w:szCs w:val="20"/>
              </w:rPr>
            </w:pPr>
          </w:p>
        </w:tc>
        <w:tc>
          <w:tcPr>
            <w:tcW w:w="1349"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c>
          <w:tcPr>
            <w:tcW w:w="1174"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r>
      <w:tr w:rsidR="0078198C">
        <w:trPr>
          <w:cantSplit/>
          <w:trHeight w:val="395"/>
          <w:tblHeader/>
        </w:trPr>
        <w:tc>
          <w:tcPr>
            <w:tcW w:w="1289" w:type="dxa"/>
          </w:tcPr>
          <w:p w:rsidR="0078198C" w:rsidRDefault="0078198C">
            <w:pPr>
              <w:pBdr>
                <w:top w:val="nil"/>
                <w:left w:val="nil"/>
                <w:bottom w:val="nil"/>
                <w:right w:val="nil"/>
                <w:between w:val="nil"/>
              </w:pBdr>
              <w:rPr>
                <w:color w:val="000000"/>
                <w:sz w:val="20"/>
                <w:szCs w:val="20"/>
              </w:rPr>
            </w:pPr>
          </w:p>
        </w:tc>
        <w:tc>
          <w:tcPr>
            <w:tcW w:w="1644" w:type="dxa"/>
          </w:tcPr>
          <w:p w:rsidR="0078198C" w:rsidRDefault="0078198C">
            <w:pPr>
              <w:pBdr>
                <w:top w:val="nil"/>
                <w:left w:val="nil"/>
                <w:bottom w:val="nil"/>
                <w:right w:val="nil"/>
                <w:between w:val="nil"/>
              </w:pBdr>
              <w:rPr>
                <w:color w:val="000000"/>
                <w:sz w:val="20"/>
                <w:szCs w:val="20"/>
              </w:rPr>
            </w:pPr>
          </w:p>
        </w:tc>
        <w:tc>
          <w:tcPr>
            <w:tcW w:w="1411" w:type="dxa"/>
          </w:tcPr>
          <w:p w:rsidR="0078198C" w:rsidRDefault="0078198C">
            <w:pPr>
              <w:pBdr>
                <w:top w:val="nil"/>
                <w:left w:val="nil"/>
                <w:bottom w:val="nil"/>
                <w:right w:val="nil"/>
                <w:between w:val="nil"/>
              </w:pBdr>
              <w:rPr>
                <w:color w:val="000000"/>
                <w:sz w:val="20"/>
                <w:szCs w:val="20"/>
              </w:rPr>
            </w:pPr>
          </w:p>
        </w:tc>
        <w:tc>
          <w:tcPr>
            <w:tcW w:w="1349"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c>
          <w:tcPr>
            <w:tcW w:w="1174"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r>
      <w:tr w:rsidR="0078198C">
        <w:trPr>
          <w:cantSplit/>
          <w:trHeight w:val="395"/>
          <w:tblHeader/>
        </w:trPr>
        <w:tc>
          <w:tcPr>
            <w:tcW w:w="1289" w:type="dxa"/>
          </w:tcPr>
          <w:p w:rsidR="0078198C" w:rsidRDefault="0078198C">
            <w:pPr>
              <w:pBdr>
                <w:top w:val="nil"/>
                <w:left w:val="nil"/>
                <w:bottom w:val="nil"/>
                <w:right w:val="nil"/>
                <w:between w:val="nil"/>
              </w:pBdr>
              <w:rPr>
                <w:color w:val="000000"/>
                <w:sz w:val="20"/>
                <w:szCs w:val="20"/>
              </w:rPr>
            </w:pPr>
          </w:p>
        </w:tc>
        <w:tc>
          <w:tcPr>
            <w:tcW w:w="1644" w:type="dxa"/>
          </w:tcPr>
          <w:p w:rsidR="0078198C" w:rsidRDefault="0078198C">
            <w:pPr>
              <w:pBdr>
                <w:top w:val="nil"/>
                <w:left w:val="nil"/>
                <w:bottom w:val="nil"/>
                <w:right w:val="nil"/>
                <w:between w:val="nil"/>
              </w:pBdr>
              <w:rPr>
                <w:color w:val="000000"/>
                <w:sz w:val="20"/>
                <w:szCs w:val="20"/>
              </w:rPr>
            </w:pPr>
          </w:p>
        </w:tc>
        <w:tc>
          <w:tcPr>
            <w:tcW w:w="1411" w:type="dxa"/>
          </w:tcPr>
          <w:p w:rsidR="0078198C" w:rsidRDefault="0078198C">
            <w:pPr>
              <w:pBdr>
                <w:top w:val="nil"/>
                <w:left w:val="nil"/>
                <w:bottom w:val="nil"/>
                <w:right w:val="nil"/>
                <w:between w:val="nil"/>
              </w:pBdr>
              <w:rPr>
                <w:color w:val="000000"/>
                <w:sz w:val="20"/>
                <w:szCs w:val="20"/>
              </w:rPr>
            </w:pPr>
          </w:p>
        </w:tc>
        <w:tc>
          <w:tcPr>
            <w:tcW w:w="1349"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c>
          <w:tcPr>
            <w:tcW w:w="1174"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r>
      <w:tr w:rsidR="0078198C">
        <w:trPr>
          <w:cantSplit/>
          <w:trHeight w:val="395"/>
          <w:tblHeader/>
        </w:trPr>
        <w:tc>
          <w:tcPr>
            <w:tcW w:w="1289" w:type="dxa"/>
          </w:tcPr>
          <w:p w:rsidR="0078198C" w:rsidRDefault="0078198C">
            <w:pPr>
              <w:pBdr>
                <w:top w:val="nil"/>
                <w:left w:val="nil"/>
                <w:bottom w:val="nil"/>
                <w:right w:val="nil"/>
                <w:between w:val="nil"/>
              </w:pBdr>
              <w:rPr>
                <w:color w:val="000000"/>
                <w:sz w:val="20"/>
                <w:szCs w:val="20"/>
              </w:rPr>
            </w:pPr>
          </w:p>
        </w:tc>
        <w:tc>
          <w:tcPr>
            <w:tcW w:w="1644" w:type="dxa"/>
          </w:tcPr>
          <w:p w:rsidR="0078198C" w:rsidRDefault="0078198C">
            <w:pPr>
              <w:pBdr>
                <w:top w:val="nil"/>
                <w:left w:val="nil"/>
                <w:bottom w:val="nil"/>
                <w:right w:val="nil"/>
                <w:between w:val="nil"/>
              </w:pBdr>
              <w:rPr>
                <w:color w:val="000000"/>
                <w:sz w:val="20"/>
                <w:szCs w:val="20"/>
              </w:rPr>
            </w:pPr>
          </w:p>
        </w:tc>
        <w:tc>
          <w:tcPr>
            <w:tcW w:w="1411" w:type="dxa"/>
          </w:tcPr>
          <w:p w:rsidR="0078198C" w:rsidRDefault="0078198C">
            <w:pPr>
              <w:pBdr>
                <w:top w:val="nil"/>
                <w:left w:val="nil"/>
                <w:bottom w:val="nil"/>
                <w:right w:val="nil"/>
                <w:between w:val="nil"/>
              </w:pBdr>
              <w:rPr>
                <w:color w:val="000000"/>
                <w:sz w:val="20"/>
                <w:szCs w:val="20"/>
              </w:rPr>
            </w:pPr>
          </w:p>
        </w:tc>
        <w:tc>
          <w:tcPr>
            <w:tcW w:w="1349"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c>
          <w:tcPr>
            <w:tcW w:w="1174"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r>
      <w:tr w:rsidR="0078198C">
        <w:trPr>
          <w:cantSplit/>
          <w:trHeight w:val="397"/>
          <w:tblHeader/>
        </w:trPr>
        <w:tc>
          <w:tcPr>
            <w:tcW w:w="1289" w:type="dxa"/>
          </w:tcPr>
          <w:p w:rsidR="0078198C" w:rsidRDefault="0078198C">
            <w:pPr>
              <w:pBdr>
                <w:top w:val="nil"/>
                <w:left w:val="nil"/>
                <w:bottom w:val="nil"/>
                <w:right w:val="nil"/>
                <w:between w:val="nil"/>
              </w:pBdr>
              <w:rPr>
                <w:color w:val="000000"/>
                <w:sz w:val="20"/>
                <w:szCs w:val="20"/>
              </w:rPr>
            </w:pPr>
          </w:p>
        </w:tc>
        <w:tc>
          <w:tcPr>
            <w:tcW w:w="1644" w:type="dxa"/>
          </w:tcPr>
          <w:p w:rsidR="0078198C" w:rsidRDefault="0078198C">
            <w:pPr>
              <w:pBdr>
                <w:top w:val="nil"/>
                <w:left w:val="nil"/>
                <w:bottom w:val="nil"/>
                <w:right w:val="nil"/>
                <w:between w:val="nil"/>
              </w:pBdr>
              <w:rPr>
                <w:color w:val="000000"/>
                <w:sz w:val="20"/>
                <w:szCs w:val="20"/>
              </w:rPr>
            </w:pPr>
          </w:p>
        </w:tc>
        <w:tc>
          <w:tcPr>
            <w:tcW w:w="1411" w:type="dxa"/>
          </w:tcPr>
          <w:p w:rsidR="0078198C" w:rsidRDefault="0078198C">
            <w:pPr>
              <w:pBdr>
                <w:top w:val="nil"/>
                <w:left w:val="nil"/>
                <w:bottom w:val="nil"/>
                <w:right w:val="nil"/>
                <w:between w:val="nil"/>
              </w:pBdr>
              <w:rPr>
                <w:color w:val="000000"/>
                <w:sz w:val="20"/>
                <w:szCs w:val="20"/>
              </w:rPr>
            </w:pPr>
          </w:p>
        </w:tc>
        <w:tc>
          <w:tcPr>
            <w:tcW w:w="1349"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c>
          <w:tcPr>
            <w:tcW w:w="1174"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r>
      <w:tr w:rsidR="0078198C">
        <w:trPr>
          <w:cantSplit/>
          <w:trHeight w:val="395"/>
          <w:tblHeader/>
        </w:trPr>
        <w:tc>
          <w:tcPr>
            <w:tcW w:w="1289" w:type="dxa"/>
          </w:tcPr>
          <w:p w:rsidR="0078198C" w:rsidRDefault="0078198C">
            <w:pPr>
              <w:pBdr>
                <w:top w:val="nil"/>
                <w:left w:val="nil"/>
                <w:bottom w:val="nil"/>
                <w:right w:val="nil"/>
                <w:between w:val="nil"/>
              </w:pBdr>
              <w:rPr>
                <w:color w:val="000000"/>
                <w:sz w:val="20"/>
                <w:szCs w:val="20"/>
              </w:rPr>
            </w:pPr>
          </w:p>
        </w:tc>
        <w:tc>
          <w:tcPr>
            <w:tcW w:w="1644" w:type="dxa"/>
          </w:tcPr>
          <w:p w:rsidR="0078198C" w:rsidRDefault="0078198C">
            <w:pPr>
              <w:pBdr>
                <w:top w:val="nil"/>
                <w:left w:val="nil"/>
                <w:bottom w:val="nil"/>
                <w:right w:val="nil"/>
                <w:between w:val="nil"/>
              </w:pBdr>
              <w:rPr>
                <w:color w:val="000000"/>
                <w:sz w:val="20"/>
                <w:szCs w:val="20"/>
              </w:rPr>
            </w:pPr>
          </w:p>
        </w:tc>
        <w:tc>
          <w:tcPr>
            <w:tcW w:w="1411" w:type="dxa"/>
          </w:tcPr>
          <w:p w:rsidR="0078198C" w:rsidRDefault="0078198C">
            <w:pPr>
              <w:pBdr>
                <w:top w:val="nil"/>
                <w:left w:val="nil"/>
                <w:bottom w:val="nil"/>
                <w:right w:val="nil"/>
                <w:between w:val="nil"/>
              </w:pBdr>
              <w:rPr>
                <w:color w:val="000000"/>
                <w:sz w:val="20"/>
                <w:szCs w:val="20"/>
              </w:rPr>
            </w:pPr>
          </w:p>
        </w:tc>
        <w:tc>
          <w:tcPr>
            <w:tcW w:w="1349"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c>
          <w:tcPr>
            <w:tcW w:w="1174" w:type="dxa"/>
          </w:tcPr>
          <w:p w:rsidR="0078198C" w:rsidRDefault="0078198C">
            <w:pPr>
              <w:pBdr>
                <w:top w:val="nil"/>
                <w:left w:val="nil"/>
                <w:bottom w:val="nil"/>
                <w:right w:val="nil"/>
                <w:between w:val="nil"/>
              </w:pBdr>
              <w:rPr>
                <w:color w:val="000000"/>
                <w:sz w:val="20"/>
                <w:szCs w:val="20"/>
              </w:rPr>
            </w:pPr>
          </w:p>
        </w:tc>
        <w:tc>
          <w:tcPr>
            <w:tcW w:w="1176" w:type="dxa"/>
          </w:tcPr>
          <w:p w:rsidR="0078198C" w:rsidRDefault="0078198C">
            <w:pPr>
              <w:pBdr>
                <w:top w:val="nil"/>
                <w:left w:val="nil"/>
                <w:bottom w:val="nil"/>
                <w:right w:val="nil"/>
                <w:between w:val="nil"/>
              </w:pBdr>
              <w:rPr>
                <w:color w:val="000000"/>
                <w:sz w:val="20"/>
                <w:szCs w:val="20"/>
              </w:rPr>
            </w:pPr>
          </w:p>
        </w:tc>
      </w:tr>
    </w:tbl>
    <w:p w:rsidR="0078198C" w:rsidRDefault="0078198C">
      <w:pPr>
        <w:rPr>
          <w:sz w:val="20"/>
          <w:szCs w:val="20"/>
        </w:rPr>
        <w:sectPr w:rsidR="0078198C">
          <w:pgSz w:w="11910" w:h="16840"/>
          <w:pgMar w:top="660" w:right="360" w:bottom="1080" w:left="340" w:header="451" w:footer="884" w:gutter="0"/>
          <w:cols w:space="720"/>
        </w:sectPr>
      </w:pPr>
    </w:p>
    <w:p w:rsidR="0078198C" w:rsidRDefault="0078198C">
      <w:pPr>
        <w:pBdr>
          <w:top w:val="nil"/>
          <w:left w:val="nil"/>
          <w:bottom w:val="nil"/>
          <w:right w:val="nil"/>
          <w:between w:val="nil"/>
        </w:pBdr>
        <w:rPr>
          <w:b/>
          <w:color w:val="000000"/>
          <w:sz w:val="20"/>
          <w:szCs w:val="20"/>
        </w:rPr>
      </w:pPr>
    </w:p>
    <w:p w:rsidR="0078198C" w:rsidRDefault="0078198C">
      <w:pPr>
        <w:pBdr>
          <w:top w:val="nil"/>
          <w:left w:val="nil"/>
          <w:bottom w:val="nil"/>
          <w:right w:val="nil"/>
          <w:between w:val="nil"/>
        </w:pBdr>
        <w:rPr>
          <w:b/>
          <w:color w:val="000000"/>
          <w:sz w:val="20"/>
          <w:szCs w:val="20"/>
        </w:rPr>
      </w:pPr>
    </w:p>
    <w:p w:rsidR="0078198C" w:rsidRDefault="0078198C">
      <w:pPr>
        <w:pBdr>
          <w:top w:val="nil"/>
          <w:left w:val="nil"/>
          <w:bottom w:val="nil"/>
          <w:right w:val="nil"/>
          <w:between w:val="nil"/>
        </w:pBdr>
        <w:rPr>
          <w:b/>
          <w:color w:val="000000"/>
          <w:sz w:val="20"/>
          <w:szCs w:val="20"/>
        </w:rPr>
      </w:pPr>
    </w:p>
    <w:p w:rsidR="0078198C" w:rsidRDefault="0078198C">
      <w:pPr>
        <w:pBdr>
          <w:top w:val="nil"/>
          <w:left w:val="nil"/>
          <w:bottom w:val="nil"/>
          <w:right w:val="nil"/>
          <w:between w:val="nil"/>
        </w:pBdr>
        <w:spacing w:before="3"/>
        <w:rPr>
          <w:b/>
          <w:color w:val="000000"/>
          <w:sz w:val="21"/>
          <w:szCs w:val="21"/>
        </w:rPr>
      </w:pPr>
    </w:p>
    <w:p w:rsidR="0078198C" w:rsidRDefault="005B26C2">
      <w:pPr>
        <w:ind w:left="1556" w:right="1538"/>
        <w:jc w:val="center"/>
        <w:rPr>
          <w:b/>
          <w:sz w:val="24"/>
          <w:szCs w:val="24"/>
        </w:rPr>
      </w:pPr>
      <w:bookmarkStart w:id="4" w:name="bookmark=id.2et92p0" w:colFirst="0" w:colLast="0"/>
      <w:bookmarkStart w:id="5" w:name="bookmark=id.tyjcwt" w:colFirst="0" w:colLast="0"/>
      <w:bookmarkEnd w:id="4"/>
      <w:bookmarkEnd w:id="5"/>
      <w:r>
        <w:rPr>
          <w:b/>
          <w:sz w:val="24"/>
          <w:szCs w:val="24"/>
        </w:rPr>
        <w:t>Contract Form</w:t>
      </w:r>
    </w:p>
    <w:p w:rsidR="0078198C" w:rsidRDefault="0078198C">
      <w:pPr>
        <w:pBdr>
          <w:top w:val="nil"/>
          <w:left w:val="nil"/>
          <w:bottom w:val="nil"/>
          <w:right w:val="nil"/>
          <w:between w:val="nil"/>
        </w:pBdr>
        <w:spacing w:before="5"/>
        <w:rPr>
          <w:b/>
          <w:color w:val="000000"/>
          <w:sz w:val="21"/>
          <w:szCs w:val="21"/>
        </w:rPr>
        <w:sectPr w:rsidR="0078198C">
          <w:headerReference w:type="default" r:id="rId22"/>
          <w:footerReference w:type="default" r:id="rId23"/>
          <w:pgSz w:w="11910" w:h="16840"/>
          <w:pgMar w:top="660" w:right="360" w:bottom="1080" w:left="340" w:header="451" w:footer="884" w:gutter="0"/>
          <w:pgNumType w:start="29"/>
          <w:cols w:space="720"/>
        </w:sectPr>
      </w:pPr>
    </w:p>
    <w:p w:rsidR="0078198C" w:rsidRDefault="005B26C2">
      <w:pPr>
        <w:pBdr>
          <w:top w:val="nil"/>
          <w:left w:val="nil"/>
          <w:bottom w:val="nil"/>
          <w:right w:val="nil"/>
          <w:between w:val="nil"/>
        </w:pBdr>
        <w:tabs>
          <w:tab w:val="left" w:pos="5119"/>
        </w:tabs>
        <w:spacing w:before="90"/>
        <w:ind w:left="1100"/>
        <w:rPr>
          <w:color w:val="000000"/>
          <w:sz w:val="24"/>
          <w:szCs w:val="24"/>
        </w:rPr>
      </w:pPr>
      <w:r>
        <w:rPr>
          <w:color w:val="000000"/>
          <w:sz w:val="24"/>
          <w:szCs w:val="24"/>
        </w:rPr>
        <w:lastRenderedPageBreak/>
        <w:t xml:space="preserve">THIS   AGREEMENT   made the  </w:t>
      </w:r>
      <w:r>
        <w:rPr>
          <w:color w:val="000000"/>
          <w:sz w:val="24"/>
          <w:szCs w:val="24"/>
          <w:u w:val="single"/>
        </w:rPr>
        <w:t xml:space="preserve"> </w:t>
      </w:r>
      <w:r>
        <w:rPr>
          <w:color w:val="000000"/>
          <w:sz w:val="24"/>
          <w:szCs w:val="24"/>
          <w:u w:val="single"/>
        </w:rPr>
        <w:tab/>
      </w:r>
    </w:p>
    <w:p w:rsidR="0078198C" w:rsidRDefault="005B26C2">
      <w:pPr>
        <w:pBdr>
          <w:top w:val="nil"/>
          <w:left w:val="nil"/>
          <w:bottom w:val="nil"/>
          <w:right w:val="nil"/>
          <w:between w:val="nil"/>
        </w:pBdr>
        <w:tabs>
          <w:tab w:val="left" w:pos="2155"/>
        </w:tabs>
        <w:spacing w:before="90"/>
        <w:ind w:left="111"/>
        <w:rPr>
          <w:color w:val="000000"/>
          <w:sz w:val="24"/>
          <w:szCs w:val="24"/>
        </w:rPr>
      </w:pPr>
      <w:r>
        <w:br w:type="column"/>
      </w:r>
      <w:r>
        <w:rPr>
          <w:color w:val="000000"/>
          <w:sz w:val="24"/>
          <w:szCs w:val="24"/>
        </w:rPr>
        <w:lastRenderedPageBreak/>
        <w:t xml:space="preserve">day  of  </w:t>
      </w:r>
      <w:r>
        <w:rPr>
          <w:color w:val="000000"/>
          <w:sz w:val="24"/>
          <w:szCs w:val="24"/>
          <w:u w:val="single"/>
        </w:rPr>
        <w:t xml:space="preserve"> </w:t>
      </w:r>
      <w:r>
        <w:rPr>
          <w:color w:val="000000"/>
          <w:sz w:val="24"/>
          <w:szCs w:val="24"/>
          <w:u w:val="single"/>
        </w:rPr>
        <w:tab/>
      </w:r>
    </w:p>
    <w:p w:rsidR="0078198C" w:rsidRDefault="005B26C2">
      <w:pPr>
        <w:pBdr>
          <w:top w:val="nil"/>
          <w:left w:val="nil"/>
          <w:bottom w:val="nil"/>
          <w:right w:val="nil"/>
          <w:between w:val="nil"/>
        </w:pBdr>
        <w:tabs>
          <w:tab w:val="left" w:pos="1191"/>
        </w:tabs>
        <w:spacing w:before="90"/>
        <w:ind w:left="108"/>
        <w:rPr>
          <w:color w:val="000000"/>
          <w:sz w:val="24"/>
          <w:szCs w:val="24"/>
        </w:rPr>
      </w:pPr>
      <w:r>
        <w:br w:type="column"/>
      </w:r>
      <w:r>
        <w:rPr>
          <w:color w:val="000000"/>
          <w:sz w:val="24"/>
          <w:szCs w:val="24"/>
        </w:rPr>
        <w:lastRenderedPageBreak/>
        <w:t>2022</w:t>
      </w:r>
      <w:r>
        <w:rPr>
          <w:color w:val="000000"/>
          <w:sz w:val="24"/>
          <w:szCs w:val="24"/>
          <w:u w:val="single"/>
        </w:rPr>
        <w:t xml:space="preserve"> </w:t>
      </w:r>
      <w:r>
        <w:rPr>
          <w:color w:val="000000"/>
          <w:sz w:val="24"/>
          <w:szCs w:val="24"/>
          <w:u w:val="single"/>
        </w:rPr>
        <w:tab/>
      </w:r>
    </w:p>
    <w:p w:rsidR="0078198C" w:rsidRDefault="005B26C2">
      <w:pPr>
        <w:spacing w:before="90"/>
        <w:ind w:left="108"/>
        <w:rPr>
          <w:i/>
          <w:sz w:val="24"/>
          <w:szCs w:val="24"/>
        </w:rPr>
        <w:sectPr w:rsidR="0078198C">
          <w:type w:val="continuous"/>
          <w:pgSz w:w="11910" w:h="16840"/>
          <w:pgMar w:top="1280" w:right="360" w:bottom="280" w:left="340" w:header="720" w:footer="720" w:gutter="0"/>
          <w:cols w:num="4" w:space="720" w:equalWidth="0">
            <w:col w:w="2773" w:space="39"/>
            <w:col w:w="2773" w:space="39"/>
            <w:col w:w="2773" w:space="39"/>
            <w:col w:w="2773" w:space="0"/>
          </w:cols>
        </w:sectPr>
      </w:pPr>
      <w:r>
        <w:br w:type="column"/>
      </w:r>
      <w:r>
        <w:rPr>
          <w:sz w:val="24"/>
          <w:szCs w:val="24"/>
        </w:rPr>
        <w:lastRenderedPageBreak/>
        <w:t xml:space="preserve">between </w:t>
      </w:r>
    </w:p>
    <w:p w:rsidR="0078198C" w:rsidRDefault="005B26C2">
      <w:pPr>
        <w:ind w:left="1100" w:right="1080"/>
        <w:jc w:val="both"/>
        <w:rPr>
          <w:sz w:val="24"/>
          <w:szCs w:val="24"/>
        </w:rPr>
      </w:pPr>
      <w:r>
        <w:rPr>
          <w:i/>
          <w:sz w:val="24"/>
          <w:szCs w:val="24"/>
        </w:rPr>
        <w:lastRenderedPageBreak/>
        <w:t xml:space="preserve">University of Sufism &amp; Modern Sciences, Bhitshah. </w:t>
      </w:r>
      <w:r>
        <w:rPr>
          <w:sz w:val="24"/>
          <w:szCs w:val="24"/>
        </w:rPr>
        <w:t xml:space="preserve">(Hereinafter called “the Procuring agency”) of the one part and </w:t>
      </w:r>
      <w:r>
        <w:rPr>
          <w:i/>
          <w:sz w:val="20"/>
          <w:szCs w:val="20"/>
        </w:rPr>
        <w:t xml:space="preserve">[name of Supplier] </w:t>
      </w:r>
      <w:r>
        <w:rPr>
          <w:sz w:val="24"/>
          <w:szCs w:val="24"/>
        </w:rPr>
        <w:t xml:space="preserve">of </w:t>
      </w:r>
      <w:r>
        <w:rPr>
          <w:i/>
          <w:sz w:val="20"/>
          <w:szCs w:val="20"/>
        </w:rPr>
        <w:t xml:space="preserve">[city and country of Supplier] </w:t>
      </w:r>
      <w:r>
        <w:rPr>
          <w:sz w:val="24"/>
          <w:szCs w:val="24"/>
        </w:rPr>
        <w:t>(hereinafter called “the Supplier”) of the other part:</w:t>
      </w:r>
    </w:p>
    <w:p w:rsidR="0078198C" w:rsidRDefault="0078198C">
      <w:pPr>
        <w:pBdr>
          <w:top w:val="nil"/>
          <w:left w:val="nil"/>
          <w:bottom w:val="nil"/>
          <w:right w:val="nil"/>
          <w:between w:val="nil"/>
        </w:pBdr>
        <w:rPr>
          <w:color w:val="000000"/>
          <w:sz w:val="24"/>
          <w:szCs w:val="24"/>
        </w:rPr>
      </w:pPr>
    </w:p>
    <w:p w:rsidR="0078198C" w:rsidRDefault="005B26C2">
      <w:pPr>
        <w:pBdr>
          <w:top w:val="nil"/>
          <w:left w:val="nil"/>
          <w:bottom w:val="nil"/>
          <w:right w:val="nil"/>
          <w:between w:val="nil"/>
        </w:pBdr>
        <w:ind w:left="1100"/>
        <w:jc w:val="both"/>
        <w:rPr>
          <w:color w:val="000000"/>
          <w:sz w:val="24"/>
          <w:szCs w:val="24"/>
        </w:rPr>
      </w:pPr>
      <w:r>
        <w:rPr>
          <w:color w:val="000000"/>
          <w:sz w:val="24"/>
          <w:szCs w:val="24"/>
        </w:rPr>
        <w:t>WHEREAS the Procuring agency invited bids for certain goods and ancillary services, viz.,</w:t>
      </w:r>
    </w:p>
    <w:p w:rsidR="0078198C" w:rsidRDefault="005B26C2">
      <w:pPr>
        <w:pBdr>
          <w:top w:val="nil"/>
          <w:left w:val="nil"/>
          <w:bottom w:val="nil"/>
          <w:right w:val="nil"/>
          <w:between w:val="nil"/>
        </w:pBdr>
        <w:tabs>
          <w:tab w:val="left" w:pos="2923"/>
          <w:tab w:val="left" w:pos="3727"/>
          <w:tab w:val="left" w:pos="9847"/>
        </w:tabs>
        <w:ind w:left="1099"/>
        <w:rPr>
          <w:color w:val="000000"/>
          <w:sz w:val="24"/>
          <w:szCs w:val="24"/>
        </w:rPr>
      </w:pPr>
      <w:r>
        <w:rPr>
          <w:color w:val="000000"/>
          <w:sz w:val="24"/>
          <w:szCs w:val="24"/>
        </w:rPr>
        <w:t>Procurement</w:t>
      </w:r>
      <w:r>
        <w:rPr>
          <w:color w:val="000000"/>
          <w:sz w:val="24"/>
          <w:szCs w:val="24"/>
        </w:rPr>
        <w:tab/>
        <w:t>of</w:t>
      </w:r>
      <w:r>
        <w:rPr>
          <w:color w:val="000000"/>
          <w:sz w:val="24"/>
          <w:szCs w:val="24"/>
        </w:rPr>
        <w:tab/>
      </w:r>
      <w:r>
        <w:rPr>
          <w:color w:val="000000"/>
          <w:sz w:val="24"/>
          <w:szCs w:val="24"/>
          <w:u w:val="single"/>
        </w:rPr>
        <w:t xml:space="preserve"> </w:t>
      </w:r>
      <w:r>
        <w:rPr>
          <w:color w:val="000000"/>
          <w:sz w:val="24"/>
          <w:szCs w:val="24"/>
          <w:u w:val="single"/>
        </w:rPr>
        <w:tab/>
      </w:r>
      <w:r>
        <w:rPr>
          <w:color w:val="000000"/>
          <w:sz w:val="24"/>
          <w:szCs w:val="24"/>
        </w:rPr>
        <w:t>for</w:t>
      </w:r>
    </w:p>
    <w:p w:rsidR="0078198C" w:rsidRDefault="005B26C2">
      <w:pPr>
        <w:pBdr>
          <w:top w:val="nil"/>
          <w:left w:val="nil"/>
          <w:bottom w:val="nil"/>
          <w:right w:val="nil"/>
          <w:between w:val="nil"/>
        </w:pBdr>
        <w:tabs>
          <w:tab w:val="left" w:pos="3019"/>
        </w:tabs>
        <w:ind w:left="1100" w:right="1077"/>
        <w:jc w:val="both"/>
        <w:rPr>
          <w:color w:val="000000"/>
          <w:sz w:val="24"/>
          <w:szCs w:val="24"/>
        </w:rPr>
      </w:pPr>
      <w:r>
        <w:rPr>
          <w:color w:val="000000"/>
          <w:sz w:val="24"/>
          <w:szCs w:val="24"/>
          <w:u w:val="single"/>
        </w:rPr>
        <w:t xml:space="preserve"> </w:t>
      </w:r>
      <w:r>
        <w:rPr>
          <w:color w:val="000000"/>
          <w:sz w:val="24"/>
          <w:szCs w:val="24"/>
          <w:u w:val="single"/>
        </w:rPr>
        <w:tab/>
      </w:r>
      <w:r>
        <w:rPr>
          <w:color w:val="000000"/>
          <w:sz w:val="24"/>
          <w:szCs w:val="24"/>
        </w:rPr>
        <w:t xml:space="preserve">, USMS, Bhitshah. Has accepted a bid by the Supplier for the supply of those goods and services in the sum of </w:t>
      </w:r>
      <w:r>
        <w:rPr>
          <w:i/>
          <w:color w:val="000000"/>
          <w:sz w:val="20"/>
          <w:szCs w:val="20"/>
        </w:rPr>
        <w:t xml:space="preserve">[contract price in words and figures] </w:t>
      </w:r>
      <w:r>
        <w:rPr>
          <w:color w:val="000000"/>
          <w:sz w:val="24"/>
          <w:szCs w:val="24"/>
        </w:rPr>
        <w:t>(hereinafter called “the Contract Price”).</w:t>
      </w:r>
    </w:p>
    <w:p w:rsidR="0078198C" w:rsidRDefault="0078198C">
      <w:pPr>
        <w:pBdr>
          <w:top w:val="nil"/>
          <w:left w:val="nil"/>
          <w:bottom w:val="nil"/>
          <w:right w:val="nil"/>
          <w:between w:val="nil"/>
        </w:pBdr>
        <w:spacing w:before="9"/>
        <w:rPr>
          <w:color w:val="000000"/>
          <w:sz w:val="23"/>
          <w:szCs w:val="23"/>
        </w:rPr>
      </w:pPr>
    </w:p>
    <w:p w:rsidR="0078198C" w:rsidRDefault="005B26C2">
      <w:pPr>
        <w:pBdr>
          <w:top w:val="nil"/>
          <w:left w:val="nil"/>
          <w:bottom w:val="nil"/>
          <w:right w:val="nil"/>
          <w:between w:val="nil"/>
        </w:pBdr>
        <w:ind w:left="1100"/>
        <w:jc w:val="both"/>
        <w:rPr>
          <w:color w:val="000000"/>
          <w:sz w:val="24"/>
          <w:szCs w:val="24"/>
        </w:rPr>
      </w:pPr>
      <w:r>
        <w:rPr>
          <w:color w:val="000000"/>
          <w:sz w:val="24"/>
          <w:szCs w:val="24"/>
        </w:rPr>
        <w:t>NOW THIS AGREEMENT WITNESSETH AS FOLLOWS:</w:t>
      </w:r>
    </w:p>
    <w:p w:rsidR="0078198C" w:rsidRDefault="0078198C">
      <w:pPr>
        <w:pBdr>
          <w:top w:val="nil"/>
          <w:left w:val="nil"/>
          <w:bottom w:val="nil"/>
          <w:right w:val="nil"/>
          <w:between w:val="nil"/>
        </w:pBdr>
        <w:rPr>
          <w:color w:val="000000"/>
          <w:sz w:val="24"/>
          <w:szCs w:val="24"/>
        </w:rPr>
      </w:pPr>
    </w:p>
    <w:p w:rsidR="0078198C" w:rsidRDefault="005B26C2">
      <w:pPr>
        <w:pBdr>
          <w:top w:val="nil"/>
          <w:left w:val="nil"/>
          <w:bottom w:val="nil"/>
          <w:right w:val="nil"/>
          <w:between w:val="nil"/>
        </w:pBdr>
        <w:ind w:left="3260" w:right="1078" w:hanging="1080"/>
        <w:rPr>
          <w:color w:val="000000"/>
          <w:sz w:val="24"/>
          <w:szCs w:val="24"/>
        </w:rPr>
      </w:pPr>
      <w:r>
        <w:rPr>
          <w:color w:val="000000"/>
          <w:sz w:val="24"/>
          <w:szCs w:val="24"/>
        </w:rPr>
        <w:t>4. In this Agreement words and expressions shall have the same meanings as are respectively assigned to them in the Conditions of Contract referred to.</w:t>
      </w:r>
    </w:p>
    <w:p w:rsidR="0078198C" w:rsidRDefault="005B26C2">
      <w:pPr>
        <w:numPr>
          <w:ilvl w:val="0"/>
          <w:numId w:val="13"/>
        </w:numPr>
        <w:pBdr>
          <w:top w:val="nil"/>
          <w:left w:val="nil"/>
          <w:bottom w:val="nil"/>
          <w:right w:val="nil"/>
          <w:between w:val="nil"/>
        </w:pBdr>
        <w:tabs>
          <w:tab w:val="left" w:pos="1819"/>
          <w:tab w:val="left" w:pos="1820"/>
        </w:tabs>
        <w:spacing w:before="166" w:line="237" w:lineRule="auto"/>
        <w:ind w:right="1078"/>
        <w:rPr>
          <w:color w:val="000000"/>
          <w:sz w:val="24"/>
          <w:szCs w:val="24"/>
        </w:rPr>
      </w:pPr>
      <w:r>
        <w:rPr>
          <w:color w:val="000000"/>
          <w:sz w:val="24"/>
          <w:szCs w:val="24"/>
        </w:rPr>
        <w:t>The following documents shall be deemed to form and be read and construed as part of this Agreement, viz.:</w:t>
      </w:r>
    </w:p>
    <w:p w:rsidR="0078198C" w:rsidRDefault="005B26C2">
      <w:pPr>
        <w:numPr>
          <w:ilvl w:val="0"/>
          <w:numId w:val="12"/>
        </w:numPr>
        <w:pBdr>
          <w:top w:val="nil"/>
          <w:left w:val="nil"/>
          <w:bottom w:val="nil"/>
          <w:right w:val="nil"/>
          <w:between w:val="nil"/>
        </w:pBdr>
        <w:tabs>
          <w:tab w:val="left" w:pos="1819"/>
          <w:tab w:val="left" w:pos="1820"/>
        </w:tabs>
        <w:spacing w:before="1"/>
        <w:rPr>
          <w:color w:val="000000"/>
          <w:sz w:val="24"/>
          <w:szCs w:val="24"/>
        </w:rPr>
      </w:pPr>
      <w:r>
        <w:rPr>
          <w:color w:val="000000"/>
          <w:sz w:val="24"/>
          <w:szCs w:val="24"/>
        </w:rPr>
        <w:t>the Bid Form and the Price Schedule submitted by the Bidder;</w:t>
      </w:r>
    </w:p>
    <w:p w:rsidR="0078198C" w:rsidRDefault="005B26C2">
      <w:pPr>
        <w:numPr>
          <w:ilvl w:val="0"/>
          <w:numId w:val="12"/>
        </w:numPr>
        <w:pBdr>
          <w:top w:val="nil"/>
          <w:left w:val="nil"/>
          <w:bottom w:val="nil"/>
          <w:right w:val="nil"/>
          <w:between w:val="nil"/>
        </w:pBdr>
        <w:tabs>
          <w:tab w:val="left" w:pos="1819"/>
          <w:tab w:val="left" w:pos="1820"/>
        </w:tabs>
        <w:ind w:left="1100" w:right="6430" w:firstLine="0"/>
        <w:rPr>
          <w:color w:val="000000"/>
          <w:sz w:val="24"/>
          <w:szCs w:val="24"/>
        </w:rPr>
      </w:pPr>
      <w:r>
        <w:rPr>
          <w:color w:val="000000"/>
          <w:sz w:val="24"/>
          <w:szCs w:val="24"/>
        </w:rPr>
        <w:t>the Schedule of Requirements; I</w:t>
      </w:r>
      <w:r>
        <w:rPr>
          <w:color w:val="000000"/>
          <w:sz w:val="24"/>
          <w:szCs w:val="24"/>
        </w:rPr>
        <w:tab/>
        <w:t>the Technical Specifications.</w:t>
      </w:r>
    </w:p>
    <w:p w:rsidR="0078198C" w:rsidRDefault="005B26C2">
      <w:pPr>
        <w:pBdr>
          <w:top w:val="nil"/>
          <w:left w:val="nil"/>
          <w:bottom w:val="nil"/>
          <w:right w:val="nil"/>
          <w:between w:val="nil"/>
        </w:pBdr>
        <w:tabs>
          <w:tab w:val="left" w:pos="1819"/>
        </w:tabs>
        <w:ind w:left="1100"/>
        <w:rPr>
          <w:color w:val="000000"/>
          <w:sz w:val="24"/>
          <w:szCs w:val="24"/>
        </w:rPr>
      </w:pPr>
      <w:r>
        <w:rPr>
          <w:color w:val="000000"/>
          <w:sz w:val="24"/>
          <w:szCs w:val="24"/>
        </w:rPr>
        <w:t>(d)</w:t>
      </w:r>
      <w:r>
        <w:rPr>
          <w:color w:val="000000"/>
          <w:sz w:val="24"/>
          <w:szCs w:val="24"/>
        </w:rPr>
        <w:tab/>
        <w:t>the General Conditions of Contract;</w:t>
      </w:r>
    </w:p>
    <w:p w:rsidR="0078198C" w:rsidRDefault="005B26C2">
      <w:pPr>
        <w:pBdr>
          <w:top w:val="nil"/>
          <w:left w:val="nil"/>
          <w:bottom w:val="nil"/>
          <w:right w:val="nil"/>
          <w:between w:val="nil"/>
        </w:pBdr>
        <w:tabs>
          <w:tab w:val="left" w:pos="1819"/>
        </w:tabs>
        <w:ind w:left="1100"/>
        <w:rPr>
          <w:color w:val="000000"/>
          <w:sz w:val="24"/>
          <w:szCs w:val="24"/>
        </w:rPr>
      </w:pPr>
      <w:r>
        <w:rPr>
          <w:color w:val="000000"/>
          <w:sz w:val="24"/>
          <w:szCs w:val="24"/>
        </w:rPr>
        <w:t>I</w:t>
      </w:r>
      <w:r>
        <w:rPr>
          <w:color w:val="000000"/>
          <w:sz w:val="24"/>
          <w:szCs w:val="24"/>
        </w:rPr>
        <w:tab/>
        <w:t>the Special Conditions of Contract; and</w:t>
      </w:r>
    </w:p>
    <w:p w:rsidR="0078198C" w:rsidRDefault="005B26C2">
      <w:pPr>
        <w:pBdr>
          <w:top w:val="nil"/>
          <w:left w:val="nil"/>
          <w:bottom w:val="nil"/>
          <w:right w:val="nil"/>
          <w:between w:val="nil"/>
        </w:pBdr>
        <w:tabs>
          <w:tab w:val="left" w:pos="1819"/>
        </w:tabs>
        <w:ind w:left="1100"/>
        <w:rPr>
          <w:color w:val="000000"/>
          <w:sz w:val="24"/>
          <w:szCs w:val="24"/>
        </w:rPr>
      </w:pPr>
      <w:r>
        <w:rPr>
          <w:color w:val="000000"/>
          <w:sz w:val="24"/>
          <w:szCs w:val="24"/>
        </w:rPr>
        <w:t>(f)</w:t>
      </w:r>
      <w:r>
        <w:rPr>
          <w:color w:val="000000"/>
          <w:sz w:val="24"/>
          <w:szCs w:val="24"/>
        </w:rPr>
        <w:tab/>
        <w:t>the Procuring agency’s Notification of Award.</w:t>
      </w:r>
    </w:p>
    <w:p w:rsidR="0078198C" w:rsidRDefault="0078198C">
      <w:pPr>
        <w:pBdr>
          <w:top w:val="nil"/>
          <w:left w:val="nil"/>
          <w:bottom w:val="nil"/>
          <w:right w:val="nil"/>
          <w:between w:val="nil"/>
        </w:pBdr>
        <w:rPr>
          <w:color w:val="000000"/>
          <w:sz w:val="24"/>
          <w:szCs w:val="24"/>
        </w:rPr>
      </w:pPr>
    </w:p>
    <w:p w:rsidR="0078198C" w:rsidRDefault="005B26C2">
      <w:pPr>
        <w:numPr>
          <w:ilvl w:val="0"/>
          <w:numId w:val="13"/>
        </w:numPr>
        <w:pBdr>
          <w:top w:val="nil"/>
          <w:left w:val="nil"/>
          <w:bottom w:val="nil"/>
          <w:right w:val="nil"/>
          <w:between w:val="nil"/>
        </w:pBdr>
        <w:tabs>
          <w:tab w:val="left" w:pos="1820"/>
        </w:tabs>
        <w:ind w:left="1099" w:right="1077" w:firstLine="0"/>
        <w:jc w:val="both"/>
        <w:rPr>
          <w:color w:val="000000"/>
          <w:sz w:val="24"/>
          <w:szCs w:val="24"/>
        </w:rPr>
      </w:pPr>
      <w:r>
        <w:rPr>
          <w:color w:val="000000"/>
          <w:sz w:val="24"/>
          <w:szCs w:val="24"/>
        </w:rPr>
        <w:t>In consideration of the payments to be made by the Procuring agency to the Supplier as hereinafter mentioned, the Supplier hereby covenants with the Procuring agency to provide the goods and services and to remedy defects therein in conformity in all respects with the provisions of the Contract</w:t>
      </w:r>
    </w:p>
    <w:p w:rsidR="0078198C" w:rsidRDefault="0078198C">
      <w:pPr>
        <w:pBdr>
          <w:top w:val="nil"/>
          <w:left w:val="nil"/>
          <w:bottom w:val="nil"/>
          <w:right w:val="nil"/>
          <w:between w:val="nil"/>
        </w:pBdr>
        <w:rPr>
          <w:color w:val="000000"/>
          <w:sz w:val="24"/>
          <w:szCs w:val="24"/>
        </w:rPr>
      </w:pPr>
    </w:p>
    <w:p w:rsidR="0078198C" w:rsidRDefault="005B26C2">
      <w:pPr>
        <w:pBdr>
          <w:top w:val="nil"/>
          <w:left w:val="nil"/>
          <w:bottom w:val="nil"/>
          <w:right w:val="nil"/>
          <w:between w:val="nil"/>
        </w:pBdr>
        <w:ind w:left="2539" w:right="1074" w:hanging="360"/>
        <w:jc w:val="both"/>
        <w:rPr>
          <w:color w:val="000000"/>
          <w:sz w:val="24"/>
          <w:szCs w:val="24"/>
        </w:rPr>
      </w:pPr>
      <w:r>
        <w:rPr>
          <w:color w:val="000000"/>
          <w:sz w:val="24"/>
          <w:szCs w:val="24"/>
        </w:rPr>
        <w:t>5.  The Procuring agency 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rsidR="0078198C" w:rsidRDefault="0078198C">
      <w:pPr>
        <w:pBdr>
          <w:top w:val="nil"/>
          <w:left w:val="nil"/>
          <w:bottom w:val="nil"/>
          <w:right w:val="nil"/>
          <w:between w:val="nil"/>
        </w:pBdr>
        <w:rPr>
          <w:color w:val="000000"/>
          <w:sz w:val="24"/>
          <w:szCs w:val="24"/>
        </w:rPr>
      </w:pPr>
    </w:p>
    <w:p w:rsidR="0078198C" w:rsidRDefault="005B26C2">
      <w:pPr>
        <w:pBdr>
          <w:top w:val="nil"/>
          <w:left w:val="nil"/>
          <w:bottom w:val="nil"/>
          <w:right w:val="nil"/>
          <w:between w:val="nil"/>
        </w:pBdr>
        <w:ind w:left="1099" w:right="1499"/>
        <w:rPr>
          <w:color w:val="000000"/>
          <w:sz w:val="24"/>
          <w:szCs w:val="24"/>
        </w:rPr>
      </w:pPr>
      <w:r>
        <w:rPr>
          <w:color w:val="000000"/>
          <w:sz w:val="24"/>
          <w:szCs w:val="24"/>
        </w:rPr>
        <w:t>IN WITNESS whereof the parties hereto have caused this Agreement to be executed in accordance with their respective laws the day and year first above written</w:t>
      </w:r>
    </w:p>
    <w:p w:rsidR="0078198C" w:rsidRDefault="0078198C">
      <w:pPr>
        <w:pBdr>
          <w:top w:val="nil"/>
          <w:left w:val="nil"/>
          <w:bottom w:val="nil"/>
          <w:right w:val="nil"/>
          <w:between w:val="nil"/>
        </w:pBdr>
        <w:rPr>
          <w:color w:val="000000"/>
          <w:sz w:val="24"/>
          <w:szCs w:val="24"/>
        </w:rPr>
      </w:pPr>
    </w:p>
    <w:p w:rsidR="0078198C" w:rsidRDefault="005B26C2">
      <w:pPr>
        <w:pBdr>
          <w:top w:val="nil"/>
          <w:left w:val="nil"/>
          <w:bottom w:val="nil"/>
          <w:right w:val="nil"/>
          <w:between w:val="nil"/>
        </w:pBdr>
        <w:tabs>
          <w:tab w:val="left" w:pos="5779"/>
          <w:tab w:val="left" w:pos="8119"/>
        </w:tabs>
        <w:ind w:left="1100" w:right="1078"/>
        <w:rPr>
          <w:color w:val="000000"/>
          <w:sz w:val="24"/>
          <w:szCs w:val="24"/>
        </w:rPr>
      </w:pPr>
      <w:r>
        <w:rPr>
          <w:color w:val="000000"/>
          <w:sz w:val="24"/>
          <w:szCs w:val="24"/>
        </w:rPr>
        <w:t>Signed, sealed, delivered by</w:t>
      </w:r>
      <w:r>
        <w:rPr>
          <w:color w:val="000000"/>
          <w:sz w:val="24"/>
          <w:szCs w:val="24"/>
          <w:u w:val="single"/>
        </w:rPr>
        <w:t xml:space="preserve"> </w:t>
      </w:r>
      <w:r>
        <w:rPr>
          <w:color w:val="000000"/>
          <w:sz w:val="24"/>
          <w:szCs w:val="24"/>
          <w:u w:val="single"/>
        </w:rPr>
        <w:tab/>
      </w:r>
      <w:r>
        <w:rPr>
          <w:color w:val="000000"/>
          <w:sz w:val="24"/>
          <w:szCs w:val="24"/>
        </w:rPr>
        <w:t>the</w:t>
      </w:r>
      <w:r>
        <w:rPr>
          <w:color w:val="000000"/>
          <w:sz w:val="24"/>
          <w:szCs w:val="24"/>
          <w:u w:val="single"/>
        </w:rPr>
        <w:t xml:space="preserve"> </w:t>
      </w:r>
      <w:r>
        <w:rPr>
          <w:color w:val="000000"/>
          <w:sz w:val="24"/>
          <w:szCs w:val="24"/>
          <w:u w:val="single"/>
        </w:rPr>
        <w:tab/>
      </w:r>
      <w:r>
        <w:rPr>
          <w:color w:val="000000"/>
          <w:sz w:val="24"/>
          <w:szCs w:val="24"/>
        </w:rPr>
        <w:t>(for the Procuring agency)</w:t>
      </w:r>
    </w:p>
    <w:p w:rsidR="0078198C" w:rsidRDefault="0078198C">
      <w:pPr>
        <w:pBdr>
          <w:top w:val="nil"/>
          <w:left w:val="nil"/>
          <w:bottom w:val="nil"/>
          <w:right w:val="nil"/>
          <w:between w:val="nil"/>
        </w:pBdr>
        <w:spacing w:before="5"/>
        <w:rPr>
          <w:color w:val="000000"/>
          <w:sz w:val="34"/>
          <w:szCs w:val="34"/>
        </w:rPr>
      </w:pPr>
    </w:p>
    <w:p w:rsidR="0078198C" w:rsidRDefault="005B26C2">
      <w:pPr>
        <w:pBdr>
          <w:top w:val="nil"/>
          <w:left w:val="nil"/>
          <w:bottom w:val="nil"/>
          <w:right w:val="nil"/>
          <w:between w:val="nil"/>
        </w:pBdr>
        <w:tabs>
          <w:tab w:val="left" w:pos="5779"/>
          <w:tab w:val="left" w:pos="8119"/>
        </w:tabs>
        <w:ind w:left="1100"/>
        <w:rPr>
          <w:color w:val="000000"/>
          <w:sz w:val="24"/>
          <w:szCs w:val="24"/>
        </w:rPr>
        <w:sectPr w:rsidR="0078198C">
          <w:type w:val="continuous"/>
          <w:pgSz w:w="11910" w:h="16840"/>
          <w:pgMar w:top="1280" w:right="360" w:bottom="280" w:left="340" w:header="720" w:footer="720" w:gutter="0"/>
          <w:cols w:space="720"/>
        </w:sectPr>
      </w:pPr>
      <w:r>
        <w:rPr>
          <w:color w:val="000000"/>
          <w:sz w:val="24"/>
          <w:szCs w:val="24"/>
        </w:rPr>
        <w:t>Signed, sealed, delivered by</w:t>
      </w:r>
      <w:r>
        <w:rPr>
          <w:color w:val="000000"/>
          <w:sz w:val="24"/>
          <w:szCs w:val="24"/>
          <w:u w:val="single"/>
        </w:rPr>
        <w:t xml:space="preserve"> </w:t>
      </w:r>
      <w:r>
        <w:rPr>
          <w:color w:val="000000"/>
          <w:sz w:val="24"/>
          <w:szCs w:val="24"/>
          <w:u w:val="single"/>
        </w:rPr>
        <w:tab/>
      </w:r>
      <w:r>
        <w:rPr>
          <w:color w:val="000000"/>
          <w:sz w:val="24"/>
          <w:szCs w:val="24"/>
        </w:rPr>
        <w:t>the</w:t>
      </w:r>
      <w:r>
        <w:rPr>
          <w:color w:val="000000"/>
          <w:sz w:val="24"/>
          <w:szCs w:val="24"/>
          <w:u w:val="single"/>
        </w:rPr>
        <w:t xml:space="preserve"> </w:t>
      </w:r>
      <w:r>
        <w:rPr>
          <w:color w:val="000000"/>
          <w:sz w:val="24"/>
          <w:szCs w:val="24"/>
          <w:u w:val="single"/>
        </w:rPr>
        <w:tab/>
      </w:r>
      <w:r>
        <w:rPr>
          <w:color w:val="000000"/>
          <w:sz w:val="24"/>
          <w:szCs w:val="24"/>
        </w:rPr>
        <w:t>(for the Supplier)</w:t>
      </w:r>
    </w:p>
    <w:p w:rsidR="0078198C" w:rsidRDefault="0078198C">
      <w:pPr>
        <w:pBdr>
          <w:top w:val="nil"/>
          <w:left w:val="nil"/>
          <w:bottom w:val="nil"/>
          <w:right w:val="nil"/>
          <w:between w:val="nil"/>
        </w:pBdr>
        <w:rPr>
          <w:color w:val="000000"/>
          <w:sz w:val="20"/>
          <w:szCs w:val="20"/>
        </w:rPr>
      </w:pPr>
    </w:p>
    <w:p w:rsidR="0078198C" w:rsidRDefault="0078198C">
      <w:pPr>
        <w:pBdr>
          <w:top w:val="nil"/>
          <w:left w:val="nil"/>
          <w:bottom w:val="nil"/>
          <w:right w:val="nil"/>
          <w:between w:val="nil"/>
        </w:pBdr>
        <w:rPr>
          <w:color w:val="000000"/>
          <w:sz w:val="20"/>
          <w:szCs w:val="20"/>
        </w:rPr>
      </w:pPr>
    </w:p>
    <w:p w:rsidR="0078198C" w:rsidRDefault="0078198C">
      <w:pPr>
        <w:pBdr>
          <w:top w:val="nil"/>
          <w:left w:val="nil"/>
          <w:bottom w:val="nil"/>
          <w:right w:val="nil"/>
          <w:between w:val="nil"/>
        </w:pBdr>
        <w:rPr>
          <w:color w:val="000000"/>
          <w:sz w:val="20"/>
          <w:szCs w:val="20"/>
        </w:rPr>
      </w:pPr>
    </w:p>
    <w:p w:rsidR="0078198C" w:rsidRDefault="0078198C">
      <w:pPr>
        <w:pBdr>
          <w:top w:val="nil"/>
          <w:left w:val="nil"/>
          <w:bottom w:val="nil"/>
          <w:right w:val="nil"/>
          <w:between w:val="nil"/>
        </w:pBdr>
        <w:spacing w:before="8"/>
        <w:rPr>
          <w:color w:val="000000"/>
          <w:sz w:val="18"/>
          <w:szCs w:val="18"/>
        </w:rPr>
      </w:pPr>
    </w:p>
    <w:p w:rsidR="0078198C" w:rsidRDefault="005B26C2">
      <w:pPr>
        <w:pStyle w:val="Heading2"/>
        <w:ind w:left="1552"/>
      </w:pPr>
      <w:bookmarkStart w:id="6" w:name="bookmark=id.3dy6vkm" w:colFirst="0" w:colLast="0"/>
      <w:bookmarkStart w:id="7" w:name="bookmark=id.1t3h5sf" w:colFirst="0" w:colLast="0"/>
      <w:bookmarkEnd w:id="6"/>
      <w:bookmarkEnd w:id="7"/>
      <w:r>
        <w:t>Performance Security Form</w:t>
      </w:r>
    </w:p>
    <w:p w:rsidR="0078198C" w:rsidRDefault="0078198C">
      <w:pPr>
        <w:pBdr>
          <w:top w:val="nil"/>
          <w:left w:val="nil"/>
          <w:bottom w:val="nil"/>
          <w:right w:val="nil"/>
          <w:between w:val="nil"/>
        </w:pBdr>
        <w:spacing w:before="4"/>
        <w:rPr>
          <w:b/>
          <w:color w:val="000000"/>
          <w:sz w:val="21"/>
          <w:szCs w:val="21"/>
        </w:rPr>
      </w:pPr>
    </w:p>
    <w:p w:rsidR="0078198C" w:rsidRDefault="005B26C2">
      <w:pPr>
        <w:pBdr>
          <w:top w:val="nil"/>
          <w:left w:val="nil"/>
          <w:bottom w:val="nil"/>
          <w:right w:val="nil"/>
          <w:between w:val="nil"/>
        </w:pBdr>
        <w:spacing w:before="90"/>
        <w:ind w:left="1100"/>
        <w:rPr>
          <w:color w:val="000000"/>
          <w:sz w:val="24"/>
          <w:szCs w:val="24"/>
        </w:rPr>
      </w:pPr>
      <w:r>
        <w:rPr>
          <w:color w:val="000000"/>
          <w:sz w:val="24"/>
          <w:szCs w:val="24"/>
        </w:rPr>
        <w:t>To:</w:t>
      </w:r>
    </w:p>
    <w:p w:rsidR="0078198C" w:rsidRDefault="0078198C">
      <w:pPr>
        <w:pBdr>
          <w:top w:val="nil"/>
          <w:left w:val="nil"/>
          <w:bottom w:val="nil"/>
          <w:right w:val="nil"/>
          <w:between w:val="nil"/>
        </w:pBdr>
        <w:rPr>
          <w:color w:val="000000"/>
          <w:sz w:val="20"/>
          <w:szCs w:val="20"/>
        </w:rPr>
      </w:pPr>
    </w:p>
    <w:p w:rsidR="0078198C" w:rsidRDefault="005B26C2">
      <w:pPr>
        <w:pBdr>
          <w:top w:val="nil"/>
          <w:left w:val="nil"/>
          <w:bottom w:val="nil"/>
          <w:right w:val="nil"/>
          <w:between w:val="nil"/>
        </w:pBdr>
        <w:spacing w:before="2"/>
        <w:rPr>
          <w:color w:val="000000"/>
          <w:sz w:val="26"/>
          <w:szCs w:val="26"/>
        </w:rPr>
      </w:pPr>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g">
          <w:drawing>
            <wp:anchor allowOverlap="1" behindDoc="0" distB="0" distT="0" distL="114300" distR="114300" hidden="0" layoutInCell="1" locked="0" relativeHeight="0" simplePos="0">
              <wp:simplePos x="0" y="0"/>
              <wp:positionH relativeFrom="column">
                <wp:posOffset>787400</wp:posOffset>
              </wp:positionH>
              <wp:positionV relativeFrom="paragraph">
                <wp:posOffset>203200</wp:posOffset>
              </wp:positionV>
              <wp:extent cx="5777865" cy="27940"/>
              <wp:effectExtent b="0" l="0" r="0" t="0"/>
              <wp:wrapTopAndBottom distB="0" distT="0"/>
              <wp:docPr id="23" name=""/>
              <a:graphic>
                <a:graphicData uri="http://schemas.microsoft.com/office/word/2010/wordprocessingShape">
                  <wps:wsp>
                    <wps:cNvSpPr/>
                    <wps:cNvPr id="38" name="Shape 38"/>
                    <wps:spPr>
                      <a:xfrm>
                        <a:off x="2677730" y="3770793"/>
                        <a:ext cx="5768340" cy="18415"/>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ve:Fallback>
          <w:r>
            <w:rPr>
              <w:noProof/>
            </w:rPr>
            <w:drawing>
              <wp:anchor distT="0" distB="0" distL="114300" distR="114300" simplePos="0" relativeHeight="251651584" behindDoc="0" locked="0" layoutInCell="1" allowOverlap="1">
                <wp:simplePos x="0" y="0"/>
                <wp:positionH relativeFrom="column">
                  <wp:posOffset>787400</wp:posOffset>
                </wp:positionH>
                <wp:positionV relativeFrom="paragraph">
                  <wp:posOffset>203200</wp:posOffset>
                </wp:positionV>
                <wp:extent cx="5777865" cy="27940"/>
                <wp:effectExtent l="0" t="0" r="0" b="0"/>
                <wp:wrapTopAndBottom distT="0" distB="0"/>
                <wp:docPr id="23" name="image22.png"/>
                <wp:cNvGraphicFramePr/>
                <a:graphic xmlns:a="http://schemas.openxmlformats.org/drawingml/2006/main">
                  <a:graphicData uri="http://schemas.openxmlformats.org/drawingml/2006/picture">
                    <pic:pic xmlns:pic="http://schemas.openxmlformats.org/drawingml/2006/picture">
                      <pic:nvPicPr>
                        <pic:cNvPr id="0" name="image22.png"/>
                        <pic:cNvPicPr preferRelativeResize="0"/>
                      </pic:nvPicPr>
                      <pic:blipFill>
                        <a:blip r:embed="rId24"/>
                        <a:srcRect/>
                        <a:stretch>
                          <a:fillRect/>
                        </a:stretch>
                      </pic:blipFill>
                      <pic:spPr>
                        <a:xfrm>
                          <a:off x="0" y="0"/>
                          <a:ext cx="5777865" cy="27940"/>
                        </a:xfrm>
                        <a:prstGeom prst="rect">
                          <a:avLst/>
                        </a:prstGeom>
                        <a:ln/>
                      </pic:spPr>
                    </pic:pic>
                  </a:graphicData>
                </a:graphic>
              </wp:anchor>
            </w:drawing>
          </w:r>
        </ve:Fallback>
      </ve:AlternateContent>
    </w:p>
    <w:p w:rsidR="0078198C" w:rsidRDefault="005B26C2">
      <w:pPr>
        <w:spacing w:line="204" w:lineRule="auto"/>
        <w:ind w:left="1820"/>
        <w:rPr>
          <w:b/>
          <w:sz w:val="20"/>
          <w:szCs w:val="20"/>
        </w:rPr>
      </w:pPr>
      <w:r>
        <w:rPr>
          <w:b/>
          <w:sz w:val="20"/>
          <w:szCs w:val="20"/>
        </w:rPr>
        <w:t>University of Sufism &amp; Modern Sciences, Bhitshah</w:t>
      </w:r>
    </w:p>
    <w:p w:rsidR="0078198C" w:rsidRDefault="0078198C">
      <w:pPr>
        <w:pBdr>
          <w:top w:val="nil"/>
          <w:left w:val="nil"/>
          <w:bottom w:val="nil"/>
          <w:right w:val="nil"/>
          <w:between w:val="nil"/>
        </w:pBdr>
        <w:spacing w:before="11"/>
        <w:rPr>
          <w:b/>
          <w:color w:val="000000"/>
          <w:sz w:val="23"/>
          <w:szCs w:val="23"/>
        </w:rPr>
      </w:pPr>
    </w:p>
    <w:p w:rsidR="0078198C" w:rsidRDefault="0078198C">
      <w:pPr>
        <w:pBdr>
          <w:top w:val="nil"/>
          <w:left w:val="nil"/>
          <w:bottom w:val="nil"/>
          <w:right w:val="nil"/>
          <w:between w:val="nil"/>
        </w:pBdr>
        <w:spacing w:before="11"/>
        <w:rPr>
          <w:b/>
          <w:color w:val="000000"/>
          <w:sz w:val="23"/>
          <w:szCs w:val="23"/>
        </w:rPr>
      </w:pPr>
    </w:p>
    <w:p w:rsidR="0078198C" w:rsidRDefault="005B26C2">
      <w:pPr>
        <w:tabs>
          <w:tab w:val="left" w:pos="7935"/>
        </w:tabs>
        <w:ind w:left="1099" w:right="1075"/>
        <w:jc w:val="both"/>
        <w:rPr>
          <w:sz w:val="24"/>
          <w:szCs w:val="24"/>
        </w:rPr>
      </w:pPr>
      <w:r>
        <w:rPr>
          <w:sz w:val="24"/>
          <w:szCs w:val="24"/>
        </w:rPr>
        <w:t xml:space="preserve">WHEREAS </w:t>
      </w:r>
      <w:r>
        <w:rPr>
          <w:i/>
          <w:sz w:val="20"/>
          <w:szCs w:val="20"/>
        </w:rPr>
        <w:t xml:space="preserve">[name of Supplier] </w:t>
      </w:r>
      <w:r>
        <w:rPr>
          <w:sz w:val="24"/>
          <w:szCs w:val="24"/>
        </w:rPr>
        <w:t xml:space="preserve">(hereinafter called “the Supplier”) has undertaken, in pursuance of Contract  No.   </w:t>
      </w:r>
      <w:r>
        <w:rPr>
          <w:i/>
          <w:sz w:val="20"/>
          <w:szCs w:val="20"/>
        </w:rPr>
        <w:t xml:space="preserve">[reference  number  of  the contract] </w:t>
      </w:r>
      <w:r>
        <w:rPr>
          <w:sz w:val="24"/>
          <w:szCs w:val="24"/>
        </w:rPr>
        <w:t>dated</w:t>
      </w:r>
      <w:r>
        <w:rPr>
          <w:sz w:val="24"/>
          <w:szCs w:val="24"/>
          <w:u w:val="single"/>
        </w:rPr>
        <w:t xml:space="preserve"> </w:t>
      </w:r>
      <w:r>
        <w:rPr>
          <w:sz w:val="24"/>
          <w:szCs w:val="24"/>
          <w:u w:val="single"/>
        </w:rPr>
        <w:tab/>
      </w:r>
      <w:r>
        <w:rPr>
          <w:sz w:val="24"/>
          <w:szCs w:val="24"/>
        </w:rPr>
        <w:t xml:space="preserve">2022 to supply </w:t>
      </w:r>
      <w:r>
        <w:rPr>
          <w:i/>
          <w:sz w:val="20"/>
          <w:szCs w:val="20"/>
        </w:rPr>
        <w:t xml:space="preserve">[description of goods and services] </w:t>
      </w:r>
      <w:r>
        <w:rPr>
          <w:i/>
          <w:sz w:val="24"/>
          <w:szCs w:val="24"/>
        </w:rPr>
        <w:t>(</w:t>
      </w:r>
      <w:r>
        <w:rPr>
          <w:sz w:val="24"/>
          <w:szCs w:val="24"/>
        </w:rPr>
        <w:t>hereinafter called “the Contract”).</w:t>
      </w:r>
    </w:p>
    <w:p w:rsidR="0078198C" w:rsidRDefault="0078198C">
      <w:pPr>
        <w:pBdr>
          <w:top w:val="nil"/>
          <w:left w:val="nil"/>
          <w:bottom w:val="nil"/>
          <w:right w:val="nil"/>
          <w:between w:val="nil"/>
        </w:pBdr>
        <w:rPr>
          <w:color w:val="000000"/>
          <w:sz w:val="24"/>
          <w:szCs w:val="24"/>
        </w:rPr>
      </w:pPr>
    </w:p>
    <w:p w:rsidR="0078198C" w:rsidRDefault="005B26C2">
      <w:pPr>
        <w:pBdr>
          <w:top w:val="nil"/>
          <w:left w:val="nil"/>
          <w:bottom w:val="nil"/>
          <w:right w:val="nil"/>
          <w:between w:val="nil"/>
        </w:pBdr>
        <w:ind w:left="1099" w:right="1075"/>
        <w:jc w:val="both"/>
        <w:rPr>
          <w:color w:val="000000"/>
          <w:sz w:val="24"/>
          <w:szCs w:val="24"/>
        </w:rPr>
      </w:pPr>
      <w:r>
        <w:rPr>
          <w:color w:val="000000"/>
          <w:sz w:val="24"/>
          <w:szCs w:val="24"/>
        </w:rPr>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
    <w:p w:rsidR="0078198C" w:rsidRDefault="0078198C">
      <w:pPr>
        <w:pBdr>
          <w:top w:val="nil"/>
          <w:left w:val="nil"/>
          <w:bottom w:val="nil"/>
          <w:right w:val="nil"/>
          <w:between w:val="nil"/>
        </w:pBdr>
        <w:rPr>
          <w:color w:val="000000"/>
          <w:sz w:val="24"/>
          <w:szCs w:val="24"/>
        </w:rPr>
      </w:pPr>
    </w:p>
    <w:p w:rsidR="0078198C" w:rsidRDefault="005B26C2">
      <w:pPr>
        <w:pBdr>
          <w:top w:val="nil"/>
          <w:left w:val="nil"/>
          <w:bottom w:val="nil"/>
          <w:right w:val="nil"/>
          <w:between w:val="nil"/>
        </w:pBdr>
        <w:ind w:left="1099"/>
        <w:jc w:val="both"/>
        <w:rPr>
          <w:color w:val="000000"/>
          <w:sz w:val="24"/>
          <w:szCs w:val="24"/>
        </w:rPr>
      </w:pPr>
      <w:r>
        <w:rPr>
          <w:color w:val="000000"/>
          <w:sz w:val="24"/>
          <w:szCs w:val="24"/>
        </w:rPr>
        <w:t>AND WHEREAS we have agreed to give the Supplier a guarantee:</w:t>
      </w:r>
    </w:p>
    <w:p w:rsidR="0078198C" w:rsidRDefault="0078198C">
      <w:pPr>
        <w:pBdr>
          <w:top w:val="nil"/>
          <w:left w:val="nil"/>
          <w:bottom w:val="nil"/>
          <w:right w:val="nil"/>
          <w:between w:val="nil"/>
        </w:pBdr>
        <w:rPr>
          <w:color w:val="000000"/>
          <w:sz w:val="24"/>
          <w:szCs w:val="24"/>
        </w:rPr>
      </w:pPr>
    </w:p>
    <w:p w:rsidR="0078198C" w:rsidRDefault="005B26C2">
      <w:pPr>
        <w:pBdr>
          <w:top w:val="nil"/>
          <w:left w:val="nil"/>
          <w:bottom w:val="nil"/>
          <w:right w:val="nil"/>
          <w:between w:val="nil"/>
        </w:pBdr>
        <w:ind w:left="1100" w:right="1074"/>
        <w:jc w:val="both"/>
        <w:rPr>
          <w:color w:val="000000"/>
          <w:sz w:val="24"/>
          <w:szCs w:val="24"/>
        </w:rPr>
      </w:pPr>
      <w:r>
        <w:rPr>
          <w:color w:val="000000"/>
          <w:sz w:val="24"/>
          <w:szCs w:val="24"/>
        </w:rPr>
        <w:t xml:space="preserve">THEREFORE, WE hereby affirm that we are Guarantors and responsible to you, on behalf of the Supplier, up to a total of </w:t>
      </w:r>
      <w:r>
        <w:rPr>
          <w:i/>
          <w:color w:val="000000"/>
          <w:sz w:val="20"/>
          <w:szCs w:val="20"/>
        </w:rPr>
        <w:t>[amount of the guarantee in words and figures]</w:t>
      </w:r>
      <w:r>
        <w:rPr>
          <w:i/>
          <w:color w:val="000000"/>
          <w:sz w:val="24"/>
          <w:szCs w:val="24"/>
        </w:rPr>
        <w:t xml:space="preserve">, </w:t>
      </w:r>
      <w:r>
        <w:rPr>
          <w:color w:val="000000"/>
          <w:sz w:val="24"/>
          <w:szCs w:val="24"/>
        </w:rPr>
        <w:t xml:space="preserve">and we undertake to  pay you, upon your first written demand declaring the Supplier to be in default under the Contract and without cavil or argument, any sum or sums within the limits of </w:t>
      </w:r>
      <w:r>
        <w:rPr>
          <w:i/>
          <w:color w:val="000000"/>
          <w:sz w:val="20"/>
          <w:szCs w:val="20"/>
        </w:rPr>
        <w:t xml:space="preserve">[amount of guar- antee] </w:t>
      </w:r>
      <w:r>
        <w:rPr>
          <w:color w:val="000000"/>
          <w:sz w:val="24"/>
          <w:szCs w:val="24"/>
        </w:rPr>
        <w:t>as aforesaid, without your needing to prove or to show grounds or reasons for your demand or the sum specified therein.</w:t>
      </w:r>
    </w:p>
    <w:p w:rsidR="0078198C" w:rsidRDefault="0078198C">
      <w:pPr>
        <w:pBdr>
          <w:top w:val="nil"/>
          <w:left w:val="nil"/>
          <w:bottom w:val="nil"/>
          <w:right w:val="nil"/>
          <w:between w:val="nil"/>
        </w:pBdr>
        <w:rPr>
          <w:color w:val="000000"/>
          <w:sz w:val="24"/>
          <w:szCs w:val="24"/>
        </w:rPr>
      </w:pPr>
    </w:p>
    <w:p w:rsidR="0078198C" w:rsidRDefault="005B26C2">
      <w:pPr>
        <w:pBdr>
          <w:top w:val="nil"/>
          <w:left w:val="nil"/>
          <w:bottom w:val="nil"/>
          <w:right w:val="nil"/>
          <w:between w:val="nil"/>
        </w:pBdr>
        <w:tabs>
          <w:tab w:val="left" w:pos="6718"/>
        </w:tabs>
        <w:ind w:left="1100"/>
        <w:jc w:val="both"/>
        <w:rPr>
          <w:color w:val="000000"/>
          <w:sz w:val="24"/>
          <w:szCs w:val="24"/>
        </w:rPr>
      </w:pPr>
      <w:r>
        <w:rPr>
          <w:color w:val="000000"/>
          <w:sz w:val="24"/>
          <w:szCs w:val="24"/>
        </w:rPr>
        <w:t>This guarantee is valid until the</w:t>
      </w:r>
      <w:r>
        <w:rPr>
          <w:color w:val="000000"/>
          <w:sz w:val="24"/>
          <w:szCs w:val="24"/>
          <w:u w:val="single"/>
        </w:rPr>
        <w:t xml:space="preserve">          </w:t>
      </w:r>
      <w:r>
        <w:rPr>
          <w:color w:val="000000"/>
          <w:sz w:val="24"/>
          <w:szCs w:val="24"/>
        </w:rPr>
        <w:t xml:space="preserve"> day of</w:t>
      </w:r>
      <w:r>
        <w:rPr>
          <w:color w:val="000000"/>
          <w:sz w:val="24"/>
          <w:szCs w:val="24"/>
          <w:u w:val="single"/>
        </w:rPr>
        <w:t xml:space="preserve"> </w:t>
      </w:r>
      <w:r>
        <w:rPr>
          <w:color w:val="000000"/>
          <w:sz w:val="24"/>
          <w:szCs w:val="24"/>
          <w:u w:val="single"/>
        </w:rPr>
        <w:tab/>
      </w:r>
      <w:r>
        <w:rPr>
          <w:color w:val="000000"/>
          <w:sz w:val="24"/>
          <w:szCs w:val="24"/>
        </w:rPr>
        <w:t>2022</w:t>
      </w:r>
      <w:r>
        <w:rPr>
          <w:color w:val="000000"/>
          <w:sz w:val="24"/>
          <w:szCs w:val="24"/>
          <w:u w:val="single"/>
        </w:rPr>
        <w:t xml:space="preserve"> </w:t>
      </w:r>
      <w:r>
        <w:rPr>
          <w:color w:val="000000"/>
          <w:sz w:val="24"/>
          <w:szCs w:val="24"/>
        </w:rPr>
        <w:t>.</w:t>
      </w:r>
    </w:p>
    <w:p w:rsidR="0078198C" w:rsidRDefault="0078198C">
      <w:pPr>
        <w:pBdr>
          <w:top w:val="nil"/>
          <w:left w:val="nil"/>
          <w:bottom w:val="nil"/>
          <w:right w:val="nil"/>
          <w:between w:val="nil"/>
        </w:pBdr>
        <w:rPr>
          <w:color w:val="000000"/>
          <w:sz w:val="26"/>
          <w:szCs w:val="26"/>
        </w:rPr>
      </w:pPr>
    </w:p>
    <w:p w:rsidR="0078198C" w:rsidRDefault="0078198C">
      <w:pPr>
        <w:pBdr>
          <w:top w:val="nil"/>
          <w:left w:val="nil"/>
          <w:bottom w:val="nil"/>
          <w:right w:val="nil"/>
          <w:between w:val="nil"/>
        </w:pBdr>
        <w:rPr>
          <w:color w:val="000000"/>
        </w:rPr>
      </w:pPr>
    </w:p>
    <w:p w:rsidR="0078198C" w:rsidRDefault="005B26C2">
      <w:pPr>
        <w:pBdr>
          <w:top w:val="nil"/>
          <w:left w:val="nil"/>
          <w:bottom w:val="nil"/>
          <w:right w:val="nil"/>
          <w:between w:val="nil"/>
        </w:pBdr>
        <w:ind w:left="1552" w:right="1538"/>
        <w:jc w:val="center"/>
        <w:rPr>
          <w:color w:val="000000"/>
          <w:sz w:val="24"/>
          <w:szCs w:val="24"/>
        </w:rPr>
      </w:pPr>
      <w:r>
        <w:rPr>
          <w:color w:val="000000"/>
          <w:sz w:val="24"/>
          <w:szCs w:val="24"/>
        </w:rPr>
        <w:t>Signature and seal of the Guarantors</w:t>
      </w:r>
    </w:p>
    <w:p w:rsidR="0078198C" w:rsidRDefault="0078198C">
      <w:pPr>
        <w:pBdr>
          <w:top w:val="nil"/>
          <w:left w:val="nil"/>
          <w:bottom w:val="nil"/>
          <w:right w:val="nil"/>
          <w:between w:val="nil"/>
        </w:pBdr>
        <w:rPr>
          <w:color w:val="000000"/>
          <w:sz w:val="20"/>
          <w:szCs w:val="20"/>
        </w:rPr>
      </w:pPr>
    </w:p>
    <w:p w:rsidR="0078198C" w:rsidRDefault="0078198C">
      <w:pPr>
        <w:pBdr>
          <w:top w:val="nil"/>
          <w:left w:val="nil"/>
          <w:bottom w:val="nil"/>
          <w:right w:val="nil"/>
          <w:between w:val="nil"/>
        </w:pBdr>
        <w:rPr>
          <w:color w:val="000000"/>
          <w:sz w:val="20"/>
          <w:szCs w:val="20"/>
        </w:rPr>
      </w:pPr>
    </w:p>
    <w:p w:rsidR="0078198C" w:rsidRDefault="005B26C2">
      <w:pPr>
        <w:pBdr>
          <w:top w:val="nil"/>
          <w:left w:val="nil"/>
          <w:bottom w:val="nil"/>
          <w:right w:val="nil"/>
          <w:between w:val="nil"/>
        </w:pBdr>
        <w:spacing w:before="5"/>
        <w:rPr>
          <w:color w:val="000000"/>
          <w:sz w:val="26"/>
          <w:szCs w:val="26"/>
        </w:rPr>
      </w:pPr>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s">
          <w:drawing>
            <wp:anchor allowOverlap="1" behindDoc="0" distB="0" distT="0" distL="114300" distR="114300" hidden="0" layoutInCell="1" locked="0" relativeHeight="0" simplePos="0">
              <wp:simplePos x="0" y="0"/>
              <wp:positionH relativeFrom="column">
                <wp:posOffset>1270000</wp:posOffset>
              </wp:positionH>
              <wp:positionV relativeFrom="paragraph">
                <wp:posOffset>203200</wp:posOffset>
              </wp:positionV>
              <wp:extent cx="7620" cy="12700"/>
              <wp:effectExtent b="0" l="0" r="0" t="0"/>
              <wp:wrapTopAndBottom distB="0" distT="0"/>
              <wp:docPr id="24" name=""/>
              <a:graphic>
                <a:graphicData uri="http://schemas.microsoft.com/office/word/2010/wordprocessingShape">
                  <wps:wsp>
                    <wps:cNvSpPr/>
                    <wps:cNvPr id="39" name="Shape 39"/>
                    <wps:spPr>
                      <a:xfrm>
                        <a:off x="3161600" y="3776190"/>
                        <a:ext cx="4800600" cy="762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ve:Fallback>
          <w:r>
            <w:rPr>
              <w:noProof/>
            </w:rPr>
            <w:drawing>
              <wp:anchor distT="0" distB="0" distL="114300" distR="114300" simplePos="0" relativeHeight="251652608" behindDoc="0" locked="0" layoutInCell="1" allowOverlap="1">
                <wp:simplePos x="0" y="0"/>
                <wp:positionH relativeFrom="column">
                  <wp:posOffset>1270000</wp:posOffset>
                </wp:positionH>
                <wp:positionV relativeFrom="paragraph">
                  <wp:posOffset>203200</wp:posOffset>
                </wp:positionV>
                <wp:extent cx="7620" cy="12700"/>
                <wp:effectExtent l="0" t="0" r="0" b="0"/>
                <wp:wrapTopAndBottom distT="0" distB="0"/>
                <wp:docPr id="24" name="image23.png"/>
                <wp:cNvGraphicFramePr/>
                <a:graphic xmlns:a="http://schemas.openxmlformats.org/drawingml/2006/main">
                  <a:graphicData uri="http://schemas.openxmlformats.org/drawingml/2006/picture">
                    <pic:pic xmlns:pic="http://schemas.openxmlformats.org/drawingml/2006/picture">
                      <pic:nvPicPr>
                        <pic:cNvPr id="0" name="image23.png"/>
                        <pic:cNvPicPr preferRelativeResize="0"/>
                      </pic:nvPicPr>
                      <pic:blipFill>
                        <a:blip r:embed="rId25"/>
                        <a:srcRect/>
                        <a:stretch>
                          <a:fillRect/>
                        </a:stretch>
                      </pic:blipFill>
                      <pic:spPr>
                        <a:xfrm>
                          <a:off x="0" y="0"/>
                          <a:ext cx="7620" cy="12700"/>
                        </a:xfrm>
                        <a:prstGeom prst="rect">
                          <a:avLst/>
                        </a:prstGeom>
                        <a:ln/>
                      </pic:spPr>
                    </pic:pic>
                  </a:graphicData>
                </a:graphic>
              </wp:anchor>
            </w:drawing>
          </w:r>
        </ve:Fallback>
      </ve:AlternateContent>
    </w:p>
    <w:p w:rsidR="0078198C" w:rsidRDefault="005B26C2">
      <w:pPr>
        <w:spacing w:line="216" w:lineRule="auto"/>
        <w:ind w:left="1820"/>
        <w:rPr>
          <w:i/>
          <w:sz w:val="20"/>
          <w:szCs w:val="20"/>
        </w:rPr>
      </w:pPr>
      <w:r>
        <w:rPr>
          <w:i/>
          <w:sz w:val="20"/>
          <w:szCs w:val="20"/>
        </w:rPr>
        <w:t>[name of bank or financial institution]</w:t>
      </w:r>
    </w:p>
    <w:p w:rsidR="0078198C" w:rsidRDefault="0078198C">
      <w:pPr>
        <w:pBdr>
          <w:top w:val="nil"/>
          <w:left w:val="nil"/>
          <w:bottom w:val="nil"/>
          <w:right w:val="nil"/>
          <w:between w:val="nil"/>
        </w:pBdr>
        <w:rPr>
          <w:i/>
          <w:color w:val="000000"/>
          <w:sz w:val="20"/>
          <w:szCs w:val="20"/>
        </w:rPr>
      </w:pPr>
    </w:p>
    <w:p w:rsidR="0078198C" w:rsidRDefault="0078198C">
      <w:pPr>
        <w:pBdr>
          <w:top w:val="nil"/>
          <w:left w:val="nil"/>
          <w:bottom w:val="nil"/>
          <w:right w:val="nil"/>
          <w:between w:val="nil"/>
        </w:pBdr>
        <w:rPr>
          <w:i/>
          <w:color w:val="000000"/>
          <w:sz w:val="20"/>
          <w:szCs w:val="20"/>
        </w:rPr>
      </w:pPr>
    </w:p>
    <w:p w:rsidR="0078198C" w:rsidRDefault="005B26C2">
      <w:pPr>
        <w:pBdr>
          <w:top w:val="nil"/>
          <w:left w:val="nil"/>
          <w:bottom w:val="nil"/>
          <w:right w:val="nil"/>
          <w:between w:val="nil"/>
        </w:pBdr>
        <w:spacing w:before="3"/>
        <w:rPr>
          <w:i/>
          <w:color w:val="000000"/>
          <w:sz w:val="26"/>
          <w:szCs w:val="26"/>
        </w:rPr>
      </w:pPr>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s">
          <w:drawing>
            <wp:anchor allowOverlap="1" behindDoc="0" distB="0" distT="0" distL="114300" distR="114300" hidden="0" layoutInCell="1" locked="0" relativeHeight="0" simplePos="0">
              <wp:simplePos x="0" y="0"/>
              <wp:positionH relativeFrom="column">
                <wp:posOffset>1270000</wp:posOffset>
              </wp:positionH>
              <wp:positionV relativeFrom="paragraph">
                <wp:posOffset>203200</wp:posOffset>
              </wp:positionV>
              <wp:extent cx="7620" cy="12700"/>
              <wp:effectExtent b="0" l="0" r="0" t="0"/>
              <wp:wrapTopAndBottom distB="0" distT="0"/>
              <wp:docPr id="58" name=""/>
              <a:graphic>
                <a:graphicData uri="http://schemas.microsoft.com/office/word/2010/wordprocessingShape">
                  <wps:wsp>
                    <wps:cNvSpPr/>
                    <wps:cNvPr id="84" name="Shape 84"/>
                    <wps:spPr>
                      <a:xfrm>
                        <a:off x="3161600" y="3776190"/>
                        <a:ext cx="4800600" cy="762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ve:Fallback>
          <w:r>
            <w:rPr>
              <w:noProof/>
            </w:rPr>
            <w:drawing>
              <wp:anchor distT="0" distB="0" distL="114300" distR="114300" simplePos="0" relativeHeight="251653632" behindDoc="0" locked="0" layoutInCell="1" allowOverlap="1">
                <wp:simplePos x="0" y="0"/>
                <wp:positionH relativeFrom="column">
                  <wp:posOffset>1270000</wp:posOffset>
                </wp:positionH>
                <wp:positionV relativeFrom="paragraph">
                  <wp:posOffset>203200</wp:posOffset>
                </wp:positionV>
                <wp:extent cx="7620" cy="12700"/>
                <wp:effectExtent l="0" t="0" r="0" b="0"/>
                <wp:wrapTopAndBottom distT="0" distB="0"/>
                <wp:docPr id="58" name="image57.png"/>
                <wp:cNvGraphicFramePr/>
                <a:graphic xmlns:a="http://schemas.openxmlformats.org/drawingml/2006/main">
                  <a:graphicData uri="http://schemas.openxmlformats.org/drawingml/2006/picture">
                    <pic:pic xmlns:pic="http://schemas.openxmlformats.org/drawingml/2006/picture">
                      <pic:nvPicPr>
                        <pic:cNvPr id="0" name="image57.png"/>
                        <pic:cNvPicPr preferRelativeResize="0"/>
                      </pic:nvPicPr>
                      <pic:blipFill>
                        <a:blip r:embed="rId26"/>
                        <a:srcRect/>
                        <a:stretch>
                          <a:fillRect/>
                        </a:stretch>
                      </pic:blipFill>
                      <pic:spPr>
                        <a:xfrm>
                          <a:off x="0" y="0"/>
                          <a:ext cx="7620" cy="12700"/>
                        </a:xfrm>
                        <a:prstGeom prst="rect">
                          <a:avLst/>
                        </a:prstGeom>
                        <a:ln/>
                      </pic:spPr>
                    </pic:pic>
                  </a:graphicData>
                </a:graphic>
              </wp:anchor>
            </w:drawing>
          </w:r>
        </ve:Fallback>
      </ve:AlternateContent>
    </w:p>
    <w:p w:rsidR="0078198C" w:rsidRDefault="005B26C2">
      <w:pPr>
        <w:spacing w:line="213" w:lineRule="auto"/>
        <w:ind w:left="1820"/>
        <w:rPr>
          <w:i/>
          <w:sz w:val="20"/>
          <w:szCs w:val="20"/>
        </w:rPr>
      </w:pPr>
      <w:r>
        <w:rPr>
          <w:i/>
          <w:sz w:val="20"/>
          <w:szCs w:val="20"/>
        </w:rPr>
        <w:t>[address]</w:t>
      </w:r>
    </w:p>
    <w:p w:rsidR="0078198C" w:rsidRDefault="0078198C">
      <w:pPr>
        <w:pBdr>
          <w:top w:val="nil"/>
          <w:left w:val="nil"/>
          <w:bottom w:val="nil"/>
          <w:right w:val="nil"/>
          <w:between w:val="nil"/>
        </w:pBdr>
        <w:rPr>
          <w:i/>
          <w:color w:val="000000"/>
          <w:sz w:val="20"/>
          <w:szCs w:val="20"/>
        </w:rPr>
      </w:pPr>
    </w:p>
    <w:p w:rsidR="0078198C" w:rsidRDefault="0078198C">
      <w:pPr>
        <w:pBdr>
          <w:top w:val="nil"/>
          <w:left w:val="nil"/>
          <w:bottom w:val="nil"/>
          <w:right w:val="nil"/>
          <w:between w:val="nil"/>
        </w:pBdr>
        <w:rPr>
          <w:i/>
          <w:color w:val="000000"/>
          <w:sz w:val="20"/>
          <w:szCs w:val="20"/>
        </w:rPr>
      </w:pPr>
    </w:p>
    <w:p w:rsidR="0078198C" w:rsidRDefault="005B26C2">
      <w:pPr>
        <w:pBdr>
          <w:top w:val="nil"/>
          <w:left w:val="nil"/>
          <w:bottom w:val="nil"/>
          <w:right w:val="nil"/>
          <w:between w:val="nil"/>
        </w:pBdr>
        <w:spacing w:before="3"/>
        <w:rPr>
          <w:i/>
          <w:color w:val="000000"/>
          <w:sz w:val="26"/>
          <w:szCs w:val="26"/>
        </w:rPr>
      </w:pPr>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s">
          <w:drawing>
            <wp:anchor allowOverlap="1" behindDoc="0" distB="0" distT="0" distL="114300" distR="114300" hidden="0" layoutInCell="1" locked="0" relativeHeight="0" simplePos="0">
              <wp:simplePos x="0" y="0"/>
              <wp:positionH relativeFrom="column">
                <wp:posOffset>1270000</wp:posOffset>
              </wp:positionH>
              <wp:positionV relativeFrom="paragraph">
                <wp:posOffset>203200</wp:posOffset>
              </wp:positionV>
              <wp:extent cx="7620" cy="12700"/>
              <wp:effectExtent b="0" l="0" r="0" t="0"/>
              <wp:wrapTopAndBottom distB="0" distT="0"/>
              <wp:docPr id="7" name=""/>
              <a:graphic>
                <a:graphicData uri="http://schemas.microsoft.com/office/word/2010/wordprocessingShape">
                  <wps:wsp>
                    <wps:cNvSpPr/>
                    <wps:cNvPr id="9" name="Shape 9"/>
                    <wps:spPr>
                      <a:xfrm>
                        <a:off x="3161600" y="3776190"/>
                        <a:ext cx="4800600" cy="762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ve:Fallback>
          <w:r>
            <w:rPr>
              <w:noProof/>
            </w:rPr>
            <w:drawing>
              <wp:anchor distT="0" distB="0" distL="114300" distR="114300" simplePos="0" relativeHeight="251654656" behindDoc="0" locked="0" layoutInCell="1" allowOverlap="1">
                <wp:simplePos x="0" y="0"/>
                <wp:positionH relativeFrom="column">
                  <wp:posOffset>1270000</wp:posOffset>
                </wp:positionH>
                <wp:positionV relativeFrom="paragraph">
                  <wp:posOffset>203200</wp:posOffset>
                </wp:positionV>
                <wp:extent cx="7620" cy="12700"/>
                <wp:effectExtent l="0" t="0" r="0" b="0"/>
                <wp:wrapTopAndBottom distT="0" distB="0"/>
                <wp:docPr id="7"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27"/>
                        <a:srcRect/>
                        <a:stretch>
                          <a:fillRect/>
                        </a:stretch>
                      </pic:blipFill>
                      <pic:spPr>
                        <a:xfrm>
                          <a:off x="0" y="0"/>
                          <a:ext cx="7620" cy="12700"/>
                        </a:xfrm>
                        <a:prstGeom prst="rect">
                          <a:avLst/>
                        </a:prstGeom>
                        <a:ln/>
                      </pic:spPr>
                    </pic:pic>
                  </a:graphicData>
                </a:graphic>
              </wp:anchor>
            </w:drawing>
          </w:r>
        </ve:Fallback>
      </ve:AlternateContent>
    </w:p>
    <w:p w:rsidR="0078198C" w:rsidRDefault="005B26C2">
      <w:pPr>
        <w:spacing w:line="216" w:lineRule="auto"/>
        <w:ind w:left="1820"/>
        <w:rPr>
          <w:i/>
          <w:sz w:val="20"/>
          <w:szCs w:val="20"/>
        </w:rPr>
        <w:sectPr w:rsidR="0078198C">
          <w:headerReference w:type="default" r:id="rId28"/>
          <w:footerReference w:type="default" r:id="rId29"/>
          <w:pgSz w:w="11910" w:h="16840"/>
          <w:pgMar w:top="660" w:right="360" w:bottom="1080" w:left="340" w:header="451" w:footer="884" w:gutter="0"/>
          <w:pgNumType w:start="30"/>
          <w:cols w:space="720"/>
        </w:sectPr>
      </w:pPr>
      <w:r>
        <w:rPr>
          <w:i/>
          <w:sz w:val="20"/>
          <w:szCs w:val="20"/>
        </w:rPr>
        <w:t>[date]</w:t>
      </w:r>
    </w:p>
    <w:p w:rsidR="0078198C" w:rsidRDefault="0078198C">
      <w:pPr>
        <w:pBdr>
          <w:top w:val="nil"/>
          <w:left w:val="nil"/>
          <w:bottom w:val="nil"/>
          <w:right w:val="nil"/>
          <w:between w:val="nil"/>
        </w:pBdr>
        <w:spacing w:before="3"/>
        <w:rPr>
          <w:i/>
          <w:color w:val="000000"/>
          <w:sz w:val="16"/>
          <w:szCs w:val="16"/>
        </w:rPr>
      </w:pPr>
    </w:p>
    <w:p w:rsidR="0078198C" w:rsidRDefault="005B26C2">
      <w:pPr>
        <w:pStyle w:val="Heading1"/>
        <w:ind w:left="0" w:right="1077"/>
        <w:jc w:val="right"/>
        <w:rPr>
          <w:u w:val="none"/>
        </w:rPr>
      </w:pPr>
      <w:bookmarkStart w:id="8" w:name="bookmark=id.4d34og8" w:colFirst="0" w:colLast="0"/>
      <w:bookmarkEnd w:id="8"/>
      <w:r>
        <w:t>Form-VI</w:t>
      </w:r>
    </w:p>
    <w:p w:rsidR="0078198C" w:rsidRDefault="0078198C">
      <w:pPr>
        <w:pBdr>
          <w:top w:val="nil"/>
          <w:left w:val="nil"/>
          <w:bottom w:val="nil"/>
          <w:right w:val="nil"/>
          <w:between w:val="nil"/>
        </w:pBdr>
        <w:spacing w:before="5"/>
        <w:rPr>
          <w:b/>
          <w:color w:val="000000"/>
          <w:sz w:val="21"/>
          <w:szCs w:val="21"/>
        </w:rPr>
      </w:pPr>
    </w:p>
    <w:p w:rsidR="0078198C" w:rsidRDefault="005B26C2">
      <w:pPr>
        <w:pStyle w:val="Heading2"/>
        <w:ind w:left="1556"/>
      </w:pPr>
      <w:bookmarkStart w:id="9" w:name="bookmark=id.2s8eyo1" w:colFirst="0" w:colLast="0"/>
      <w:bookmarkEnd w:id="9"/>
      <w:r>
        <w:t>Manufacturer’s Authorization Form</w:t>
      </w:r>
    </w:p>
    <w:p w:rsidR="0078198C" w:rsidRDefault="0078198C">
      <w:pPr>
        <w:pBdr>
          <w:top w:val="nil"/>
          <w:left w:val="nil"/>
          <w:bottom w:val="nil"/>
          <w:right w:val="nil"/>
          <w:between w:val="nil"/>
        </w:pBdr>
        <w:rPr>
          <w:b/>
          <w:color w:val="000000"/>
          <w:sz w:val="20"/>
          <w:szCs w:val="20"/>
        </w:rPr>
      </w:pPr>
    </w:p>
    <w:p w:rsidR="0078198C" w:rsidRDefault="0078198C">
      <w:pPr>
        <w:pBdr>
          <w:top w:val="nil"/>
          <w:left w:val="nil"/>
          <w:bottom w:val="nil"/>
          <w:right w:val="nil"/>
          <w:between w:val="nil"/>
        </w:pBdr>
        <w:spacing w:before="2"/>
        <w:rPr>
          <w:b/>
          <w:color w:val="000000"/>
          <w:sz w:val="21"/>
          <w:szCs w:val="21"/>
        </w:rPr>
      </w:pPr>
    </w:p>
    <w:p w:rsidR="0078198C" w:rsidRDefault="005B26C2">
      <w:pPr>
        <w:pBdr>
          <w:top w:val="nil"/>
          <w:left w:val="nil"/>
          <w:bottom w:val="nil"/>
          <w:right w:val="nil"/>
          <w:between w:val="nil"/>
        </w:pBdr>
        <w:ind w:left="1100"/>
        <w:rPr>
          <w:color w:val="000000"/>
          <w:sz w:val="24"/>
          <w:szCs w:val="24"/>
        </w:rPr>
      </w:pPr>
      <w:r>
        <w:rPr>
          <w:color w:val="000000"/>
          <w:sz w:val="24"/>
          <w:szCs w:val="24"/>
        </w:rPr>
        <w:t>To:</w:t>
      </w:r>
    </w:p>
    <w:p w:rsidR="0078198C" w:rsidRDefault="005B26C2">
      <w:pPr>
        <w:pBdr>
          <w:top w:val="nil"/>
          <w:left w:val="nil"/>
          <w:bottom w:val="nil"/>
          <w:right w:val="nil"/>
          <w:between w:val="nil"/>
        </w:pBdr>
        <w:spacing w:before="4"/>
        <w:rPr>
          <w:color w:val="000000"/>
        </w:rPr>
      </w:pPr>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g">
          <w:drawing>
            <wp:anchor allowOverlap="1" behindDoc="0" distB="0" distT="0" distL="114300" distR="114300" hidden="0" layoutInCell="1" locked="0" relativeHeight="0" simplePos="0">
              <wp:simplePos x="0" y="0"/>
              <wp:positionH relativeFrom="column">
                <wp:posOffset>787400</wp:posOffset>
              </wp:positionH>
              <wp:positionV relativeFrom="paragraph">
                <wp:posOffset>177800</wp:posOffset>
              </wp:positionV>
              <wp:extent cx="5777865" cy="27940"/>
              <wp:effectExtent b="0" l="0" r="0" t="0"/>
              <wp:wrapTopAndBottom distB="0" distT="0"/>
              <wp:docPr id="14" name=""/>
              <a:graphic>
                <a:graphicData uri="http://schemas.microsoft.com/office/word/2010/wordprocessingShape">
                  <wps:wsp>
                    <wps:cNvSpPr/>
                    <wps:cNvPr id="19" name="Shape 19"/>
                    <wps:spPr>
                      <a:xfrm>
                        <a:off x="2677730" y="3770793"/>
                        <a:ext cx="5768340" cy="18415"/>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ve:Fallback>
          <w:r>
            <w:rPr>
              <w:noProof/>
            </w:rPr>
            <w:drawing>
              <wp:anchor distT="0" distB="0" distL="114300" distR="114300" simplePos="0" relativeHeight="251655680" behindDoc="0" locked="0" layoutInCell="1" allowOverlap="1">
                <wp:simplePos x="0" y="0"/>
                <wp:positionH relativeFrom="column">
                  <wp:posOffset>787400</wp:posOffset>
                </wp:positionH>
                <wp:positionV relativeFrom="paragraph">
                  <wp:posOffset>177800</wp:posOffset>
                </wp:positionV>
                <wp:extent cx="5777865" cy="27940"/>
                <wp:effectExtent l="0" t="0" r="0" b="0"/>
                <wp:wrapTopAndBottom distT="0" distB="0"/>
                <wp:docPr id="14"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30"/>
                        <a:srcRect/>
                        <a:stretch>
                          <a:fillRect/>
                        </a:stretch>
                      </pic:blipFill>
                      <pic:spPr>
                        <a:xfrm>
                          <a:off x="0" y="0"/>
                          <a:ext cx="5777865" cy="27940"/>
                        </a:xfrm>
                        <a:prstGeom prst="rect">
                          <a:avLst/>
                        </a:prstGeom>
                        <a:ln/>
                      </pic:spPr>
                    </pic:pic>
                  </a:graphicData>
                </a:graphic>
              </wp:anchor>
            </w:drawing>
          </w:r>
        </ve:Fallback>
      </ve:AlternateContent>
    </w:p>
    <w:p w:rsidR="0078198C" w:rsidRDefault="005B26C2">
      <w:pPr>
        <w:ind w:left="1819"/>
        <w:rPr>
          <w:b/>
          <w:sz w:val="20"/>
          <w:szCs w:val="20"/>
        </w:rPr>
      </w:pPr>
      <w:r>
        <w:rPr>
          <w:b/>
          <w:sz w:val="20"/>
          <w:szCs w:val="20"/>
        </w:rPr>
        <w:t>University of Sufism &amp; Modern Sciences, Bhitshah.</w:t>
      </w:r>
    </w:p>
    <w:p w:rsidR="0078198C" w:rsidRDefault="0078198C">
      <w:pPr>
        <w:pBdr>
          <w:top w:val="nil"/>
          <w:left w:val="nil"/>
          <w:bottom w:val="nil"/>
          <w:right w:val="nil"/>
          <w:between w:val="nil"/>
        </w:pBdr>
        <w:spacing w:before="11"/>
        <w:rPr>
          <w:b/>
          <w:color w:val="000000"/>
          <w:sz w:val="23"/>
          <w:szCs w:val="23"/>
        </w:rPr>
      </w:pPr>
    </w:p>
    <w:p w:rsidR="0078198C" w:rsidRDefault="005B26C2">
      <w:pPr>
        <w:ind w:left="1100"/>
        <w:jc w:val="both"/>
        <w:rPr>
          <w:sz w:val="24"/>
          <w:szCs w:val="24"/>
        </w:rPr>
      </w:pPr>
      <w:r>
        <w:rPr>
          <w:sz w:val="24"/>
          <w:szCs w:val="24"/>
        </w:rPr>
        <w:t xml:space="preserve">WHEREAS </w:t>
      </w:r>
      <w:r>
        <w:rPr>
          <w:i/>
          <w:sz w:val="20"/>
          <w:szCs w:val="20"/>
        </w:rPr>
        <w:t xml:space="preserve">[name of the Manufacturer] </w:t>
      </w:r>
      <w:r>
        <w:rPr>
          <w:sz w:val="24"/>
          <w:szCs w:val="24"/>
        </w:rPr>
        <w:t>who are established and reputable manufacturers of</w:t>
      </w:r>
    </w:p>
    <w:p w:rsidR="0078198C" w:rsidRDefault="005B26C2">
      <w:pPr>
        <w:ind w:left="1100"/>
        <w:jc w:val="both"/>
        <w:rPr>
          <w:i/>
          <w:sz w:val="20"/>
          <w:szCs w:val="20"/>
        </w:rPr>
      </w:pPr>
      <w:r>
        <w:rPr>
          <w:i/>
          <w:sz w:val="20"/>
          <w:szCs w:val="20"/>
        </w:rPr>
        <w:t xml:space="preserve">[name and/or description of the goods] </w:t>
      </w:r>
      <w:r>
        <w:rPr>
          <w:sz w:val="24"/>
          <w:szCs w:val="24"/>
        </w:rPr>
        <w:t xml:space="preserve">having factories at </w:t>
      </w:r>
      <w:r>
        <w:rPr>
          <w:i/>
          <w:sz w:val="20"/>
          <w:szCs w:val="20"/>
        </w:rPr>
        <w:t>[address of factory]</w:t>
      </w:r>
    </w:p>
    <w:p w:rsidR="0078198C" w:rsidRDefault="0078198C">
      <w:pPr>
        <w:pBdr>
          <w:top w:val="nil"/>
          <w:left w:val="nil"/>
          <w:bottom w:val="nil"/>
          <w:right w:val="nil"/>
          <w:between w:val="nil"/>
        </w:pBdr>
        <w:spacing w:before="9"/>
        <w:rPr>
          <w:i/>
          <w:color w:val="000000"/>
          <w:sz w:val="23"/>
          <w:szCs w:val="23"/>
        </w:rPr>
      </w:pPr>
    </w:p>
    <w:p w:rsidR="0078198C" w:rsidRDefault="005B26C2">
      <w:pPr>
        <w:ind w:left="1099" w:right="1075"/>
        <w:jc w:val="both"/>
        <w:rPr>
          <w:sz w:val="24"/>
          <w:szCs w:val="24"/>
        </w:rPr>
      </w:pPr>
      <w:r>
        <w:rPr>
          <w:sz w:val="24"/>
          <w:szCs w:val="24"/>
        </w:rPr>
        <w:t xml:space="preserve">do hereby authorize </w:t>
      </w:r>
      <w:r>
        <w:rPr>
          <w:i/>
          <w:sz w:val="20"/>
          <w:szCs w:val="20"/>
        </w:rPr>
        <w:t xml:space="preserve">[name and address of Agent] </w:t>
      </w:r>
      <w:r>
        <w:rPr>
          <w:sz w:val="24"/>
          <w:szCs w:val="24"/>
        </w:rPr>
        <w:t xml:space="preserve">to submit a bid, and subsequently sign the Contract with you against NIT No. </w:t>
      </w:r>
      <w:r>
        <w:rPr>
          <w:i/>
          <w:sz w:val="20"/>
          <w:szCs w:val="20"/>
        </w:rPr>
        <w:t xml:space="preserve">[reference of the Invitation to Bid] </w:t>
      </w:r>
      <w:r>
        <w:rPr>
          <w:sz w:val="24"/>
          <w:szCs w:val="24"/>
        </w:rPr>
        <w:t>for the above goods manufactured by us.</w:t>
      </w:r>
    </w:p>
    <w:p w:rsidR="0078198C" w:rsidRDefault="0078198C">
      <w:pPr>
        <w:pBdr>
          <w:top w:val="nil"/>
          <w:left w:val="nil"/>
          <w:bottom w:val="nil"/>
          <w:right w:val="nil"/>
          <w:between w:val="nil"/>
        </w:pBdr>
        <w:rPr>
          <w:color w:val="000000"/>
          <w:sz w:val="24"/>
          <w:szCs w:val="24"/>
        </w:rPr>
      </w:pPr>
    </w:p>
    <w:p w:rsidR="0078198C" w:rsidRDefault="005B26C2">
      <w:pPr>
        <w:pBdr>
          <w:top w:val="nil"/>
          <w:left w:val="nil"/>
          <w:bottom w:val="nil"/>
          <w:right w:val="nil"/>
          <w:between w:val="nil"/>
        </w:pBdr>
        <w:ind w:left="1099" w:right="1075"/>
        <w:jc w:val="both"/>
        <w:rPr>
          <w:color w:val="000000"/>
          <w:sz w:val="24"/>
          <w:szCs w:val="24"/>
        </w:rPr>
      </w:pPr>
      <w:r>
        <w:rPr>
          <w:color w:val="000000"/>
          <w:sz w:val="24"/>
          <w:szCs w:val="24"/>
        </w:rPr>
        <w:t>We hereby extend our full guarantee and warranty as per Clause 12 of the General Conditions of Contract for the goods offered for supply by the above firm against this Invitation for Bids.</w:t>
      </w:r>
    </w:p>
    <w:p w:rsidR="0078198C" w:rsidRDefault="0078198C">
      <w:pPr>
        <w:pBdr>
          <w:top w:val="nil"/>
          <w:left w:val="nil"/>
          <w:bottom w:val="nil"/>
          <w:right w:val="nil"/>
          <w:between w:val="nil"/>
        </w:pBdr>
        <w:rPr>
          <w:color w:val="000000"/>
          <w:sz w:val="20"/>
          <w:szCs w:val="20"/>
        </w:rPr>
      </w:pPr>
    </w:p>
    <w:p w:rsidR="0078198C" w:rsidRDefault="0078198C">
      <w:pPr>
        <w:pBdr>
          <w:top w:val="nil"/>
          <w:left w:val="nil"/>
          <w:bottom w:val="nil"/>
          <w:right w:val="nil"/>
          <w:between w:val="nil"/>
        </w:pBdr>
        <w:rPr>
          <w:color w:val="000000"/>
          <w:sz w:val="20"/>
          <w:szCs w:val="20"/>
        </w:rPr>
      </w:pPr>
    </w:p>
    <w:p w:rsidR="0078198C" w:rsidRDefault="0078198C">
      <w:pPr>
        <w:pBdr>
          <w:top w:val="nil"/>
          <w:left w:val="nil"/>
          <w:bottom w:val="nil"/>
          <w:right w:val="nil"/>
          <w:between w:val="nil"/>
        </w:pBdr>
        <w:rPr>
          <w:color w:val="000000"/>
          <w:sz w:val="20"/>
          <w:szCs w:val="20"/>
        </w:rPr>
      </w:pPr>
    </w:p>
    <w:p w:rsidR="0078198C" w:rsidRDefault="0078198C">
      <w:pPr>
        <w:pBdr>
          <w:top w:val="nil"/>
          <w:left w:val="nil"/>
          <w:bottom w:val="nil"/>
          <w:right w:val="nil"/>
          <w:between w:val="nil"/>
        </w:pBdr>
        <w:rPr>
          <w:color w:val="000000"/>
          <w:sz w:val="20"/>
          <w:szCs w:val="20"/>
        </w:rPr>
      </w:pPr>
    </w:p>
    <w:p w:rsidR="0078198C" w:rsidRDefault="0078198C">
      <w:pPr>
        <w:pBdr>
          <w:top w:val="nil"/>
          <w:left w:val="nil"/>
          <w:bottom w:val="nil"/>
          <w:right w:val="nil"/>
          <w:between w:val="nil"/>
        </w:pBdr>
        <w:rPr>
          <w:color w:val="000000"/>
          <w:sz w:val="20"/>
          <w:szCs w:val="20"/>
        </w:rPr>
      </w:pPr>
    </w:p>
    <w:p w:rsidR="0078198C" w:rsidRDefault="005B26C2">
      <w:pPr>
        <w:pBdr>
          <w:top w:val="nil"/>
          <w:left w:val="nil"/>
          <w:bottom w:val="nil"/>
          <w:right w:val="nil"/>
          <w:between w:val="nil"/>
        </w:pBdr>
        <w:spacing w:before="4"/>
        <w:rPr>
          <w:color w:val="000000"/>
          <w:sz w:val="14"/>
          <w:szCs w:val="14"/>
        </w:rPr>
      </w:pPr>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s">
          <w:drawing>
            <wp:anchor allowOverlap="1" behindDoc="0" distB="0" distT="0" distL="114300" distR="114300" hidden="0" layoutInCell="1" locked="0" relativeHeight="0" simplePos="0">
              <wp:simplePos x="0" y="0"/>
              <wp:positionH relativeFrom="column">
                <wp:posOffset>1270000</wp:posOffset>
              </wp:positionH>
              <wp:positionV relativeFrom="paragraph">
                <wp:posOffset>114300</wp:posOffset>
              </wp:positionV>
              <wp:extent cx="7620" cy="12700"/>
              <wp:effectExtent b="0" l="0" r="0" t="0"/>
              <wp:wrapTopAndBottom distB="0" distT="0"/>
              <wp:docPr id="9" name=""/>
              <a:graphic>
                <a:graphicData uri="http://schemas.microsoft.com/office/word/2010/wordprocessingShape">
                  <wps:wsp>
                    <wps:cNvSpPr/>
                    <wps:cNvPr id="14" name="Shape 14"/>
                    <wps:spPr>
                      <a:xfrm>
                        <a:off x="3161600" y="3776190"/>
                        <a:ext cx="4800600" cy="762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ve:Fallback>
          <w:r>
            <w:rPr>
              <w:noProof/>
            </w:rPr>
            <w:drawing>
              <wp:anchor distT="0" distB="0" distL="114300" distR="114300" simplePos="0" relativeHeight="251656704" behindDoc="0" locked="0" layoutInCell="1" allowOverlap="1">
                <wp:simplePos x="0" y="0"/>
                <wp:positionH relativeFrom="column">
                  <wp:posOffset>1270000</wp:posOffset>
                </wp:positionH>
                <wp:positionV relativeFrom="paragraph">
                  <wp:posOffset>114300</wp:posOffset>
                </wp:positionV>
                <wp:extent cx="7620" cy="12700"/>
                <wp:effectExtent l="0" t="0" r="0" b="0"/>
                <wp:wrapTopAndBottom distT="0" distB="0"/>
                <wp:docPr id="9"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31"/>
                        <a:srcRect/>
                        <a:stretch>
                          <a:fillRect/>
                        </a:stretch>
                      </pic:blipFill>
                      <pic:spPr>
                        <a:xfrm>
                          <a:off x="0" y="0"/>
                          <a:ext cx="7620" cy="12700"/>
                        </a:xfrm>
                        <a:prstGeom prst="rect">
                          <a:avLst/>
                        </a:prstGeom>
                        <a:ln/>
                      </pic:spPr>
                    </pic:pic>
                  </a:graphicData>
                </a:graphic>
              </wp:anchor>
            </w:drawing>
          </w:r>
        </ve:Fallback>
      </ve:AlternateContent>
    </w:p>
    <w:p w:rsidR="0078198C" w:rsidRDefault="005B26C2">
      <w:pPr>
        <w:spacing w:line="216" w:lineRule="auto"/>
        <w:ind w:left="1820"/>
        <w:rPr>
          <w:i/>
          <w:sz w:val="20"/>
          <w:szCs w:val="20"/>
        </w:rPr>
      </w:pPr>
      <w:r>
        <w:rPr>
          <w:i/>
          <w:sz w:val="20"/>
          <w:szCs w:val="20"/>
        </w:rPr>
        <w:t>[signature for and on behalf of Manufacturer]</w:t>
      </w:r>
    </w:p>
    <w:p w:rsidR="0078198C" w:rsidRDefault="0078198C">
      <w:pPr>
        <w:pBdr>
          <w:top w:val="nil"/>
          <w:left w:val="nil"/>
          <w:bottom w:val="nil"/>
          <w:right w:val="nil"/>
          <w:between w:val="nil"/>
        </w:pBdr>
        <w:rPr>
          <w:i/>
          <w:color w:val="000000"/>
        </w:rPr>
      </w:pPr>
    </w:p>
    <w:p w:rsidR="0078198C" w:rsidRDefault="0078198C">
      <w:pPr>
        <w:pBdr>
          <w:top w:val="nil"/>
          <w:left w:val="nil"/>
          <w:bottom w:val="nil"/>
          <w:right w:val="nil"/>
          <w:between w:val="nil"/>
        </w:pBdr>
        <w:rPr>
          <w:i/>
          <w:color w:val="000000"/>
        </w:rPr>
      </w:pPr>
    </w:p>
    <w:p w:rsidR="0078198C" w:rsidRDefault="005B26C2">
      <w:pPr>
        <w:pBdr>
          <w:top w:val="nil"/>
          <w:left w:val="nil"/>
          <w:bottom w:val="nil"/>
          <w:right w:val="nil"/>
          <w:between w:val="nil"/>
        </w:pBdr>
        <w:spacing w:before="165"/>
        <w:ind w:left="1820" w:right="1074" w:hanging="720"/>
        <w:jc w:val="both"/>
        <w:rPr>
          <w:color w:val="000000"/>
          <w:sz w:val="24"/>
          <w:szCs w:val="24"/>
        </w:rPr>
        <w:sectPr w:rsidR="0078198C">
          <w:headerReference w:type="default" r:id="rId32"/>
          <w:footerReference w:type="default" r:id="rId33"/>
          <w:pgSz w:w="11910" w:h="16840"/>
          <w:pgMar w:top="660" w:right="360" w:bottom="1080" w:left="340" w:header="451" w:footer="884" w:gutter="0"/>
          <w:pgNumType w:start="31"/>
          <w:cols w:space="720"/>
        </w:sectPr>
      </w:pPr>
      <w:r>
        <w:rPr>
          <w:i/>
          <w:color w:val="000000"/>
          <w:sz w:val="24"/>
          <w:szCs w:val="24"/>
        </w:rPr>
        <w:t xml:space="preserve">Note: </w:t>
      </w:r>
      <w:r>
        <w:rPr>
          <w:color w:val="000000"/>
          <w:sz w:val="24"/>
          <w:szCs w:val="24"/>
        </w:rPr>
        <w:t>This letter of authority should be on the letterhead of the Manufacturer and should be signed by a person competent and having the power of attorney to bind the Manufacturer. It should be included by the Bidder in its bid.</w:t>
      </w:r>
    </w:p>
    <w:p w:rsidR="0078198C" w:rsidRDefault="0078198C">
      <w:pPr>
        <w:pBdr>
          <w:top w:val="nil"/>
          <w:left w:val="nil"/>
          <w:bottom w:val="nil"/>
          <w:right w:val="nil"/>
          <w:between w:val="nil"/>
        </w:pBdr>
        <w:spacing w:before="1"/>
        <w:rPr>
          <w:color w:val="000000"/>
          <w:sz w:val="16"/>
          <w:szCs w:val="16"/>
        </w:rPr>
      </w:pPr>
    </w:p>
    <w:p w:rsidR="0078198C" w:rsidRDefault="005B26C2">
      <w:pPr>
        <w:pStyle w:val="Heading2"/>
        <w:ind w:firstLine="1555"/>
      </w:pPr>
      <w:r>
        <w:t>PART-VIII</w:t>
      </w:r>
    </w:p>
    <w:p w:rsidR="0078198C" w:rsidRDefault="005B26C2">
      <w:pPr>
        <w:spacing w:before="69"/>
        <w:ind w:left="1558" w:right="1535"/>
        <w:jc w:val="center"/>
        <w:rPr>
          <w:b/>
          <w:sz w:val="24"/>
          <w:szCs w:val="24"/>
        </w:rPr>
      </w:pPr>
      <w:r>
        <w:rPr>
          <w:b/>
          <w:sz w:val="24"/>
          <w:szCs w:val="24"/>
        </w:rPr>
        <w:t>UNIVERSITY OF SUFISM &amp; MODERN SCIENCES, BHITSHAH</w:t>
      </w:r>
    </w:p>
    <w:p w:rsidR="0078198C" w:rsidRDefault="005B26C2" w:rsidP="007700D4">
      <w:pPr>
        <w:spacing w:before="1"/>
        <w:ind w:left="1555" w:right="1538"/>
        <w:jc w:val="center"/>
        <w:rPr>
          <w:b/>
          <w:sz w:val="24"/>
          <w:szCs w:val="24"/>
        </w:rPr>
      </w:pPr>
      <w:r>
        <w:rPr>
          <w:b/>
          <w:sz w:val="24"/>
          <w:szCs w:val="24"/>
        </w:rPr>
        <w:t>SPECIFICATIONS AND QUANTITIES</w:t>
      </w:r>
    </w:p>
    <w:p w:rsidR="007700D4" w:rsidRPr="007700D4" w:rsidRDefault="007700D4" w:rsidP="007700D4">
      <w:pPr>
        <w:spacing w:before="1"/>
        <w:ind w:left="1555" w:right="1538"/>
        <w:jc w:val="center"/>
        <w:rPr>
          <w:b/>
          <w:sz w:val="24"/>
          <w:szCs w:val="24"/>
        </w:rPr>
      </w:pPr>
    </w:p>
    <w:tbl>
      <w:tblPr>
        <w:tblStyle w:val="af9"/>
        <w:tblW w:w="10984"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62"/>
        <w:gridCol w:w="4471"/>
        <w:gridCol w:w="595"/>
        <w:gridCol w:w="1061"/>
        <w:gridCol w:w="1061"/>
        <w:gridCol w:w="1063"/>
        <w:gridCol w:w="1015"/>
        <w:gridCol w:w="1056"/>
      </w:tblGrid>
      <w:tr w:rsidR="0078198C">
        <w:trPr>
          <w:cantSplit/>
          <w:trHeight w:val="230"/>
          <w:tblHeader/>
        </w:trPr>
        <w:tc>
          <w:tcPr>
            <w:tcW w:w="662" w:type="dxa"/>
            <w:vMerge w:val="restart"/>
          </w:tcPr>
          <w:p w:rsidR="0078198C" w:rsidRDefault="005B26C2">
            <w:pPr>
              <w:pBdr>
                <w:top w:val="nil"/>
                <w:left w:val="nil"/>
                <w:bottom w:val="nil"/>
                <w:right w:val="nil"/>
                <w:between w:val="nil"/>
              </w:pBdr>
              <w:ind w:left="107" w:right="99"/>
              <w:jc w:val="both"/>
              <w:rPr>
                <w:b/>
                <w:color w:val="000000"/>
                <w:sz w:val="20"/>
                <w:szCs w:val="20"/>
              </w:rPr>
            </w:pPr>
            <w:r>
              <w:rPr>
                <w:b/>
                <w:color w:val="000000"/>
                <w:sz w:val="20"/>
                <w:szCs w:val="20"/>
              </w:rPr>
              <w:t>Item Code No.</w:t>
            </w:r>
          </w:p>
        </w:tc>
        <w:tc>
          <w:tcPr>
            <w:tcW w:w="4471" w:type="dxa"/>
            <w:vMerge w:val="restart"/>
          </w:tcPr>
          <w:p w:rsidR="0078198C" w:rsidRDefault="0078198C">
            <w:pPr>
              <w:pBdr>
                <w:top w:val="nil"/>
                <w:left w:val="nil"/>
                <w:bottom w:val="nil"/>
                <w:right w:val="nil"/>
                <w:between w:val="nil"/>
              </w:pBdr>
              <w:rPr>
                <w:b/>
                <w:color w:val="000000"/>
                <w:sz w:val="20"/>
                <w:szCs w:val="20"/>
              </w:rPr>
            </w:pPr>
          </w:p>
          <w:p w:rsidR="0078198C" w:rsidRDefault="005B26C2">
            <w:pPr>
              <w:pBdr>
                <w:top w:val="nil"/>
                <w:left w:val="nil"/>
                <w:bottom w:val="nil"/>
                <w:right w:val="nil"/>
                <w:between w:val="nil"/>
              </w:pBdr>
              <w:ind w:left="751"/>
              <w:rPr>
                <w:b/>
                <w:color w:val="000000"/>
                <w:sz w:val="20"/>
                <w:szCs w:val="20"/>
              </w:rPr>
            </w:pPr>
            <w:r>
              <w:rPr>
                <w:b/>
                <w:color w:val="000000"/>
                <w:sz w:val="20"/>
                <w:szCs w:val="20"/>
              </w:rPr>
              <w:t>Description of Items/Specifications</w:t>
            </w:r>
          </w:p>
        </w:tc>
        <w:tc>
          <w:tcPr>
            <w:tcW w:w="595" w:type="dxa"/>
            <w:vMerge w:val="restart"/>
          </w:tcPr>
          <w:p w:rsidR="0078198C" w:rsidRDefault="0078198C">
            <w:pPr>
              <w:pBdr>
                <w:top w:val="nil"/>
                <w:left w:val="nil"/>
                <w:bottom w:val="nil"/>
                <w:right w:val="nil"/>
                <w:between w:val="nil"/>
              </w:pBdr>
              <w:rPr>
                <w:b/>
                <w:color w:val="000000"/>
              </w:rPr>
            </w:pPr>
          </w:p>
          <w:p w:rsidR="0078198C" w:rsidRDefault="0078198C">
            <w:pPr>
              <w:pBdr>
                <w:top w:val="nil"/>
                <w:left w:val="nil"/>
                <w:bottom w:val="nil"/>
                <w:right w:val="nil"/>
                <w:between w:val="nil"/>
              </w:pBdr>
              <w:rPr>
                <w:b/>
                <w:color w:val="000000"/>
              </w:rPr>
            </w:pPr>
          </w:p>
          <w:p w:rsidR="0078198C" w:rsidRDefault="005B26C2">
            <w:pPr>
              <w:pBdr>
                <w:top w:val="nil"/>
                <w:left w:val="nil"/>
                <w:bottom w:val="nil"/>
                <w:right w:val="nil"/>
                <w:between w:val="nil"/>
              </w:pBdr>
              <w:spacing w:before="183"/>
              <w:ind w:left="108"/>
              <w:rPr>
                <w:b/>
                <w:color w:val="000000"/>
                <w:sz w:val="20"/>
                <w:szCs w:val="20"/>
              </w:rPr>
            </w:pPr>
            <w:r>
              <w:rPr>
                <w:b/>
                <w:color w:val="000000"/>
                <w:sz w:val="20"/>
                <w:szCs w:val="20"/>
              </w:rPr>
              <w:t>Unit</w:t>
            </w:r>
          </w:p>
        </w:tc>
        <w:tc>
          <w:tcPr>
            <w:tcW w:w="4200" w:type="dxa"/>
            <w:gridSpan w:val="4"/>
          </w:tcPr>
          <w:p w:rsidR="0078198C" w:rsidRDefault="005B26C2">
            <w:pPr>
              <w:pBdr>
                <w:top w:val="nil"/>
                <w:left w:val="nil"/>
                <w:bottom w:val="nil"/>
                <w:right w:val="nil"/>
                <w:between w:val="nil"/>
              </w:pBdr>
              <w:spacing w:line="210" w:lineRule="auto"/>
              <w:ind w:left="979"/>
              <w:rPr>
                <w:b/>
                <w:color w:val="000000"/>
                <w:sz w:val="20"/>
                <w:szCs w:val="20"/>
              </w:rPr>
            </w:pPr>
            <w:r>
              <w:rPr>
                <w:b/>
                <w:color w:val="000000"/>
                <w:sz w:val="20"/>
                <w:szCs w:val="20"/>
              </w:rPr>
              <w:t>Price in Pak. Rupees Only</w:t>
            </w:r>
          </w:p>
        </w:tc>
        <w:tc>
          <w:tcPr>
            <w:tcW w:w="1056" w:type="dxa"/>
          </w:tcPr>
          <w:p w:rsidR="0078198C" w:rsidRDefault="0078198C">
            <w:pPr>
              <w:pBdr>
                <w:top w:val="nil"/>
                <w:left w:val="nil"/>
                <w:bottom w:val="nil"/>
                <w:right w:val="nil"/>
                <w:between w:val="nil"/>
              </w:pBdr>
              <w:rPr>
                <w:color w:val="000000"/>
                <w:sz w:val="16"/>
                <w:szCs w:val="16"/>
              </w:rPr>
            </w:pPr>
          </w:p>
        </w:tc>
      </w:tr>
      <w:tr w:rsidR="0078198C">
        <w:trPr>
          <w:cantSplit/>
          <w:trHeight w:val="230"/>
          <w:tblHeader/>
        </w:trPr>
        <w:tc>
          <w:tcPr>
            <w:tcW w:w="662" w:type="dxa"/>
            <w:vMerge/>
          </w:tcPr>
          <w:p w:rsidR="0078198C" w:rsidRDefault="0078198C">
            <w:pPr>
              <w:pBdr>
                <w:top w:val="nil"/>
                <w:left w:val="nil"/>
                <w:bottom w:val="nil"/>
                <w:right w:val="nil"/>
                <w:between w:val="nil"/>
              </w:pBdr>
              <w:spacing w:line="276" w:lineRule="auto"/>
              <w:rPr>
                <w:color w:val="000000"/>
                <w:sz w:val="16"/>
                <w:szCs w:val="16"/>
              </w:rPr>
            </w:pPr>
          </w:p>
        </w:tc>
        <w:tc>
          <w:tcPr>
            <w:tcW w:w="4471" w:type="dxa"/>
            <w:vMerge/>
          </w:tcPr>
          <w:p w:rsidR="0078198C" w:rsidRDefault="0078198C">
            <w:pPr>
              <w:pBdr>
                <w:top w:val="nil"/>
                <w:left w:val="nil"/>
                <w:bottom w:val="nil"/>
                <w:right w:val="nil"/>
                <w:between w:val="nil"/>
              </w:pBdr>
              <w:spacing w:line="276" w:lineRule="auto"/>
              <w:rPr>
                <w:color w:val="000000"/>
                <w:sz w:val="16"/>
                <w:szCs w:val="16"/>
              </w:rPr>
            </w:pPr>
          </w:p>
        </w:tc>
        <w:tc>
          <w:tcPr>
            <w:tcW w:w="595" w:type="dxa"/>
            <w:vMerge/>
          </w:tcPr>
          <w:p w:rsidR="0078198C" w:rsidRDefault="0078198C">
            <w:pPr>
              <w:pBdr>
                <w:top w:val="nil"/>
                <w:left w:val="nil"/>
                <w:bottom w:val="nil"/>
                <w:right w:val="nil"/>
                <w:between w:val="nil"/>
              </w:pBdr>
              <w:spacing w:line="276" w:lineRule="auto"/>
              <w:rPr>
                <w:color w:val="000000"/>
                <w:sz w:val="16"/>
                <w:szCs w:val="16"/>
              </w:rPr>
            </w:pPr>
          </w:p>
        </w:tc>
        <w:tc>
          <w:tcPr>
            <w:tcW w:w="3185" w:type="dxa"/>
            <w:gridSpan w:val="3"/>
          </w:tcPr>
          <w:p w:rsidR="0078198C" w:rsidRDefault="005B26C2">
            <w:pPr>
              <w:pBdr>
                <w:top w:val="nil"/>
                <w:left w:val="nil"/>
                <w:bottom w:val="nil"/>
                <w:right w:val="nil"/>
                <w:between w:val="nil"/>
              </w:pBdr>
              <w:spacing w:line="210" w:lineRule="auto"/>
              <w:ind w:left="1134" w:right="1129"/>
              <w:jc w:val="center"/>
              <w:rPr>
                <w:b/>
                <w:color w:val="000000"/>
                <w:sz w:val="20"/>
                <w:szCs w:val="20"/>
              </w:rPr>
            </w:pPr>
            <w:r>
              <w:rPr>
                <w:b/>
                <w:color w:val="000000"/>
                <w:sz w:val="20"/>
                <w:szCs w:val="20"/>
              </w:rPr>
              <w:t>Unit Price</w:t>
            </w:r>
          </w:p>
        </w:tc>
        <w:tc>
          <w:tcPr>
            <w:tcW w:w="1015" w:type="dxa"/>
            <w:vMerge w:val="restart"/>
          </w:tcPr>
          <w:p w:rsidR="0078198C" w:rsidRDefault="0078198C">
            <w:pPr>
              <w:pBdr>
                <w:top w:val="nil"/>
                <w:left w:val="nil"/>
                <w:bottom w:val="nil"/>
                <w:right w:val="nil"/>
                <w:between w:val="nil"/>
              </w:pBdr>
              <w:rPr>
                <w:b/>
                <w:color w:val="000000"/>
                <w:sz w:val="20"/>
                <w:szCs w:val="20"/>
              </w:rPr>
            </w:pPr>
          </w:p>
          <w:p w:rsidR="0078198C" w:rsidRDefault="005B26C2">
            <w:pPr>
              <w:pBdr>
                <w:top w:val="nil"/>
                <w:left w:val="nil"/>
                <w:bottom w:val="nil"/>
                <w:right w:val="nil"/>
                <w:between w:val="nil"/>
              </w:pBdr>
              <w:ind w:left="108" w:firstLine="170"/>
              <w:rPr>
                <w:b/>
                <w:color w:val="000000"/>
                <w:sz w:val="20"/>
                <w:szCs w:val="20"/>
              </w:rPr>
            </w:pPr>
            <w:r>
              <w:rPr>
                <w:b/>
                <w:color w:val="000000"/>
                <w:sz w:val="20"/>
                <w:szCs w:val="20"/>
              </w:rPr>
              <w:t>Total Quantity Required</w:t>
            </w:r>
          </w:p>
        </w:tc>
        <w:tc>
          <w:tcPr>
            <w:tcW w:w="1056" w:type="dxa"/>
            <w:vMerge w:val="restart"/>
          </w:tcPr>
          <w:p w:rsidR="0078198C" w:rsidRDefault="005B26C2" w:rsidP="001563CE">
            <w:pPr>
              <w:pBdr>
                <w:top w:val="nil"/>
                <w:left w:val="nil"/>
                <w:bottom w:val="nil"/>
                <w:right w:val="nil"/>
                <w:between w:val="nil"/>
              </w:pBdr>
              <w:ind w:left="175" w:right="168" w:firstLine="1"/>
              <w:jc w:val="center"/>
              <w:rPr>
                <w:b/>
                <w:color w:val="000000"/>
                <w:sz w:val="20"/>
                <w:szCs w:val="20"/>
              </w:rPr>
            </w:pPr>
            <w:r>
              <w:rPr>
                <w:b/>
                <w:color w:val="000000"/>
                <w:sz w:val="20"/>
                <w:szCs w:val="20"/>
              </w:rPr>
              <w:t>Total Amount with GST</w:t>
            </w:r>
          </w:p>
        </w:tc>
      </w:tr>
      <w:tr w:rsidR="0078198C">
        <w:trPr>
          <w:cantSplit/>
          <w:trHeight w:val="909"/>
          <w:tblHeader/>
        </w:trPr>
        <w:tc>
          <w:tcPr>
            <w:tcW w:w="662" w:type="dxa"/>
            <w:vMerge/>
          </w:tcPr>
          <w:p w:rsidR="0078198C" w:rsidRDefault="0078198C">
            <w:pPr>
              <w:pBdr>
                <w:top w:val="nil"/>
                <w:left w:val="nil"/>
                <w:bottom w:val="nil"/>
                <w:right w:val="nil"/>
                <w:between w:val="nil"/>
              </w:pBdr>
              <w:spacing w:line="276" w:lineRule="auto"/>
              <w:rPr>
                <w:b/>
                <w:color w:val="000000"/>
                <w:sz w:val="20"/>
                <w:szCs w:val="20"/>
              </w:rPr>
            </w:pPr>
          </w:p>
        </w:tc>
        <w:tc>
          <w:tcPr>
            <w:tcW w:w="4471" w:type="dxa"/>
            <w:vMerge/>
          </w:tcPr>
          <w:p w:rsidR="0078198C" w:rsidRDefault="0078198C">
            <w:pPr>
              <w:pBdr>
                <w:top w:val="nil"/>
                <w:left w:val="nil"/>
                <w:bottom w:val="nil"/>
                <w:right w:val="nil"/>
                <w:between w:val="nil"/>
              </w:pBdr>
              <w:spacing w:line="276" w:lineRule="auto"/>
              <w:rPr>
                <w:b/>
                <w:color w:val="000000"/>
                <w:sz w:val="20"/>
                <w:szCs w:val="20"/>
              </w:rPr>
            </w:pPr>
          </w:p>
        </w:tc>
        <w:tc>
          <w:tcPr>
            <w:tcW w:w="595" w:type="dxa"/>
            <w:vMerge/>
          </w:tcPr>
          <w:p w:rsidR="0078198C" w:rsidRDefault="0078198C">
            <w:pPr>
              <w:pBdr>
                <w:top w:val="nil"/>
                <w:left w:val="nil"/>
                <w:bottom w:val="nil"/>
                <w:right w:val="nil"/>
                <w:between w:val="nil"/>
              </w:pBdr>
              <w:spacing w:line="276" w:lineRule="auto"/>
              <w:rPr>
                <w:b/>
                <w:color w:val="000000"/>
                <w:sz w:val="20"/>
                <w:szCs w:val="20"/>
              </w:rPr>
            </w:pPr>
          </w:p>
        </w:tc>
        <w:tc>
          <w:tcPr>
            <w:tcW w:w="1061" w:type="dxa"/>
          </w:tcPr>
          <w:p w:rsidR="0078198C" w:rsidRDefault="005B26C2">
            <w:pPr>
              <w:pBdr>
                <w:top w:val="nil"/>
                <w:left w:val="nil"/>
                <w:bottom w:val="nil"/>
                <w:right w:val="nil"/>
                <w:between w:val="nil"/>
              </w:pBdr>
              <w:ind w:left="106"/>
              <w:rPr>
                <w:b/>
                <w:color w:val="000000"/>
                <w:sz w:val="20"/>
                <w:szCs w:val="20"/>
              </w:rPr>
            </w:pPr>
            <w:r>
              <w:rPr>
                <w:b/>
                <w:color w:val="000000"/>
                <w:sz w:val="20"/>
                <w:szCs w:val="20"/>
              </w:rPr>
              <w:t>Without GST</w:t>
            </w:r>
          </w:p>
        </w:tc>
        <w:tc>
          <w:tcPr>
            <w:tcW w:w="1061" w:type="dxa"/>
          </w:tcPr>
          <w:p w:rsidR="0078198C" w:rsidRDefault="005B26C2">
            <w:pPr>
              <w:pBdr>
                <w:top w:val="nil"/>
                <w:left w:val="nil"/>
                <w:bottom w:val="nil"/>
                <w:right w:val="nil"/>
                <w:between w:val="nil"/>
              </w:pBdr>
              <w:ind w:left="108" w:firstLine="237"/>
              <w:rPr>
                <w:b/>
                <w:color w:val="000000"/>
                <w:sz w:val="20"/>
                <w:szCs w:val="20"/>
              </w:rPr>
            </w:pPr>
            <w:r>
              <w:rPr>
                <w:b/>
                <w:color w:val="000000"/>
                <w:sz w:val="20"/>
                <w:szCs w:val="20"/>
              </w:rPr>
              <w:t xml:space="preserve">Add </w:t>
            </w:r>
            <w:r w:rsidR="001563CE">
              <w:rPr>
                <w:b/>
                <w:color w:val="000000"/>
                <w:sz w:val="20"/>
                <w:szCs w:val="20"/>
              </w:rPr>
              <w:t xml:space="preserve">   </w:t>
            </w:r>
            <w:r>
              <w:rPr>
                <w:b/>
                <w:color w:val="000000"/>
                <w:sz w:val="20"/>
                <w:szCs w:val="20"/>
              </w:rPr>
              <w:t>GST</w:t>
            </w:r>
          </w:p>
        </w:tc>
        <w:tc>
          <w:tcPr>
            <w:tcW w:w="1063" w:type="dxa"/>
          </w:tcPr>
          <w:p w:rsidR="0078198C" w:rsidRDefault="005B26C2">
            <w:pPr>
              <w:pBdr>
                <w:top w:val="nil"/>
                <w:left w:val="nil"/>
                <w:bottom w:val="nil"/>
                <w:right w:val="nil"/>
                <w:between w:val="nil"/>
              </w:pBdr>
              <w:ind w:left="108" w:right="99" w:firstLine="1"/>
              <w:jc w:val="center"/>
              <w:rPr>
                <w:b/>
                <w:color w:val="000000"/>
                <w:sz w:val="20"/>
                <w:szCs w:val="20"/>
              </w:rPr>
            </w:pPr>
            <w:r>
              <w:rPr>
                <w:b/>
                <w:color w:val="000000"/>
                <w:sz w:val="20"/>
                <w:szCs w:val="20"/>
              </w:rPr>
              <w:t>Total With GST</w:t>
            </w:r>
          </w:p>
        </w:tc>
        <w:tc>
          <w:tcPr>
            <w:tcW w:w="1015" w:type="dxa"/>
            <w:vMerge/>
          </w:tcPr>
          <w:p w:rsidR="0078198C" w:rsidRDefault="0078198C">
            <w:pPr>
              <w:pBdr>
                <w:top w:val="nil"/>
                <w:left w:val="nil"/>
                <w:bottom w:val="nil"/>
                <w:right w:val="nil"/>
                <w:between w:val="nil"/>
              </w:pBdr>
              <w:spacing w:line="276" w:lineRule="auto"/>
              <w:rPr>
                <w:b/>
                <w:color w:val="000000"/>
                <w:sz w:val="20"/>
                <w:szCs w:val="20"/>
              </w:rPr>
            </w:pPr>
          </w:p>
        </w:tc>
        <w:tc>
          <w:tcPr>
            <w:tcW w:w="1056" w:type="dxa"/>
            <w:vMerge/>
          </w:tcPr>
          <w:p w:rsidR="0078198C" w:rsidRDefault="0078198C">
            <w:pPr>
              <w:pBdr>
                <w:top w:val="nil"/>
                <w:left w:val="nil"/>
                <w:bottom w:val="nil"/>
                <w:right w:val="nil"/>
                <w:between w:val="nil"/>
              </w:pBdr>
              <w:spacing w:line="276" w:lineRule="auto"/>
              <w:rPr>
                <w:b/>
                <w:color w:val="000000"/>
                <w:sz w:val="20"/>
                <w:szCs w:val="20"/>
              </w:rPr>
            </w:pPr>
          </w:p>
        </w:tc>
      </w:tr>
      <w:tr w:rsidR="0078198C">
        <w:trPr>
          <w:cantSplit/>
          <w:trHeight w:val="282"/>
          <w:tblHeader/>
        </w:trPr>
        <w:tc>
          <w:tcPr>
            <w:tcW w:w="662" w:type="dxa"/>
            <w:vMerge/>
          </w:tcPr>
          <w:p w:rsidR="0078198C" w:rsidRDefault="0078198C">
            <w:pPr>
              <w:pBdr>
                <w:top w:val="nil"/>
                <w:left w:val="nil"/>
                <w:bottom w:val="nil"/>
                <w:right w:val="nil"/>
                <w:between w:val="nil"/>
              </w:pBdr>
              <w:spacing w:line="276" w:lineRule="auto"/>
              <w:rPr>
                <w:b/>
                <w:color w:val="000000"/>
                <w:sz w:val="20"/>
                <w:szCs w:val="20"/>
              </w:rPr>
            </w:pPr>
          </w:p>
        </w:tc>
        <w:tc>
          <w:tcPr>
            <w:tcW w:w="4471" w:type="dxa"/>
            <w:vMerge/>
          </w:tcPr>
          <w:p w:rsidR="0078198C" w:rsidRDefault="0078198C">
            <w:pPr>
              <w:pBdr>
                <w:top w:val="nil"/>
                <w:left w:val="nil"/>
                <w:bottom w:val="nil"/>
                <w:right w:val="nil"/>
                <w:between w:val="nil"/>
              </w:pBdr>
              <w:spacing w:line="276" w:lineRule="auto"/>
              <w:rPr>
                <w:b/>
                <w:color w:val="000000"/>
                <w:sz w:val="20"/>
                <w:szCs w:val="20"/>
              </w:rPr>
            </w:pPr>
          </w:p>
        </w:tc>
        <w:tc>
          <w:tcPr>
            <w:tcW w:w="595" w:type="dxa"/>
            <w:vMerge/>
          </w:tcPr>
          <w:p w:rsidR="0078198C" w:rsidRDefault="0078198C">
            <w:pPr>
              <w:pBdr>
                <w:top w:val="nil"/>
                <w:left w:val="nil"/>
                <w:bottom w:val="nil"/>
                <w:right w:val="nil"/>
                <w:between w:val="nil"/>
              </w:pBdr>
              <w:spacing w:line="276" w:lineRule="auto"/>
              <w:rPr>
                <w:b/>
                <w:color w:val="000000"/>
                <w:sz w:val="20"/>
                <w:szCs w:val="20"/>
              </w:rPr>
            </w:pPr>
          </w:p>
        </w:tc>
        <w:tc>
          <w:tcPr>
            <w:tcW w:w="1061" w:type="dxa"/>
          </w:tcPr>
          <w:p w:rsidR="0078198C" w:rsidRDefault="005B26C2">
            <w:pPr>
              <w:pBdr>
                <w:top w:val="nil"/>
                <w:left w:val="nil"/>
                <w:bottom w:val="nil"/>
                <w:right w:val="nil"/>
                <w:between w:val="nil"/>
              </w:pBdr>
              <w:ind w:left="5"/>
              <w:jc w:val="center"/>
              <w:rPr>
                <w:b/>
                <w:color w:val="000000"/>
                <w:sz w:val="20"/>
                <w:szCs w:val="20"/>
              </w:rPr>
            </w:pPr>
            <w:r>
              <w:rPr>
                <w:b/>
                <w:color w:val="000000"/>
                <w:sz w:val="20"/>
                <w:szCs w:val="20"/>
              </w:rPr>
              <w:t>1</w:t>
            </w:r>
          </w:p>
        </w:tc>
        <w:tc>
          <w:tcPr>
            <w:tcW w:w="1061" w:type="dxa"/>
          </w:tcPr>
          <w:p w:rsidR="0078198C" w:rsidRDefault="005B26C2">
            <w:pPr>
              <w:pBdr>
                <w:top w:val="nil"/>
                <w:left w:val="nil"/>
                <w:bottom w:val="nil"/>
                <w:right w:val="nil"/>
                <w:between w:val="nil"/>
              </w:pBdr>
              <w:ind w:left="9"/>
              <w:jc w:val="center"/>
              <w:rPr>
                <w:b/>
                <w:color w:val="000000"/>
                <w:sz w:val="20"/>
                <w:szCs w:val="20"/>
              </w:rPr>
            </w:pPr>
            <w:r>
              <w:rPr>
                <w:b/>
                <w:color w:val="000000"/>
                <w:sz w:val="20"/>
                <w:szCs w:val="20"/>
              </w:rPr>
              <w:t>2</w:t>
            </w:r>
          </w:p>
        </w:tc>
        <w:tc>
          <w:tcPr>
            <w:tcW w:w="1063" w:type="dxa"/>
          </w:tcPr>
          <w:p w:rsidR="0078198C" w:rsidRDefault="005B26C2">
            <w:pPr>
              <w:pBdr>
                <w:top w:val="nil"/>
                <w:left w:val="nil"/>
                <w:bottom w:val="nil"/>
                <w:right w:val="nil"/>
                <w:between w:val="nil"/>
              </w:pBdr>
              <w:ind w:left="151"/>
              <w:rPr>
                <w:b/>
                <w:color w:val="000000"/>
                <w:sz w:val="20"/>
                <w:szCs w:val="20"/>
              </w:rPr>
            </w:pPr>
            <w:r>
              <w:rPr>
                <w:b/>
                <w:color w:val="000000"/>
                <w:sz w:val="20"/>
                <w:szCs w:val="20"/>
              </w:rPr>
              <w:t>3 = (1+2)</w:t>
            </w:r>
          </w:p>
        </w:tc>
        <w:tc>
          <w:tcPr>
            <w:tcW w:w="1015" w:type="dxa"/>
          </w:tcPr>
          <w:p w:rsidR="0078198C" w:rsidRDefault="005B26C2">
            <w:pPr>
              <w:pBdr>
                <w:top w:val="nil"/>
                <w:left w:val="nil"/>
                <w:bottom w:val="nil"/>
                <w:right w:val="nil"/>
                <w:between w:val="nil"/>
              </w:pBdr>
              <w:ind w:left="7"/>
              <w:jc w:val="center"/>
              <w:rPr>
                <w:b/>
                <w:color w:val="000000"/>
                <w:sz w:val="20"/>
                <w:szCs w:val="20"/>
              </w:rPr>
            </w:pPr>
            <w:r>
              <w:rPr>
                <w:b/>
                <w:color w:val="000000"/>
                <w:sz w:val="20"/>
                <w:szCs w:val="20"/>
              </w:rPr>
              <w:t>4</w:t>
            </w:r>
          </w:p>
        </w:tc>
        <w:tc>
          <w:tcPr>
            <w:tcW w:w="1056" w:type="dxa"/>
          </w:tcPr>
          <w:p w:rsidR="0078198C" w:rsidRDefault="005B26C2">
            <w:pPr>
              <w:pBdr>
                <w:top w:val="nil"/>
                <w:left w:val="nil"/>
                <w:bottom w:val="nil"/>
                <w:right w:val="nil"/>
                <w:between w:val="nil"/>
              </w:pBdr>
              <w:ind w:left="154"/>
              <w:rPr>
                <w:b/>
                <w:color w:val="000000"/>
                <w:sz w:val="20"/>
                <w:szCs w:val="20"/>
              </w:rPr>
            </w:pPr>
            <w:r>
              <w:rPr>
                <w:b/>
                <w:color w:val="000000"/>
                <w:sz w:val="20"/>
                <w:szCs w:val="20"/>
              </w:rPr>
              <w:t>5 = (4x3)</w:t>
            </w:r>
          </w:p>
        </w:tc>
      </w:tr>
      <w:tr w:rsidR="0078198C">
        <w:trPr>
          <w:cantSplit/>
          <w:trHeight w:val="1334"/>
          <w:tblHeader/>
        </w:trPr>
        <w:tc>
          <w:tcPr>
            <w:tcW w:w="662" w:type="dxa"/>
          </w:tcPr>
          <w:p w:rsidR="0078198C" w:rsidRDefault="0078198C">
            <w:pPr>
              <w:pBdr>
                <w:top w:val="nil"/>
                <w:left w:val="nil"/>
                <w:bottom w:val="nil"/>
                <w:right w:val="nil"/>
                <w:between w:val="nil"/>
              </w:pBdr>
              <w:ind w:left="107"/>
              <w:rPr>
                <w:color w:val="000000"/>
                <w:sz w:val="20"/>
                <w:szCs w:val="20"/>
              </w:rPr>
            </w:pPr>
          </w:p>
          <w:p w:rsidR="0078198C" w:rsidRDefault="0078198C">
            <w:pPr>
              <w:pBdr>
                <w:top w:val="nil"/>
                <w:left w:val="nil"/>
                <w:bottom w:val="nil"/>
                <w:right w:val="nil"/>
                <w:between w:val="nil"/>
              </w:pBdr>
              <w:ind w:left="107"/>
              <w:rPr>
                <w:color w:val="000000"/>
                <w:sz w:val="20"/>
                <w:szCs w:val="20"/>
              </w:rPr>
            </w:pPr>
          </w:p>
          <w:p w:rsidR="0078198C" w:rsidRDefault="0078198C">
            <w:pPr>
              <w:pBdr>
                <w:top w:val="nil"/>
                <w:left w:val="nil"/>
                <w:bottom w:val="nil"/>
                <w:right w:val="nil"/>
                <w:between w:val="nil"/>
              </w:pBdr>
              <w:ind w:left="107"/>
              <w:rPr>
                <w:color w:val="000000"/>
                <w:sz w:val="20"/>
                <w:szCs w:val="20"/>
              </w:rPr>
            </w:pPr>
          </w:p>
          <w:p w:rsidR="0078198C" w:rsidRDefault="007700D4">
            <w:pPr>
              <w:pBdr>
                <w:top w:val="nil"/>
                <w:left w:val="nil"/>
                <w:bottom w:val="nil"/>
                <w:right w:val="nil"/>
                <w:between w:val="nil"/>
              </w:pBdr>
              <w:ind w:left="107"/>
              <w:rPr>
                <w:color w:val="000000"/>
                <w:sz w:val="20"/>
                <w:szCs w:val="20"/>
              </w:rPr>
            </w:pPr>
            <w:r>
              <w:rPr>
                <w:color w:val="000000"/>
                <w:sz w:val="20"/>
                <w:szCs w:val="20"/>
              </w:rPr>
              <w:t>1</w:t>
            </w:r>
          </w:p>
          <w:p w:rsidR="0078198C" w:rsidRDefault="0078198C">
            <w:pPr>
              <w:pBdr>
                <w:top w:val="nil"/>
                <w:left w:val="nil"/>
                <w:bottom w:val="nil"/>
                <w:right w:val="nil"/>
                <w:between w:val="nil"/>
              </w:pBdr>
              <w:ind w:left="107"/>
              <w:rPr>
                <w:color w:val="000000"/>
                <w:sz w:val="20"/>
                <w:szCs w:val="20"/>
              </w:rPr>
            </w:pPr>
          </w:p>
          <w:p w:rsidR="0078198C" w:rsidRDefault="0078198C">
            <w:pPr>
              <w:pBdr>
                <w:top w:val="nil"/>
                <w:left w:val="nil"/>
                <w:bottom w:val="nil"/>
                <w:right w:val="nil"/>
                <w:between w:val="nil"/>
              </w:pBdr>
              <w:ind w:left="107"/>
              <w:rPr>
                <w:color w:val="000000"/>
                <w:sz w:val="20"/>
                <w:szCs w:val="20"/>
              </w:rPr>
            </w:pPr>
          </w:p>
          <w:p w:rsidR="0078198C" w:rsidRDefault="0078198C">
            <w:pPr>
              <w:pBdr>
                <w:top w:val="nil"/>
                <w:left w:val="nil"/>
                <w:bottom w:val="nil"/>
                <w:right w:val="nil"/>
                <w:between w:val="nil"/>
              </w:pBdr>
              <w:ind w:left="107"/>
              <w:rPr>
                <w:color w:val="000000"/>
                <w:sz w:val="20"/>
                <w:szCs w:val="20"/>
              </w:rPr>
            </w:pPr>
          </w:p>
          <w:p w:rsidR="0078198C" w:rsidRDefault="0078198C">
            <w:pPr>
              <w:pBdr>
                <w:top w:val="nil"/>
                <w:left w:val="nil"/>
                <w:bottom w:val="nil"/>
                <w:right w:val="nil"/>
                <w:between w:val="nil"/>
              </w:pBdr>
              <w:ind w:left="107"/>
              <w:rPr>
                <w:color w:val="000000"/>
                <w:sz w:val="20"/>
                <w:szCs w:val="20"/>
              </w:rPr>
            </w:pPr>
          </w:p>
          <w:p w:rsidR="0078198C" w:rsidRDefault="0078198C">
            <w:pPr>
              <w:pBdr>
                <w:top w:val="nil"/>
                <w:left w:val="nil"/>
                <w:bottom w:val="nil"/>
                <w:right w:val="nil"/>
                <w:between w:val="nil"/>
              </w:pBdr>
              <w:rPr>
                <w:color w:val="000000"/>
                <w:sz w:val="20"/>
                <w:szCs w:val="20"/>
              </w:rPr>
            </w:pPr>
          </w:p>
          <w:p w:rsidR="0078198C" w:rsidRDefault="0078198C">
            <w:pPr>
              <w:pBdr>
                <w:top w:val="nil"/>
                <w:left w:val="nil"/>
                <w:bottom w:val="nil"/>
                <w:right w:val="nil"/>
                <w:between w:val="nil"/>
              </w:pBdr>
              <w:ind w:left="107"/>
              <w:rPr>
                <w:color w:val="000000"/>
                <w:sz w:val="20"/>
                <w:szCs w:val="20"/>
              </w:rPr>
            </w:pPr>
          </w:p>
          <w:p w:rsidR="0078198C" w:rsidRDefault="0078198C">
            <w:pPr>
              <w:pBdr>
                <w:top w:val="nil"/>
                <w:left w:val="nil"/>
                <w:bottom w:val="nil"/>
                <w:right w:val="nil"/>
                <w:between w:val="nil"/>
              </w:pBdr>
              <w:ind w:left="107"/>
              <w:rPr>
                <w:color w:val="000000"/>
                <w:sz w:val="20"/>
                <w:szCs w:val="20"/>
              </w:rPr>
            </w:pPr>
          </w:p>
          <w:p w:rsidR="0078198C" w:rsidRDefault="0078198C">
            <w:pPr>
              <w:pBdr>
                <w:top w:val="nil"/>
                <w:left w:val="nil"/>
                <w:bottom w:val="nil"/>
                <w:right w:val="nil"/>
                <w:between w:val="nil"/>
              </w:pBdr>
              <w:ind w:left="107"/>
              <w:rPr>
                <w:color w:val="000000"/>
                <w:sz w:val="20"/>
                <w:szCs w:val="20"/>
              </w:rPr>
            </w:pPr>
          </w:p>
          <w:p w:rsidR="0078198C" w:rsidRDefault="0078198C">
            <w:pPr>
              <w:pBdr>
                <w:top w:val="nil"/>
                <w:left w:val="nil"/>
                <w:bottom w:val="nil"/>
                <w:right w:val="nil"/>
                <w:between w:val="nil"/>
              </w:pBdr>
              <w:ind w:left="107"/>
              <w:rPr>
                <w:color w:val="000000"/>
                <w:sz w:val="20"/>
                <w:szCs w:val="20"/>
              </w:rPr>
            </w:pPr>
          </w:p>
          <w:p w:rsidR="0078198C" w:rsidRDefault="007700D4" w:rsidP="007700D4">
            <w:pPr>
              <w:pBdr>
                <w:top w:val="nil"/>
                <w:left w:val="nil"/>
                <w:bottom w:val="nil"/>
                <w:right w:val="nil"/>
                <w:between w:val="nil"/>
              </w:pBdr>
              <w:rPr>
                <w:color w:val="000000"/>
                <w:sz w:val="20"/>
                <w:szCs w:val="20"/>
              </w:rPr>
            </w:pPr>
            <w:r>
              <w:rPr>
                <w:color w:val="000000"/>
                <w:sz w:val="20"/>
                <w:szCs w:val="20"/>
              </w:rPr>
              <w:t xml:space="preserve">     2</w:t>
            </w:r>
          </w:p>
          <w:p w:rsidR="0078198C" w:rsidRDefault="0078198C">
            <w:pPr>
              <w:pBdr>
                <w:top w:val="nil"/>
                <w:left w:val="nil"/>
                <w:bottom w:val="nil"/>
                <w:right w:val="nil"/>
                <w:between w:val="nil"/>
              </w:pBdr>
              <w:ind w:left="107"/>
              <w:rPr>
                <w:color w:val="000000"/>
                <w:sz w:val="20"/>
                <w:szCs w:val="20"/>
              </w:rPr>
            </w:pPr>
          </w:p>
          <w:p w:rsidR="0078198C" w:rsidRDefault="0078198C">
            <w:pPr>
              <w:pBdr>
                <w:top w:val="nil"/>
                <w:left w:val="nil"/>
                <w:bottom w:val="nil"/>
                <w:right w:val="nil"/>
                <w:between w:val="nil"/>
              </w:pBdr>
              <w:ind w:left="107"/>
              <w:rPr>
                <w:color w:val="000000"/>
                <w:sz w:val="20"/>
                <w:szCs w:val="20"/>
              </w:rPr>
            </w:pPr>
          </w:p>
          <w:p w:rsidR="0078198C" w:rsidRDefault="0078198C">
            <w:pPr>
              <w:pBdr>
                <w:top w:val="nil"/>
                <w:left w:val="nil"/>
                <w:bottom w:val="nil"/>
                <w:right w:val="nil"/>
                <w:between w:val="nil"/>
              </w:pBdr>
              <w:ind w:left="107"/>
              <w:rPr>
                <w:color w:val="000000"/>
                <w:sz w:val="20"/>
                <w:szCs w:val="20"/>
              </w:rPr>
            </w:pPr>
          </w:p>
          <w:p w:rsidR="0078198C" w:rsidRDefault="0078198C">
            <w:pPr>
              <w:pBdr>
                <w:top w:val="nil"/>
                <w:left w:val="nil"/>
                <w:bottom w:val="nil"/>
                <w:right w:val="nil"/>
                <w:between w:val="nil"/>
              </w:pBdr>
              <w:ind w:left="107"/>
              <w:rPr>
                <w:color w:val="000000"/>
                <w:sz w:val="20"/>
                <w:szCs w:val="20"/>
              </w:rPr>
            </w:pPr>
          </w:p>
          <w:p w:rsidR="0078198C" w:rsidRDefault="0078198C">
            <w:pPr>
              <w:pBdr>
                <w:top w:val="nil"/>
                <w:left w:val="nil"/>
                <w:bottom w:val="nil"/>
                <w:right w:val="nil"/>
                <w:between w:val="nil"/>
              </w:pBdr>
              <w:ind w:left="107"/>
              <w:rPr>
                <w:color w:val="000000"/>
                <w:sz w:val="20"/>
                <w:szCs w:val="20"/>
              </w:rPr>
            </w:pPr>
          </w:p>
          <w:p w:rsidR="0078198C" w:rsidRDefault="0078198C">
            <w:pPr>
              <w:pBdr>
                <w:top w:val="nil"/>
                <w:left w:val="nil"/>
                <w:bottom w:val="nil"/>
                <w:right w:val="nil"/>
                <w:between w:val="nil"/>
              </w:pBdr>
              <w:ind w:left="107"/>
              <w:rPr>
                <w:color w:val="000000"/>
                <w:sz w:val="20"/>
                <w:szCs w:val="20"/>
              </w:rPr>
            </w:pPr>
          </w:p>
          <w:p w:rsidR="0078198C" w:rsidRDefault="0078198C">
            <w:pPr>
              <w:pBdr>
                <w:top w:val="nil"/>
                <w:left w:val="nil"/>
                <w:bottom w:val="nil"/>
                <w:right w:val="nil"/>
                <w:between w:val="nil"/>
              </w:pBdr>
              <w:ind w:left="107"/>
              <w:rPr>
                <w:color w:val="000000"/>
                <w:sz w:val="20"/>
                <w:szCs w:val="20"/>
              </w:rPr>
            </w:pPr>
          </w:p>
          <w:p w:rsidR="0078198C" w:rsidRDefault="0078198C">
            <w:pPr>
              <w:pBdr>
                <w:top w:val="nil"/>
                <w:left w:val="nil"/>
                <w:bottom w:val="nil"/>
                <w:right w:val="nil"/>
                <w:between w:val="nil"/>
              </w:pBdr>
              <w:rPr>
                <w:color w:val="000000"/>
                <w:sz w:val="20"/>
                <w:szCs w:val="20"/>
              </w:rPr>
            </w:pPr>
          </w:p>
          <w:p w:rsidR="0078198C" w:rsidRDefault="0078198C">
            <w:pPr>
              <w:pBdr>
                <w:top w:val="nil"/>
                <w:left w:val="nil"/>
                <w:bottom w:val="nil"/>
                <w:right w:val="nil"/>
                <w:between w:val="nil"/>
              </w:pBdr>
              <w:rPr>
                <w:color w:val="000000"/>
                <w:sz w:val="20"/>
                <w:szCs w:val="20"/>
              </w:rPr>
            </w:pPr>
          </w:p>
          <w:p w:rsidR="0078198C" w:rsidRDefault="00836AE2">
            <w:pPr>
              <w:pBdr>
                <w:top w:val="nil"/>
                <w:left w:val="nil"/>
                <w:bottom w:val="nil"/>
                <w:right w:val="nil"/>
                <w:between w:val="nil"/>
              </w:pBdr>
              <w:rPr>
                <w:color w:val="000000"/>
                <w:sz w:val="20"/>
                <w:szCs w:val="20"/>
              </w:rPr>
            </w:pPr>
            <w:r>
              <w:rPr>
                <w:color w:val="000000"/>
                <w:sz w:val="20"/>
                <w:szCs w:val="20"/>
              </w:rPr>
              <w:t xml:space="preserve">     </w:t>
            </w:r>
          </w:p>
          <w:p w:rsidR="0078198C" w:rsidRDefault="0078198C">
            <w:pPr>
              <w:pBdr>
                <w:top w:val="nil"/>
                <w:left w:val="nil"/>
                <w:bottom w:val="nil"/>
                <w:right w:val="nil"/>
                <w:between w:val="nil"/>
              </w:pBdr>
              <w:rPr>
                <w:color w:val="000000"/>
                <w:sz w:val="20"/>
                <w:szCs w:val="20"/>
              </w:rPr>
            </w:pPr>
          </w:p>
        </w:tc>
        <w:tc>
          <w:tcPr>
            <w:tcW w:w="4471" w:type="dxa"/>
          </w:tcPr>
          <w:p w:rsidR="0078198C" w:rsidRDefault="0078198C">
            <w:pPr>
              <w:widowControl/>
              <w:rPr>
                <w:sz w:val="24"/>
                <w:szCs w:val="24"/>
              </w:rPr>
            </w:pPr>
          </w:p>
          <w:p w:rsidR="0078198C" w:rsidRDefault="005B26C2">
            <w:pPr>
              <w:widowControl/>
              <w:rPr>
                <w:sz w:val="24"/>
                <w:szCs w:val="24"/>
                <w:highlight w:val="yellow"/>
              </w:rPr>
            </w:pPr>
            <w:r>
              <w:rPr>
                <w:sz w:val="24"/>
                <w:szCs w:val="24"/>
              </w:rPr>
              <w:t xml:space="preserve"> </w:t>
            </w:r>
          </w:p>
          <w:p w:rsidR="0078198C" w:rsidRDefault="00FC503E" w:rsidP="005B26C2">
            <w:pPr>
              <w:widowControl/>
              <w:rPr>
                <w:sz w:val="24"/>
                <w:szCs w:val="24"/>
              </w:rPr>
            </w:pPr>
            <w:r>
              <w:rPr>
                <w:sz w:val="24"/>
                <w:szCs w:val="24"/>
              </w:rPr>
              <w:t xml:space="preserve">  Core i5 9</w:t>
            </w:r>
            <w:r w:rsidR="005B26C2">
              <w:rPr>
                <w:sz w:val="24"/>
                <w:szCs w:val="24"/>
              </w:rPr>
              <w:t>th Generation</w:t>
            </w:r>
            <w:r w:rsidR="007700D4">
              <w:rPr>
                <w:sz w:val="24"/>
                <w:szCs w:val="24"/>
              </w:rPr>
              <w:t xml:space="preserve"> </w:t>
            </w:r>
          </w:p>
          <w:p w:rsidR="0078198C" w:rsidRDefault="005B26C2">
            <w:pPr>
              <w:pBdr>
                <w:top w:val="nil"/>
                <w:left w:val="nil"/>
                <w:bottom w:val="nil"/>
                <w:right w:val="nil"/>
                <w:between w:val="nil"/>
              </w:pBdr>
              <w:ind w:left="108" w:right="185"/>
              <w:rPr>
                <w:sz w:val="24"/>
                <w:szCs w:val="24"/>
              </w:rPr>
            </w:pPr>
            <w:r>
              <w:rPr>
                <w:sz w:val="24"/>
                <w:szCs w:val="24"/>
              </w:rPr>
              <w:t>8 GB RAM</w:t>
            </w:r>
          </w:p>
          <w:p w:rsidR="0078198C" w:rsidRDefault="005B26C2">
            <w:pPr>
              <w:pBdr>
                <w:top w:val="nil"/>
                <w:left w:val="nil"/>
                <w:bottom w:val="nil"/>
                <w:right w:val="nil"/>
                <w:between w:val="nil"/>
              </w:pBdr>
              <w:ind w:left="108" w:right="185"/>
              <w:rPr>
                <w:sz w:val="24"/>
                <w:szCs w:val="24"/>
              </w:rPr>
            </w:pPr>
            <w:r>
              <w:rPr>
                <w:sz w:val="24"/>
                <w:szCs w:val="24"/>
              </w:rPr>
              <w:t>1 TB Hard</w:t>
            </w:r>
            <w:r w:rsidR="00FC503E">
              <w:rPr>
                <w:sz w:val="24"/>
                <w:szCs w:val="24"/>
              </w:rPr>
              <w:t xml:space="preserve"> D</w:t>
            </w:r>
            <w:r>
              <w:rPr>
                <w:sz w:val="24"/>
                <w:szCs w:val="24"/>
              </w:rPr>
              <w:t>isk</w:t>
            </w:r>
          </w:p>
          <w:p w:rsidR="0078198C" w:rsidRDefault="005B26C2">
            <w:pPr>
              <w:pBdr>
                <w:top w:val="nil"/>
                <w:left w:val="nil"/>
                <w:bottom w:val="nil"/>
                <w:right w:val="nil"/>
                <w:between w:val="nil"/>
              </w:pBdr>
              <w:ind w:left="108" w:right="185"/>
              <w:rPr>
                <w:sz w:val="24"/>
                <w:szCs w:val="24"/>
              </w:rPr>
            </w:pPr>
            <w:r>
              <w:rPr>
                <w:sz w:val="24"/>
                <w:szCs w:val="24"/>
              </w:rPr>
              <w:t>Keyboard</w:t>
            </w:r>
          </w:p>
          <w:p w:rsidR="0078198C" w:rsidRDefault="005B26C2">
            <w:pPr>
              <w:pBdr>
                <w:top w:val="nil"/>
                <w:left w:val="nil"/>
                <w:bottom w:val="nil"/>
                <w:right w:val="nil"/>
                <w:between w:val="nil"/>
              </w:pBdr>
              <w:ind w:left="108" w:right="185"/>
              <w:rPr>
                <w:sz w:val="24"/>
                <w:szCs w:val="24"/>
              </w:rPr>
            </w:pPr>
            <w:r>
              <w:rPr>
                <w:sz w:val="24"/>
                <w:szCs w:val="24"/>
              </w:rPr>
              <w:t>Mouse</w:t>
            </w:r>
          </w:p>
          <w:p w:rsidR="0078198C" w:rsidRDefault="005B26C2">
            <w:pPr>
              <w:pBdr>
                <w:top w:val="nil"/>
                <w:left w:val="nil"/>
                <w:bottom w:val="nil"/>
                <w:right w:val="nil"/>
                <w:between w:val="nil"/>
              </w:pBdr>
              <w:ind w:left="108" w:right="185"/>
              <w:rPr>
                <w:sz w:val="24"/>
                <w:szCs w:val="24"/>
              </w:rPr>
            </w:pPr>
            <w:r>
              <w:rPr>
                <w:sz w:val="24"/>
                <w:szCs w:val="24"/>
              </w:rPr>
              <w:t>Power Cable</w:t>
            </w:r>
          </w:p>
          <w:p w:rsidR="0078198C" w:rsidRDefault="005B26C2">
            <w:pPr>
              <w:pBdr>
                <w:top w:val="nil"/>
                <w:left w:val="nil"/>
                <w:bottom w:val="nil"/>
                <w:right w:val="nil"/>
                <w:between w:val="nil"/>
              </w:pBdr>
              <w:ind w:left="108" w:right="185"/>
              <w:rPr>
                <w:sz w:val="24"/>
                <w:szCs w:val="24"/>
              </w:rPr>
            </w:pPr>
            <w:r>
              <w:rPr>
                <w:sz w:val="24"/>
                <w:szCs w:val="24"/>
              </w:rPr>
              <w:t>VGA Cable</w:t>
            </w:r>
          </w:p>
          <w:p w:rsidR="0078198C" w:rsidRDefault="005B26C2">
            <w:pPr>
              <w:pBdr>
                <w:top w:val="nil"/>
                <w:left w:val="nil"/>
                <w:bottom w:val="nil"/>
                <w:right w:val="nil"/>
                <w:between w:val="nil"/>
              </w:pBdr>
              <w:ind w:left="108" w:right="185"/>
              <w:rPr>
                <w:sz w:val="24"/>
                <w:szCs w:val="24"/>
              </w:rPr>
            </w:pPr>
            <w:r w:rsidRPr="007700D4">
              <w:rPr>
                <w:sz w:val="24"/>
                <w:szCs w:val="24"/>
              </w:rPr>
              <w:t>(One Year Warranty)</w:t>
            </w:r>
          </w:p>
          <w:p w:rsidR="0078198C" w:rsidRDefault="0078198C">
            <w:pPr>
              <w:pBdr>
                <w:top w:val="nil"/>
                <w:left w:val="nil"/>
                <w:bottom w:val="nil"/>
                <w:right w:val="nil"/>
                <w:between w:val="nil"/>
              </w:pBdr>
              <w:ind w:left="108" w:right="185"/>
              <w:rPr>
                <w:color w:val="000000"/>
                <w:sz w:val="24"/>
                <w:szCs w:val="24"/>
              </w:rPr>
            </w:pPr>
          </w:p>
          <w:p w:rsidR="007700D4" w:rsidRDefault="007700D4" w:rsidP="007700D4">
            <w:pPr>
              <w:pBdr>
                <w:top w:val="nil"/>
                <w:left w:val="nil"/>
                <w:bottom w:val="nil"/>
                <w:right w:val="nil"/>
                <w:between w:val="nil"/>
              </w:pBdr>
              <w:ind w:left="108" w:right="185"/>
              <w:rPr>
                <w:sz w:val="24"/>
                <w:szCs w:val="24"/>
              </w:rPr>
            </w:pPr>
            <w:r>
              <w:rPr>
                <w:sz w:val="24"/>
                <w:szCs w:val="24"/>
              </w:rPr>
              <w:t>19 Inch LCD</w:t>
            </w:r>
            <w:r w:rsidR="00815574">
              <w:rPr>
                <w:sz w:val="24"/>
                <w:szCs w:val="24"/>
              </w:rPr>
              <w:t xml:space="preserve"> for Computer</w:t>
            </w:r>
          </w:p>
          <w:p w:rsidR="0078198C" w:rsidRDefault="007700D4">
            <w:pPr>
              <w:pBdr>
                <w:top w:val="nil"/>
                <w:left w:val="nil"/>
                <w:bottom w:val="nil"/>
                <w:right w:val="nil"/>
                <w:between w:val="nil"/>
              </w:pBdr>
              <w:ind w:left="108" w:right="185"/>
              <w:rPr>
                <w:color w:val="000000"/>
                <w:sz w:val="24"/>
                <w:szCs w:val="24"/>
              </w:rPr>
            </w:pPr>
            <w:r>
              <w:rPr>
                <w:color w:val="000000"/>
                <w:sz w:val="24"/>
                <w:szCs w:val="24"/>
              </w:rPr>
              <w:t>(One year warranty)</w:t>
            </w:r>
          </w:p>
          <w:p w:rsidR="0078198C" w:rsidRDefault="0078198C">
            <w:pPr>
              <w:pBdr>
                <w:top w:val="nil"/>
                <w:left w:val="nil"/>
                <w:bottom w:val="nil"/>
                <w:right w:val="nil"/>
                <w:between w:val="nil"/>
              </w:pBdr>
              <w:ind w:left="108" w:right="185"/>
              <w:rPr>
                <w:color w:val="000000"/>
                <w:sz w:val="24"/>
                <w:szCs w:val="24"/>
              </w:rPr>
            </w:pPr>
          </w:p>
          <w:p w:rsidR="00815574" w:rsidRDefault="00815574">
            <w:pPr>
              <w:pBdr>
                <w:top w:val="nil"/>
                <w:left w:val="nil"/>
                <w:bottom w:val="nil"/>
                <w:right w:val="nil"/>
                <w:between w:val="nil"/>
              </w:pBdr>
              <w:ind w:left="108" w:right="185"/>
              <w:rPr>
                <w:color w:val="000000"/>
                <w:sz w:val="24"/>
                <w:szCs w:val="24"/>
              </w:rPr>
            </w:pPr>
          </w:p>
          <w:p w:rsidR="00815574" w:rsidRDefault="00992EFC">
            <w:pPr>
              <w:pBdr>
                <w:top w:val="nil"/>
                <w:left w:val="nil"/>
                <w:bottom w:val="nil"/>
                <w:right w:val="nil"/>
                <w:between w:val="nil"/>
              </w:pBdr>
              <w:ind w:left="108" w:right="185"/>
              <w:rPr>
                <w:color w:val="000000"/>
                <w:sz w:val="24"/>
                <w:szCs w:val="24"/>
              </w:rPr>
            </w:pPr>
            <w:r>
              <w:rPr>
                <w:color w:val="000000"/>
                <w:sz w:val="24"/>
                <w:szCs w:val="24"/>
              </w:rPr>
              <w:t>Note</w:t>
            </w:r>
            <w:r w:rsidR="00815574">
              <w:rPr>
                <w:color w:val="000000"/>
                <w:sz w:val="24"/>
                <w:szCs w:val="24"/>
              </w:rPr>
              <w:t xml:space="preserve">: lower grade </w:t>
            </w:r>
            <w:r>
              <w:rPr>
                <w:color w:val="000000"/>
                <w:sz w:val="24"/>
                <w:szCs w:val="24"/>
              </w:rPr>
              <w:t xml:space="preserve">any </w:t>
            </w:r>
            <w:r w:rsidR="00815574">
              <w:rPr>
                <w:color w:val="000000"/>
                <w:sz w:val="24"/>
                <w:szCs w:val="24"/>
              </w:rPr>
              <w:t>manufacturing parts</w:t>
            </w:r>
            <w:r>
              <w:rPr>
                <w:color w:val="000000"/>
                <w:sz w:val="24"/>
                <w:szCs w:val="24"/>
              </w:rPr>
              <w:t xml:space="preserve"> or machines will be rejected.</w:t>
            </w:r>
          </w:p>
          <w:p w:rsidR="0078198C" w:rsidRDefault="0078198C">
            <w:pPr>
              <w:pBdr>
                <w:top w:val="nil"/>
                <w:left w:val="nil"/>
                <w:bottom w:val="nil"/>
                <w:right w:val="nil"/>
                <w:between w:val="nil"/>
              </w:pBdr>
              <w:ind w:left="108" w:right="185"/>
              <w:rPr>
                <w:color w:val="000000"/>
                <w:sz w:val="24"/>
                <w:szCs w:val="24"/>
              </w:rPr>
            </w:pPr>
          </w:p>
          <w:p w:rsidR="0078198C" w:rsidRDefault="0078198C">
            <w:pPr>
              <w:pBdr>
                <w:top w:val="nil"/>
                <w:left w:val="nil"/>
                <w:bottom w:val="nil"/>
                <w:right w:val="nil"/>
                <w:between w:val="nil"/>
              </w:pBdr>
              <w:ind w:left="108" w:right="185"/>
              <w:rPr>
                <w:color w:val="000000"/>
                <w:sz w:val="24"/>
                <w:szCs w:val="24"/>
              </w:rPr>
            </w:pPr>
          </w:p>
          <w:p w:rsidR="00992EFC" w:rsidRDefault="00992EFC" w:rsidP="00836AE2">
            <w:pPr>
              <w:pBdr>
                <w:top w:val="nil"/>
                <w:left w:val="nil"/>
                <w:bottom w:val="nil"/>
                <w:right w:val="nil"/>
                <w:between w:val="nil"/>
              </w:pBdr>
              <w:ind w:left="108" w:right="185"/>
              <w:rPr>
                <w:sz w:val="24"/>
                <w:szCs w:val="24"/>
              </w:rPr>
            </w:pPr>
          </w:p>
          <w:p w:rsidR="0078198C" w:rsidRDefault="0078198C">
            <w:pPr>
              <w:pBdr>
                <w:top w:val="nil"/>
                <w:left w:val="nil"/>
                <w:bottom w:val="nil"/>
                <w:right w:val="nil"/>
                <w:between w:val="nil"/>
              </w:pBdr>
              <w:ind w:left="108" w:right="185"/>
              <w:rPr>
                <w:color w:val="000000"/>
                <w:sz w:val="24"/>
                <w:szCs w:val="24"/>
              </w:rPr>
            </w:pPr>
          </w:p>
          <w:p w:rsidR="0078198C" w:rsidRDefault="0078198C">
            <w:pPr>
              <w:pBdr>
                <w:top w:val="nil"/>
                <w:left w:val="nil"/>
                <w:bottom w:val="nil"/>
                <w:right w:val="nil"/>
                <w:between w:val="nil"/>
              </w:pBdr>
              <w:ind w:left="108" w:right="185"/>
              <w:rPr>
                <w:color w:val="000000"/>
                <w:sz w:val="24"/>
                <w:szCs w:val="24"/>
              </w:rPr>
            </w:pPr>
          </w:p>
          <w:p w:rsidR="0078198C" w:rsidRDefault="0078198C">
            <w:pPr>
              <w:pBdr>
                <w:top w:val="nil"/>
                <w:left w:val="nil"/>
                <w:bottom w:val="nil"/>
                <w:right w:val="nil"/>
                <w:between w:val="nil"/>
              </w:pBdr>
              <w:ind w:left="108" w:right="185"/>
              <w:rPr>
                <w:color w:val="000000"/>
                <w:sz w:val="24"/>
                <w:szCs w:val="24"/>
              </w:rPr>
            </w:pPr>
          </w:p>
          <w:p w:rsidR="0078198C" w:rsidRDefault="0078198C">
            <w:pPr>
              <w:pBdr>
                <w:top w:val="nil"/>
                <w:left w:val="nil"/>
                <w:bottom w:val="nil"/>
                <w:right w:val="nil"/>
                <w:between w:val="nil"/>
              </w:pBdr>
              <w:ind w:left="108" w:right="185"/>
              <w:rPr>
                <w:color w:val="000000"/>
                <w:sz w:val="24"/>
                <w:szCs w:val="24"/>
              </w:rPr>
            </w:pPr>
          </w:p>
          <w:p w:rsidR="0078198C" w:rsidRDefault="0078198C">
            <w:pPr>
              <w:pBdr>
                <w:top w:val="nil"/>
                <w:left w:val="nil"/>
                <w:bottom w:val="nil"/>
                <w:right w:val="nil"/>
                <w:between w:val="nil"/>
              </w:pBdr>
              <w:ind w:left="108" w:right="185"/>
              <w:rPr>
                <w:color w:val="000000"/>
                <w:sz w:val="24"/>
                <w:szCs w:val="24"/>
              </w:rPr>
            </w:pPr>
          </w:p>
          <w:p w:rsidR="0078198C" w:rsidRDefault="0078198C">
            <w:pPr>
              <w:pBdr>
                <w:top w:val="nil"/>
                <w:left w:val="nil"/>
                <w:bottom w:val="nil"/>
                <w:right w:val="nil"/>
                <w:between w:val="nil"/>
              </w:pBdr>
              <w:ind w:left="108" w:right="185"/>
              <w:rPr>
                <w:color w:val="000000"/>
                <w:sz w:val="24"/>
                <w:szCs w:val="24"/>
              </w:rPr>
            </w:pPr>
          </w:p>
          <w:p w:rsidR="0078198C" w:rsidRDefault="0078198C">
            <w:pPr>
              <w:pBdr>
                <w:top w:val="nil"/>
                <w:left w:val="nil"/>
                <w:bottom w:val="nil"/>
                <w:right w:val="nil"/>
                <w:between w:val="nil"/>
              </w:pBdr>
              <w:ind w:left="108" w:right="185"/>
              <w:rPr>
                <w:color w:val="000000"/>
                <w:sz w:val="24"/>
                <w:szCs w:val="24"/>
              </w:rPr>
            </w:pPr>
          </w:p>
          <w:p w:rsidR="0078198C" w:rsidRDefault="0078198C">
            <w:pPr>
              <w:pBdr>
                <w:top w:val="nil"/>
                <w:left w:val="nil"/>
                <w:bottom w:val="nil"/>
                <w:right w:val="nil"/>
                <w:between w:val="nil"/>
              </w:pBdr>
              <w:ind w:left="108" w:right="185"/>
              <w:rPr>
                <w:color w:val="000000"/>
                <w:sz w:val="24"/>
                <w:szCs w:val="24"/>
              </w:rPr>
            </w:pPr>
          </w:p>
          <w:p w:rsidR="0078198C" w:rsidRDefault="0078198C">
            <w:pPr>
              <w:pBdr>
                <w:top w:val="nil"/>
                <w:left w:val="nil"/>
                <w:bottom w:val="nil"/>
                <w:right w:val="nil"/>
                <w:between w:val="nil"/>
              </w:pBdr>
              <w:ind w:left="108" w:right="185"/>
              <w:rPr>
                <w:color w:val="000000"/>
                <w:sz w:val="24"/>
                <w:szCs w:val="24"/>
              </w:rPr>
            </w:pPr>
          </w:p>
          <w:p w:rsidR="0078198C" w:rsidRDefault="0078198C">
            <w:pPr>
              <w:pBdr>
                <w:top w:val="nil"/>
                <w:left w:val="nil"/>
                <w:bottom w:val="nil"/>
                <w:right w:val="nil"/>
                <w:between w:val="nil"/>
              </w:pBdr>
              <w:ind w:left="108" w:right="185"/>
              <w:rPr>
                <w:color w:val="000000"/>
                <w:sz w:val="24"/>
                <w:szCs w:val="24"/>
              </w:rPr>
            </w:pPr>
          </w:p>
          <w:p w:rsidR="0078198C" w:rsidRDefault="0078198C">
            <w:pPr>
              <w:pBdr>
                <w:top w:val="nil"/>
                <w:left w:val="nil"/>
                <w:bottom w:val="nil"/>
                <w:right w:val="nil"/>
                <w:between w:val="nil"/>
              </w:pBdr>
              <w:ind w:left="108" w:right="185"/>
              <w:rPr>
                <w:color w:val="000000"/>
                <w:sz w:val="24"/>
                <w:szCs w:val="24"/>
              </w:rPr>
            </w:pPr>
          </w:p>
        </w:tc>
        <w:tc>
          <w:tcPr>
            <w:tcW w:w="595" w:type="dxa"/>
          </w:tcPr>
          <w:p w:rsidR="0078198C" w:rsidRDefault="005B26C2">
            <w:pPr>
              <w:pBdr>
                <w:top w:val="nil"/>
                <w:left w:val="nil"/>
                <w:bottom w:val="nil"/>
                <w:right w:val="nil"/>
                <w:between w:val="nil"/>
              </w:pBdr>
              <w:ind w:left="110"/>
              <w:rPr>
                <w:color w:val="000000"/>
                <w:sz w:val="20"/>
                <w:szCs w:val="20"/>
              </w:rPr>
            </w:pPr>
            <w:r>
              <w:rPr>
                <w:color w:val="000000"/>
                <w:sz w:val="20"/>
                <w:szCs w:val="20"/>
              </w:rPr>
              <w:t>Nos.</w:t>
            </w:r>
          </w:p>
        </w:tc>
        <w:tc>
          <w:tcPr>
            <w:tcW w:w="1061" w:type="dxa"/>
          </w:tcPr>
          <w:p w:rsidR="0078198C" w:rsidRDefault="0078198C">
            <w:pPr>
              <w:pBdr>
                <w:top w:val="nil"/>
                <w:left w:val="nil"/>
                <w:bottom w:val="nil"/>
                <w:right w:val="nil"/>
                <w:between w:val="nil"/>
              </w:pBdr>
              <w:rPr>
                <w:color w:val="000000"/>
                <w:sz w:val="20"/>
                <w:szCs w:val="20"/>
              </w:rPr>
            </w:pPr>
          </w:p>
        </w:tc>
        <w:tc>
          <w:tcPr>
            <w:tcW w:w="1061" w:type="dxa"/>
          </w:tcPr>
          <w:p w:rsidR="0078198C" w:rsidRDefault="0078198C">
            <w:pPr>
              <w:pBdr>
                <w:top w:val="nil"/>
                <w:left w:val="nil"/>
                <w:bottom w:val="nil"/>
                <w:right w:val="nil"/>
                <w:between w:val="nil"/>
              </w:pBdr>
              <w:rPr>
                <w:color w:val="000000"/>
                <w:sz w:val="20"/>
                <w:szCs w:val="20"/>
              </w:rPr>
            </w:pPr>
          </w:p>
        </w:tc>
        <w:tc>
          <w:tcPr>
            <w:tcW w:w="1063" w:type="dxa"/>
          </w:tcPr>
          <w:p w:rsidR="0078198C" w:rsidRDefault="0078198C">
            <w:pPr>
              <w:pBdr>
                <w:top w:val="nil"/>
                <w:left w:val="nil"/>
                <w:bottom w:val="nil"/>
                <w:right w:val="nil"/>
                <w:between w:val="nil"/>
              </w:pBdr>
              <w:rPr>
                <w:color w:val="000000"/>
                <w:sz w:val="20"/>
                <w:szCs w:val="20"/>
              </w:rPr>
            </w:pPr>
          </w:p>
        </w:tc>
        <w:tc>
          <w:tcPr>
            <w:tcW w:w="1015" w:type="dxa"/>
          </w:tcPr>
          <w:p w:rsidR="00815574" w:rsidRDefault="00815574">
            <w:pPr>
              <w:pBdr>
                <w:top w:val="nil"/>
                <w:left w:val="nil"/>
                <w:bottom w:val="nil"/>
                <w:right w:val="nil"/>
                <w:between w:val="nil"/>
              </w:pBdr>
              <w:ind w:left="339" w:right="326"/>
              <w:jc w:val="center"/>
              <w:rPr>
                <w:color w:val="000000"/>
                <w:sz w:val="20"/>
                <w:szCs w:val="20"/>
              </w:rPr>
            </w:pPr>
          </w:p>
          <w:p w:rsidR="0078198C" w:rsidRDefault="005B26C2">
            <w:pPr>
              <w:pBdr>
                <w:top w:val="nil"/>
                <w:left w:val="nil"/>
                <w:bottom w:val="nil"/>
                <w:right w:val="nil"/>
                <w:between w:val="nil"/>
              </w:pBdr>
              <w:ind w:left="339" w:right="326"/>
              <w:jc w:val="center"/>
              <w:rPr>
                <w:color w:val="000000"/>
                <w:sz w:val="20"/>
                <w:szCs w:val="20"/>
              </w:rPr>
            </w:pPr>
            <w:r w:rsidRPr="007700D4">
              <w:rPr>
                <w:color w:val="000000"/>
                <w:sz w:val="20"/>
                <w:szCs w:val="20"/>
              </w:rPr>
              <w:t>20</w:t>
            </w:r>
          </w:p>
          <w:p w:rsidR="0078198C" w:rsidRDefault="0078198C">
            <w:pPr>
              <w:pBdr>
                <w:top w:val="nil"/>
                <w:left w:val="nil"/>
                <w:bottom w:val="nil"/>
                <w:right w:val="nil"/>
                <w:between w:val="nil"/>
              </w:pBdr>
              <w:ind w:left="339" w:right="326"/>
              <w:jc w:val="center"/>
              <w:rPr>
                <w:color w:val="000000"/>
                <w:sz w:val="20"/>
                <w:szCs w:val="20"/>
              </w:rPr>
            </w:pPr>
          </w:p>
          <w:p w:rsidR="007700D4" w:rsidRDefault="007700D4">
            <w:pPr>
              <w:pBdr>
                <w:top w:val="nil"/>
                <w:left w:val="nil"/>
                <w:bottom w:val="nil"/>
                <w:right w:val="nil"/>
                <w:between w:val="nil"/>
              </w:pBdr>
              <w:ind w:left="339" w:right="326"/>
              <w:jc w:val="center"/>
              <w:rPr>
                <w:color w:val="000000"/>
                <w:sz w:val="20"/>
                <w:szCs w:val="20"/>
              </w:rPr>
            </w:pPr>
          </w:p>
          <w:p w:rsidR="007700D4" w:rsidRDefault="007700D4">
            <w:pPr>
              <w:pBdr>
                <w:top w:val="nil"/>
                <w:left w:val="nil"/>
                <w:bottom w:val="nil"/>
                <w:right w:val="nil"/>
                <w:between w:val="nil"/>
              </w:pBdr>
              <w:ind w:left="339" w:right="326"/>
              <w:jc w:val="center"/>
              <w:rPr>
                <w:color w:val="000000"/>
                <w:sz w:val="20"/>
                <w:szCs w:val="20"/>
              </w:rPr>
            </w:pPr>
          </w:p>
          <w:p w:rsidR="007700D4" w:rsidRDefault="007700D4">
            <w:pPr>
              <w:pBdr>
                <w:top w:val="nil"/>
                <w:left w:val="nil"/>
                <w:bottom w:val="nil"/>
                <w:right w:val="nil"/>
                <w:between w:val="nil"/>
              </w:pBdr>
              <w:ind w:left="339" w:right="326"/>
              <w:jc w:val="center"/>
              <w:rPr>
                <w:color w:val="000000"/>
                <w:sz w:val="20"/>
                <w:szCs w:val="20"/>
              </w:rPr>
            </w:pPr>
          </w:p>
          <w:p w:rsidR="007700D4" w:rsidRDefault="007700D4">
            <w:pPr>
              <w:pBdr>
                <w:top w:val="nil"/>
                <w:left w:val="nil"/>
                <w:bottom w:val="nil"/>
                <w:right w:val="nil"/>
                <w:between w:val="nil"/>
              </w:pBdr>
              <w:ind w:left="339" w:right="326"/>
              <w:jc w:val="center"/>
              <w:rPr>
                <w:color w:val="000000"/>
                <w:sz w:val="20"/>
                <w:szCs w:val="20"/>
              </w:rPr>
            </w:pPr>
          </w:p>
          <w:p w:rsidR="007700D4" w:rsidRDefault="007700D4">
            <w:pPr>
              <w:pBdr>
                <w:top w:val="nil"/>
                <w:left w:val="nil"/>
                <w:bottom w:val="nil"/>
                <w:right w:val="nil"/>
                <w:between w:val="nil"/>
              </w:pBdr>
              <w:ind w:left="339" w:right="326"/>
              <w:jc w:val="center"/>
              <w:rPr>
                <w:color w:val="000000"/>
                <w:sz w:val="20"/>
                <w:szCs w:val="20"/>
              </w:rPr>
            </w:pPr>
          </w:p>
          <w:p w:rsidR="007700D4" w:rsidRDefault="007700D4">
            <w:pPr>
              <w:pBdr>
                <w:top w:val="nil"/>
                <w:left w:val="nil"/>
                <w:bottom w:val="nil"/>
                <w:right w:val="nil"/>
                <w:between w:val="nil"/>
              </w:pBdr>
              <w:ind w:left="339" w:right="326"/>
              <w:jc w:val="center"/>
              <w:rPr>
                <w:color w:val="000000"/>
                <w:sz w:val="20"/>
                <w:szCs w:val="20"/>
              </w:rPr>
            </w:pPr>
          </w:p>
          <w:p w:rsidR="007700D4" w:rsidRDefault="007700D4">
            <w:pPr>
              <w:pBdr>
                <w:top w:val="nil"/>
                <w:left w:val="nil"/>
                <w:bottom w:val="nil"/>
                <w:right w:val="nil"/>
                <w:between w:val="nil"/>
              </w:pBdr>
              <w:ind w:left="339" w:right="326"/>
              <w:jc w:val="center"/>
              <w:rPr>
                <w:color w:val="000000"/>
                <w:sz w:val="20"/>
                <w:szCs w:val="20"/>
              </w:rPr>
            </w:pPr>
          </w:p>
          <w:p w:rsidR="007700D4" w:rsidRDefault="007700D4">
            <w:pPr>
              <w:pBdr>
                <w:top w:val="nil"/>
                <w:left w:val="nil"/>
                <w:bottom w:val="nil"/>
                <w:right w:val="nil"/>
                <w:between w:val="nil"/>
              </w:pBdr>
              <w:ind w:left="339" w:right="326"/>
              <w:jc w:val="center"/>
              <w:rPr>
                <w:color w:val="000000"/>
                <w:sz w:val="20"/>
                <w:szCs w:val="20"/>
              </w:rPr>
            </w:pPr>
          </w:p>
          <w:p w:rsidR="007700D4" w:rsidRDefault="007700D4">
            <w:pPr>
              <w:pBdr>
                <w:top w:val="nil"/>
                <w:left w:val="nil"/>
                <w:bottom w:val="nil"/>
                <w:right w:val="nil"/>
                <w:between w:val="nil"/>
              </w:pBdr>
              <w:ind w:left="339" w:right="326"/>
              <w:jc w:val="center"/>
              <w:rPr>
                <w:color w:val="000000"/>
                <w:sz w:val="20"/>
                <w:szCs w:val="20"/>
              </w:rPr>
            </w:pPr>
          </w:p>
          <w:p w:rsidR="007700D4" w:rsidRDefault="007700D4">
            <w:pPr>
              <w:pBdr>
                <w:top w:val="nil"/>
                <w:left w:val="nil"/>
                <w:bottom w:val="nil"/>
                <w:right w:val="nil"/>
                <w:between w:val="nil"/>
              </w:pBdr>
              <w:ind w:left="339" w:right="326"/>
              <w:jc w:val="center"/>
              <w:rPr>
                <w:color w:val="000000"/>
                <w:sz w:val="20"/>
                <w:szCs w:val="20"/>
              </w:rPr>
            </w:pPr>
          </w:p>
          <w:p w:rsidR="007700D4" w:rsidRDefault="007700D4">
            <w:pPr>
              <w:pBdr>
                <w:top w:val="nil"/>
                <w:left w:val="nil"/>
                <w:bottom w:val="nil"/>
                <w:right w:val="nil"/>
                <w:between w:val="nil"/>
              </w:pBdr>
              <w:ind w:left="339" w:right="326"/>
              <w:jc w:val="center"/>
              <w:rPr>
                <w:color w:val="000000"/>
                <w:sz w:val="20"/>
                <w:szCs w:val="20"/>
              </w:rPr>
            </w:pPr>
          </w:p>
          <w:p w:rsidR="007700D4" w:rsidRDefault="007700D4">
            <w:pPr>
              <w:pBdr>
                <w:top w:val="nil"/>
                <w:left w:val="nil"/>
                <w:bottom w:val="nil"/>
                <w:right w:val="nil"/>
                <w:between w:val="nil"/>
              </w:pBdr>
              <w:ind w:left="339" w:right="326"/>
              <w:jc w:val="center"/>
              <w:rPr>
                <w:color w:val="000000"/>
                <w:sz w:val="20"/>
                <w:szCs w:val="20"/>
              </w:rPr>
            </w:pPr>
            <w:r>
              <w:rPr>
                <w:color w:val="000000"/>
                <w:sz w:val="20"/>
                <w:szCs w:val="20"/>
              </w:rPr>
              <w:t>20</w:t>
            </w:r>
          </w:p>
          <w:p w:rsidR="00992EFC" w:rsidRDefault="00992EFC">
            <w:pPr>
              <w:pBdr>
                <w:top w:val="nil"/>
                <w:left w:val="nil"/>
                <w:bottom w:val="nil"/>
                <w:right w:val="nil"/>
                <w:between w:val="nil"/>
              </w:pBdr>
              <w:ind w:left="339" w:right="326"/>
              <w:jc w:val="center"/>
              <w:rPr>
                <w:color w:val="000000"/>
                <w:sz w:val="20"/>
                <w:szCs w:val="20"/>
              </w:rPr>
            </w:pPr>
          </w:p>
          <w:p w:rsidR="00992EFC" w:rsidRDefault="00992EFC">
            <w:pPr>
              <w:pBdr>
                <w:top w:val="nil"/>
                <w:left w:val="nil"/>
                <w:bottom w:val="nil"/>
                <w:right w:val="nil"/>
                <w:between w:val="nil"/>
              </w:pBdr>
              <w:ind w:left="339" w:right="326"/>
              <w:jc w:val="center"/>
              <w:rPr>
                <w:color w:val="000000"/>
                <w:sz w:val="20"/>
                <w:szCs w:val="20"/>
              </w:rPr>
            </w:pPr>
          </w:p>
          <w:p w:rsidR="00992EFC" w:rsidRDefault="00992EFC">
            <w:pPr>
              <w:pBdr>
                <w:top w:val="nil"/>
                <w:left w:val="nil"/>
                <w:bottom w:val="nil"/>
                <w:right w:val="nil"/>
                <w:between w:val="nil"/>
              </w:pBdr>
              <w:ind w:left="339" w:right="326"/>
              <w:jc w:val="center"/>
              <w:rPr>
                <w:color w:val="000000"/>
                <w:sz w:val="20"/>
                <w:szCs w:val="20"/>
              </w:rPr>
            </w:pPr>
          </w:p>
          <w:p w:rsidR="00992EFC" w:rsidRDefault="00992EFC">
            <w:pPr>
              <w:pBdr>
                <w:top w:val="nil"/>
                <w:left w:val="nil"/>
                <w:bottom w:val="nil"/>
                <w:right w:val="nil"/>
                <w:between w:val="nil"/>
              </w:pBdr>
              <w:ind w:left="339" w:right="326"/>
              <w:jc w:val="center"/>
              <w:rPr>
                <w:color w:val="000000"/>
                <w:sz w:val="20"/>
                <w:szCs w:val="20"/>
              </w:rPr>
            </w:pPr>
          </w:p>
          <w:p w:rsidR="00992EFC" w:rsidRDefault="00992EFC">
            <w:pPr>
              <w:pBdr>
                <w:top w:val="nil"/>
                <w:left w:val="nil"/>
                <w:bottom w:val="nil"/>
                <w:right w:val="nil"/>
                <w:between w:val="nil"/>
              </w:pBdr>
              <w:ind w:left="339" w:right="326"/>
              <w:jc w:val="center"/>
              <w:rPr>
                <w:color w:val="000000"/>
                <w:sz w:val="20"/>
                <w:szCs w:val="20"/>
              </w:rPr>
            </w:pPr>
          </w:p>
          <w:p w:rsidR="00992EFC" w:rsidRDefault="00992EFC">
            <w:pPr>
              <w:pBdr>
                <w:top w:val="nil"/>
                <w:left w:val="nil"/>
                <w:bottom w:val="nil"/>
                <w:right w:val="nil"/>
                <w:between w:val="nil"/>
              </w:pBdr>
              <w:ind w:left="339" w:right="326"/>
              <w:jc w:val="center"/>
              <w:rPr>
                <w:color w:val="000000"/>
                <w:sz w:val="20"/>
                <w:szCs w:val="20"/>
              </w:rPr>
            </w:pPr>
          </w:p>
          <w:p w:rsidR="00992EFC" w:rsidRDefault="00992EFC">
            <w:pPr>
              <w:pBdr>
                <w:top w:val="nil"/>
                <w:left w:val="nil"/>
                <w:bottom w:val="nil"/>
                <w:right w:val="nil"/>
                <w:between w:val="nil"/>
              </w:pBdr>
              <w:ind w:left="339" w:right="326"/>
              <w:jc w:val="center"/>
              <w:rPr>
                <w:color w:val="000000"/>
                <w:sz w:val="20"/>
                <w:szCs w:val="20"/>
              </w:rPr>
            </w:pPr>
          </w:p>
          <w:p w:rsidR="00992EFC" w:rsidRDefault="00992EFC">
            <w:pPr>
              <w:pBdr>
                <w:top w:val="nil"/>
                <w:left w:val="nil"/>
                <w:bottom w:val="nil"/>
                <w:right w:val="nil"/>
                <w:between w:val="nil"/>
              </w:pBdr>
              <w:ind w:left="339" w:right="326"/>
              <w:jc w:val="center"/>
              <w:rPr>
                <w:color w:val="000000"/>
                <w:sz w:val="20"/>
                <w:szCs w:val="20"/>
              </w:rPr>
            </w:pPr>
          </w:p>
          <w:p w:rsidR="00992EFC" w:rsidRDefault="00992EFC">
            <w:pPr>
              <w:pBdr>
                <w:top w:val="nil"/>
                <w:left w:val="nil"/>
                <w:bottom w:val="nil"/>
                <w:right w:val="nil"/>
                <w:between w:val="nil"/>
              </w:pBdr>
              <w:ind w:left="339" w:right="326"/>
              <w:jc w:val="center"/>
              <w:rPr>
                <w:color w:val="000000"/>
                <w:sz w:val="20"/>
                <w:szCs w:val="20"/>
              </w:rPr>
            </w:pPr>
          </w:p>
          <w:p w:rsidR="00992EFC" w:rsidRDefault="00992EFC">
            <w:pPr>
              <w:pBdr>
                <w:top w:val="nil"/>
                <w:left w:val="nil"/>
                <w:bottom w:val="nil"/>
                <w:right w:val="nil"/>
                <w:between w:val="nil"/>
              </w:pBdr>
              <w:ind w:left="339" w:right="326"/>
              <w:jc w:val="center"/>
              <w:rPr>
                <w:color w:val="000000"/>
                <w:sz w:val="20"/>
                <w:szCs w:val="20"/>
              </w:rPr>
            </w:pPr>
          </w:p>
        </w:tc>
        <w:tc>
          <w:tcPr>
            <w:tcW w:w="1056" w:type="dxa"/>
          </w:tcPr>
          <w:p w:rsidR="0078198C" w:rsidRDefault="0078198C">
            <w:pPr>
              <w:pBdr>
                <w:top w:val="nil"/>
                <w:left w:val="nil"/>
                <w:bottom w:val="nil"/>
                <w:right w:val="nil"/>
                <w:between w:val="nil"/>
              </w:pBdr>
              <w:rPr>
                <w:color w:val="000000"/>
                <w:sz w:val="20"/>
                <w:szCs w:val="20"/>
              </w:rPr>
            </w:pPr>
          </w:p>
          <w:p w:rsidR="0078198C" w:rsidRDefault="0078198C">
            <w:pPr>
              <w:pBdr>
                <w:top w:val="nil"/>
                <w:left w:val="nil"/>
                <w:bottom w:val="nil"/>
                <w:right w:val="nil"/>
                <w:between w:val="nil"/>
              </w:pBdr>
              <w:rPr>
                <w:color w:val="000000"/>
                <w:sz w:val="20"/>
                <w:szCs w:val="20"/>
              </w:rPr>
            </w:pPr>
          </w:p>
        </w:tc>
      </w:tr>
      <w:tr w:rsidR="0078198C">
        <w:trPr>
          <w:cantSplit/>
          <w:trHeight w:val="229"/>
          <w:tblHeader/>
        </w:trPr>
        <w:tc>
          <w:tcPr>
            <w:tcW w:w="662" w:type="dxa"/>
          </w:tcPr>
          <w:p w:rsidR="0078198C" w:rsidRDefault="0078198C">
            <w:pPr>
              <w:pBdr>
                <w:top w:val="nil"/>
                <w:left w:val="nil"/>
                <w:bottom w:val="nil"/>
                <w:right w:val="nil"/>
                <w:between w:val="nil"/>
              </w:pBdr>
              <w:rPr>
                <w:color w:val="000000"/>
                <w:sz w:val="16"/>
                <w:szCs w:val="16"/>
              </w:rPr>
            </w:pPr>
          </w:p>
        </w:tc>
        <w:tc>
          <w:tcPr>
            <w:tcW w:w="8251" w:type="dxa"/>
            <w:gridSpan w:val="5"/>
            <w:tcBorders>
              <w:right w:val="single" w:sz="6" w:space="0" w:color="000000"/>
            </w:tcBorders>
          </w:tcPr>
          <w:p w:rsidR="0078198C" w:rsidRDefault="005B26C2">
            <w:pPr>
              <w:pBdr>
                <w:top w:val="nil"/>
                <w:left w:val="nil"/>
                <w:bottom w:val="nil"/>
                <w:right w:val="nil"/>
                <w:between w:val="nil"/>
              </w:pBdr>
              <w:spacing w:line="210" w:lineRule="auto"/>
              <w:ind w:right="82"/>
              <w:jc w:val="right"/>
              <w:rPr>
                <w:b/>
                <w:color w:val="000000"/>
                <w:sz w:val="20"/>
                <w:szCs w:val="20"/>
              </w:rPr>
            </w:pPr>
            <w:r>
              <w:rPr>
                <w:b/>
                <w:color w:val="000000"/>
                <w:sz w:val="20"/>
                <w:szCs w:val="20"/>
              </w:rPr>
              <w:t>Total</w:t>
            </w:r>
          </w:p>
        </w:tc>
        <w:tc>
          <w:tcPr>
            <w:tcW w:w="1015" w:type="dxa"/>
            <w:tcBorders>
              <w:left w:val="single" w:sz="6" w:space="0" w:color="000000"/>
            </w:tcBorders>
          </w:tcPr>
          <w:p w:rsidR="0078198C" w:rsidRDefault="0078198C">
            <w:pPr>
              <w:pBdr>
                <w:top w:val="nil"/>
                <w:left w:val="nil"/>
                <w:bottom w:val="nil"/>
                <w:right w:val="nil"/>
                <w:between w:val="nil"/>
              </w:pBdr>
              <w:rPr>
                <w:color w:val="000000"/>
                <w:sz w:val="16"/>
                <w:szCs w:val="16"/>
              </w:rPr>
            </w:pPr>
          </w:p>
        </w:tc>
        <w:tc>
          <w:tcPr>
            <w:tcW w:w="1056" w:type="dxa"/>
          </w:tcPr>
          <w:p w:rsidR="0078198C" w:rsidRDefault="0078198C">
            <w:pPr>
              <w:pBdr>
                <w:top w:val="nil"/>
                <w:left w:val="nil"/>
                <w:bottom w:val="nil"/>
                <w:right w:val="nil"/>
                <w:between w:val="nil"/>
              </w:pBdr>
              <w:rPr>
                <w:color w:val="000000"/>
                <w:sz w:val="16"/>
                <w:szCs w:val="16"/>
              </w:rPr>
            </w:pPr>
          </w:p>
        </w:tc>
      </w:tr>
      <w:tr w:rsidR="0078198C">
        <w:trPr>
          <w:cantSplit/>
          <w:trHeight w:val="230"/>
          <w:tblHeader/>
        </w:trPr>
        <w:tc>
          <w:tcPr>
            <w:tcW w:w="662" w:type="dxa"/>
          </w:tcPr>
          <w:p w:rsidR="0078198C" w:rsidRDefault="0078198C">
            <w:pPr>
              <w:pBdr>
                <w:top w:val="nil"/>
                <w:left w:val="nil"/>
                <w:bottom w:val="nil"/>
                <w:right w:val="nil"/>
                <w:between w:val="nil"/>
              </w:pBdr>
              <w:rPr>
                <w:color w:val="000000"/>
                <w:sz w:val="16"/>
                <w:szCs w:val="16"/>
              </w:rPr>
            </w:pPr>
          </w:p>
        </w:tc>
        <w:tc>
          <w:tcPr>
            <w:tcW w:w="8251" w:type="dxa"/>
            <w:gridSpan w:val="5"/>
            <w:tcBorders>
              <w:right w:val="single" w:sz="6" w:space="0" w:color="000000"/>
            </w:tcBorders>
          </w:tcPr>
          <w:p w:rsidR="0078198C" w:rsidRDefault="005B26C2">
            <w:pPr>
              <w:pBdr>
                <w:top w:val="nil"/>
                <w:left w:val="nil"/>
                <w:bottom w:val="nil"/>
                <w:right w:val="nil"/>
                <w:between w:val="nil"/>
              </w:pBdr>
              <w:spacing w:line="210" w:lineRule="auto"/>
              <w:ind w:left="1824"/>
              <w:rPr>
                <w:b/>
                <w:color w:val="000000"/>
                <w:sz w:val="20"/>
                <w:szCs w:val="20"/>
              </w:rPr>
            </w:pPr>
            <w:r>
              <w:rPr>
                <w:b/>
                <w:color w:val="000000"/>
                <w:sz w:val="20"/>
                <w:szCs w:val="20"/>
              </w:rPr>
              <w:t>Total Bid Amount including all Provincial and Federal taxes &amp; duties etc.,</w:t>
            </w:r>
          </w:p>
        </w:tc>
        <w:tc>
          <w:tcPr>
            <w:tcW w:w="1015" w:type="dxa"/>
            <w:tcBorders>
              <w:left w:val="single" w:sz="6" w:space="0" w:color="000000"/>
            </w:tcBorders>
          </w:tcPr>
          <w:p w:rsidR="0078198C" w:rsidRDefault="0078198C">
            <w:pPr>
              <w:pBdr>
                <w:top w:val="nil"/>
                <w:left w:val="nil"/>
                <w:bottom w:val="nil"/>
                <w:right w:val="nil"/>
                <w:between w:val="nil"/>
              </w:pBdr>
              <w:rPr>
                <w:color w:val="000000"/>
                <w:sz w:val="16"/>
                <w:szCs w:val="16"/>
              </w:rPr>
            </w:pPr>
          </w:p>
        </w:tc>
        <w:tc>
          <w:tcPr>
            <w:tcW w:w="1056" w:type="dxa"/>
          </w:tcPr>
          <w:p w:rsidR="0078198C" w:rsidRDefault="0078198C">
            <w:pPr>
              <w:pBdr>
                <w:top w:val="nil"/>
                <w:left w:val="nil"/>
                <w:bottom w:val="nil"/>
                <w:right w:val="nil"/>
                <w:between w:val="nil"/>
              </w:pBdr>
              <w:rPr>
                <w:color w:val="000000"/>
                <w:sz w:val="16"/>
                <w:szCs w:val="16"/>
              </w:rPr>
            </w:pPr>
          </w:p>
        </w:tc>
      </w:tr>
    </w:tbl>
    <w:p w:rsidR="0078198C" w:rsidRDefault="0078198C">
      <w:pPr>
        <w:pBdr>
          <w:top w:val="nil"/>
          <w:left w:val="nil"/>
          <w:bottom w:val="nil"/>
          <w:right w:val="nil"/>
          <w:between w:val="nil"/>
        </w:pBdr>
        <w:spacing w:before="7" w:after="1"/>
        <w:rPr>
          <w:b/>
          <w:color w:val="000000"/>
          <w:sz w:val="18"/>
          <w:szCs w:val="18"/>
        </w:rPr>
      </w:pPr>
    </w:p>
    <w:tbl>
      <w:tblPr>
        <w:tblStyle w:val="afa"/>
        <w:tblW w:w="9424" w:type="dxa"/>
        <w:tblInd w:w="307" w:type="dxa"/>
        <w:tblLayout w:type="fixed"/>
        <w:tblLook w:val="0000"/>
      </w:tblPr>
      <w:tblGrid>
        <w:gridCol w:w="940"/>
        <w:gridCol w:w="8484"/>
      </w:tblGrid>
      <w:tr w:rsidR="0078198C">
        <w:trPr>
          <w:cantSplit/>
          <w:trHeight w:val="911"/>
          <w:tblHeader/>
        </w:trPr>
        <w:tc>
          <w:tcPr>
            <w:tcW w:w="940" w:type="dxa"/>
          </w:tcPr>
          <w:p w:rsidR="0078198C" w:rsidRDefault="005B26C2">
            <w:pPr>
              <w:pBdr>
                <w:top w:val="nil"/>
                <w:left w:val="nil"/>
                <w:bottom w:val="nil"/>
                <w:right w:val="nil"/>
                <w:between w:val="nil"/>
              </w:pBdr>
              <w:spacing w:line="221" w:lineRule="auto"/>
              <w:ind w:left="200"/>
              <w:rPr>
                <w:b/>
                <w:color w:val="000000"/>
                <w:sz w:val="20"/>
                <w:szCs w:val="20"/>
              </w:rPr>
            </w:pPr>
            <w:r>
              <w:rPr>
                <w:b/>
                <w:color w:val="000000"/>
                <w:sz w:val="20"/>
                <w:szCs w:val="20"/>
              </w:rPr>
              <w:t>NOTE:</w:t>
            </w:r>
          </w:p>
        </w:tc>
        <w:tc>
          <w:tcPr>
            <w:tcW w:w="8484" w:type="dxa"/>
          </w:tcPr>
          <w:p w:rsidR="0078198C" w:rsidRDefault="005B26C2">
            <w:pPr>
              <w:pBdr>
                <w:top w:val="nil"/>
                <w:left w:val="nil"/>
                <w:bottom w:val="nil"/>
                <w:right w:val="nil"/>
                <w:between w:val="nil"/>
              </w:pBdr>
              <w:spacing w:line="357" w:lineRule="auto"/>
              <w:ind w:left="109" w:right="184"/>
              <w:rPr>
                <w:color w:val="000000"/>
                <w:sz w:val="20"/>
                <w:szCs w:val="20"/>
              </w:rPr>
            </w:pPr>
            <w:r>
              <w:rPr>
                <w:color w:val="000000"/>
                <w:sz w:val="20"/>
                <w:szCs w:val="20"/>
              </w:rPr>
              <w:t>Bidder is strictly advised to quote bid cle</w:t>
            </w:r>
            <w:r w:rsidR="001563CE">
              <w:rPr>
                <w:color w:val="000000"/>
                <w:sz w:val="20"/>
                <w:szCs w:val="20"/>
              </w:rPr>
              <w:t>arly and explicitly with GST</w:t>
            </w:r>
            <w:r>
              <w:rPr>
                <w:color w:val="000000"/>
                <w:sz w:val="20"/>
                <w:szCs w:val="20"/>
              </w:rPr>
              <w:t xml:space="preserve"> (Whichever is applicable). Above column No. 1,2,3,4 and 5 are mandatory to fill with accuracy; any column left as blank, bid</w:t>
            </w:r>
          </w:p>
          <w:p w:rsidR="0078198C" w:rsidRDefault="005B26C2">
            <w:pPr>
              <w:pBdr>
                <w:top w:val="nil"/>
                <w:left w:val="nil"/>
                <w:bottom w:val="nil"/>
                <w:right w:val="nil"/>
                <w:between w:val="nil"/>
              </w:pBdr>
              <w:spacing w:line="210" w:lineRule="auto"/>
              <w:ind w:left="109"/>
              <w:rPr>
                <w:color w:val="000000"/>
                <w:sz w:val="20"/>
                <w:szCs w:val="20"/>
              </w:rPr>
            </w:pPr>
            <w:r>
              <w:rPr>
                <w:color w:val="000000"/>
                <w:sz w:val="20"/>
                <w:szCs w:val="20"/>
              </w:rPr>
              <w:t>shall be considered incomplete and shall be rejected.</w:t>
            </w:r>
          </w:p>
        </w:tc>
      </w:tr>
    </w:tbl>
    <w:p w:rsidR="0078198C" w:rsidRDefault="0078198C">
      <w:pPr>
        <w:pBdr>
          <w:top w:val="nil"/>
          <w:left w:val="nil"/>
          <w:bottom w:val="nil"/>
          <w:right w:val="nil"/>
          <w:between w:val="nil"/>
        </w:pBdr>
        <w:rPr>
          <w:b/>
          <w:color w:val="000000"/>
          <w:sz w:val="20"/>
          <w:szCs w:val="20"/>
        </w:rPr>
      </w:pPr>
    </w:p>
    <w:p w:rsidR="0078198C" w:rsidRDefault="0078198C">
      <w:pPr>
        <w:pBdr>
          <w:top w:val="nil"/>
          <w:left w:val="nil"/>
          <w:bottom w:val="nil"/>
          <w:right w:val="nil"/>
          <w:between w:val="nil"/>
        </w:pBdr>
        <w:rPr>
          <w:b/>
          <w:color w:val="000000"/>
          <w:sz w:val="20"/>
          <w:szCs w:val="20"/>
        </w:rPr>
      </w:pPr>
    </w:p>
    <w:p w:rsidR="0078198C" w:rsidRDefault="005B26C2">
      <w:pPr>
        <w:pBdr>
          <w:top w:val="nil"/>
          <w:left w:val="nil"/>
          <w:bottom w:val="nil"/>
          <w:right w:val="nil"/>
          <w:between w:val="nil"/>
        </w:pBdr>
        <w:spacing w:before="1"/>
        <w:rPr>
          <w:b/>
          <w:color w:val="000000"/>
          <w:sz w:val="11"/>
          <w:szCs w:val="11"/>
        </w:rPr>
      </w:pPr>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s">
          <w:drawing>
            <wp:anchor allowOverlap="1" behindDoc="0" distB="0" distT="0" distL="114300" distR="114300" hidden="0" layoutInCell="1" locked="0" relativeHeight="0" simplePos="0">
              <wp:simplePos x="0" y="0"/>
              <wp:positionH relativeFrom="column">
                <wp:posOffset>4406900</wp:posOffset>
              </wp:positionH>
              <wp:positionV relativeFrom="paragraph">
                <wp:posOffset>101600</wp:posOffset>
              </wp:positionV>
              <wp:extent cx="1270" cy="12700"/>
              <wp:effectExtent b="0" l="0" r="0" t="0"/>
              <wp:wrapTopAndBottom distB="0" distT="0"/>
              <wp:docPr id="27" name=""/>
              <a:graphic>
                <a:graphicData uri="http://schemas.microsoft.com/office/word/2010/wordprocessingShape">
                  <wps:wsp>
                    <wps:cNvSpPr/>
                    <wps:cNvPr id="44" name="Shape 44"/>
                    <wps:spPr>
                      <a:xfrm>
                        <a:off x="4685600" y="3779365"/>
                        <a:ext cx="1752600" cy="1270"/>
                      </a:xfrm>
                      <a:custGeom>
                        <a:rect b="b" l="l" r="r" t="t"/>
                        <a:pathLst>
                          <a:path extrusionOk="0" h="1270" w="1752600">
                            <a:moveTo>
                              <a:pt x="0" y="0"/>
                            </a:moveTo>
                            <a:lnTo>
                              <a:pt x="1752600" y="0"/>
                            </a:lnTo>
                          </a:path>
                        </a:pathLst>
                      </a:cu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ve:Fallback>
          <w:r>
            <w:rPr>
              <w:noProof/>
            </w:rPr>
            <w:drawing>
              <wp:anchor distT="0" distB="0" distL="114300" distR="114300" simplePos="0" relativeHeight="251657728" behindDoc="0" locked="0" layoutInCell="1" allowOverlap="1">
                <wp:simplePos x="0" y="0"/>
                <wp:positionH relativeFrom="column">
                  <wp:posOffset>4406900</wp:posOffset>
                </wp:positionH>
                <wp:positionV relativeFrom="paragraph">
                  <wp:posOffset>101600</wp:posOffset>
                </wp:positionV>
                <wp:extent cx="1270" cy="12700"/>
                <wp:effectExtent l="0" t="0" r="0" b="0"/>
                <wp:wrapTopAndBottom distT="0" distB="0"/>
                <wp:docPr id="27" name="image26.png"/>
                <wp:cNvGraphicFramePr/>
                <a:graphic xmlns:a="http://schemas.openxmlformats.org/drawingml/2006/main">
                  <a:graphicData uri="http://schemas.openxmlformats.org/drawingml/2006/picture">
                    <pic:pic xmlns:pic="http://schemas.openxmlformats.org/drawingml/2006/picture">
                      <pic:nvPicPr>
                        <pic:cNvPr id="0" name="image26.png"/>
                        <pic:cNvPicPr preferRelativeResize="0"/>
                      </pic:nvPicPr>
                      <pic:blipFill>
                        <a:blip r:embed="rId34"/>
                        <a:srcRect/>
                        <a:stretch>
                          <a:fillRect/>
                        </a:stretch>
                      </pic:blipFill>
                      <pic:spPr>
                        <a:xfrm>
                          <a:off x="0" y="0"/>
                          <a:ext cx="1270" cy="12700"/>
                        </a:xfrm>
                        <a:prstGeom prst="rect">
                          <a:avLst/>
                        </a:prstGeom>
                        <a:ln/>
                      </pic:spPr>
                    </pic:pic>
                  </a:graphicData>
                </a:graphic>
              </wp:anchor>
            </w:drawing>
          </w:r>
        </ve:Fallback>
      </ve:AlternateContent>
    </w:p>
    <w:p w:rsidR="0078198C" w:rsidRDefault="005B26C2">
      <w:pPr>
        <w:pBdr>
          <w:top w:val="nil"/>
          <w:left w:val="nil"/>
          <w:bottom w:val="nil"/>
          <w:right w:val="nil"/>
          <w:between w:val="nil"/>
        </w:pBdr>
        <w:ind w:left="6773"/>
        <w:rPr>
          <w:color w:val="000000"/>
          <w:sz w:val="24"/>
          <w:szCs w:val="24"/>
        </w:rPr>
        <w:sectPr w:rsidR="0078198C">
          <w:pgSz w:w="11910" w:h="16840"/>
          <w:pgMar w:top="660" w:right="360" w:bottom="1080" w:left="340" w:header="451" w:footer="884" w:gutter="0"/>
          <w:cols w:space="720"/>
        </w:sectPr>
      </w:pPr>
      <w:r>
        <w:rPr>
          <w:color w:val="000000"/>
          <w:sz w:val="24"/>
          <w:szCs w:val="24"/>
        </w:rPr>
        <w:t>Signature &amp; Stamp of Bidder</w:t>
      </w:r>
    </w:p>
    <w:p w:rsidR="0078198C" w:rsidRDefault="005B26C2">
      <w:pPr>
        <w:spacing w:before="59"/>
        <w:ind w:left="905" w:right="924"/>
        <w:jc w:val="center"/>
        <w:rPr>
          <w:b/>
          <w:sz w:val="32"/>
          <w:szCs w:val="32"/>
        </w:rPr>
      </w:pPr>
      <w:bookmarkStart w:id="10" w:name="bookmark=id.17dp8vu" w:colFirst="0" w:colLast="0"/>
      <w:bookmarkEnd w:id="10"/>
      <w:r>
        <w:rPr>
          <w:b/>
          <w:sz w:val="32"/>
          <w:szCs w:val="32"/>
        </w:rPr>
        <w:lastRenderedPageBreak/>
        <w:t>Integrity Pact</w:t>
      </w:r>
    </w:p>
    <w:p w:rsidR="0078198C" w:rsidRDefault="005B26C2">
      <w:pPr>
        <w:pStyle w:val="Heading2"/>
        <w:spacing w:before="273"/>
        <w:ind w:left="906" w:right="924"/>
      </w:pPr>
      <w:r>
        <w:rPr>
          <w:u w:val="single"/>
        </w:rPr>
        <w:t>DECLARATION OF FEES, COMMISSION AND BROKERAGE ETC.</w:t>
      </w:r>
      <w:r>
        <w:t xml:space="preserve"> </w:t>
      </w:r>
      <w:r>
        <w:rPr>
          <w:u w:val="single"/>
        </w:rPr>
        <w:t>PAYABLE BY THE SUPPLIERS/CONTRACTORS/CONSULTANTS.</w:t>
      </w:r>
    </w:p>
    <w:p w:rsidR="0078198C" w:rsidRDefault="0078198C">
      <w:pPr>
        <w:pBdr>
          <w:top w:val="nil"/>
          <w:left w:val="nil"/>
          <w:bottom w:val="nil"/>
          <w:right w:val="nil"/>
          <w:between w:val="nil"/>
        </w:pBdr>
        <w:rPr>
          <w:b/>
          <w:color w:val="000000"/>
          <w:sz w:val="20"/>
          <w:szCs w:val="20"/>
        </w:rPr>
      </w:pPr>
    </w:p>
    <w:p w:rsidR="0078198C" w:rsidRDefault="0078198C">
      <w:pPr>
        <w:pBdr>
          <w:top w:val="nil"/>
          <w:left w:val="nil"/>
          <w:bottom w:val="nil"/>
          <w:right w:val="nil"/>
          <w:between w:val="nil"/>
        </w:pBdr>
        <w:spacing w:before="9"/>
        <w:rPr>
          <w:b/>
          <w:color w:val="000000"/>
          <w:sz w:val="19"/>
          <w:szCs w:val="19"/>
        </w:rPr>
      </w:pPr>
    </w:p>
    <w:p w:rsidR="0078198C" w:rsidRDefault="005B26C2">
      <w:pPr>
        <w:pBdr>
          <w:top w:val="nil"/>
          <w:left w:val="nil"/>
          <w:bottom w:val="nil"/>
          <w:right w:val="nil"/>
          <w:between w:val="nil"/>
        </w:pBdr>
        <w:tabs>
          <w:tab w:val="left" w:pos="2259"/>
          <w:tab w:val="left" w:pos="5139"/>
          <w:tab w:val="left" w:pos="6099"/>
          <w:tab w:val="left" w:pos="9080"/>
        </w:tabs>
        <w:spacing w:before="90"/>
        <w:ind w:left="100"/>
        <w:rPr>
          <w:color w:val="000000"/>
          <w:sz w:val="24"/>
          <w:szCs w:val="24"/>
        </w:rPr>
      </w:pPr>
      <w:r>
        <w:rPr>
          <w:color w:val="000000"/>
          <w:sz w:val="24"/>
          <w:szCs w:val="24"/>
        </w:rPr>
        <w:t>Contract Number:</w:t>
      </w:r>
      <w:r>
        <w:rPr>
          <w:color w:val="000000"/>
          <w:sz w:val="24"/>
          <w:szCs w:val="24"/>
        </w:rPr>
        <w:tab/>
      </w:r>
      <w:r>
        <w:rPr>
          <w:color w:val="000000"/>
          <w:sz w:val="24"/>
          <w:szCs w:val="24"/>
          <w:u w:val="single"/>
        </w:rPr>
        <w:t xml:space="preserve"> </w:t>
      </w:r>
      <w:r>
        <w:rPr>
          <w:color w:val="000000"/>
          <w:sz w:val="24"/>
          <w:szCs w:val="24"/>
          <w:u w:val="single"/>
        </w:rPr>
        <w:tab/>
      </w:r>
      <w:r>
        <w:rPr>
          <w:color w:val="000000"/>
          <w:sz w:val="24"/>
          <w:szCs w:val="24"/>
        </w:rPr>
        <w:tab/>
        <w:t xml:space="preserve">Dated: </w:t>
      </w:r>
      <w:r>
        <w:rPr>
          <w:color w:val="000000"/>
          <w:sz w:val="24"/>
          <w:szCs w:val="24"/>
          <w:u w:val="single"/>
        </w:rPr>
        <w:t xml:space="preserve"> </w:t>
      </w:r>
      <w:r>
        <w:rPr>
          <w:color w:val="000000"/>
          <w:sz w:val="24"/>
          <w:szCs w:val="24"/>
          <w:u w:val="single"/>
        </w:rPr>
        <w:tab/>
      </w:r>
    </w:p>
    <w:p w:rsidR="0078198C" w:rsidRDefault="0078198C">
      <w:pPr>
        <w:pBdr>
          <w:top w:val="nil"/>
          <w:left w:val="nil"/>
          <w:bottom w:val="nil"/>
          <w:right w:val="nil"/>
          <w:between w:val="nil"/>
        </w:pBdr>
        <w:spacing w:before="2"/>
        <w:rPr>
          <w:color w:val="000000"/>
          <w:sz w:val="16"/>
          <w:szCs w:val="16"/>
        </w:rPr>
      </w:pPr>
    </w:p>
    <w:p w:rsidR="0078198C" w:rsidRDefault="005B26C2">
      <w:pPr>
        <w:pBdr>
          <w:top w:val="nil"/>
          <w:left w:val="nil"/>
          <w:bottom w:val="nil"/>
          <w:right w:val="nil"/>
          <w:between w:val="nil"/>
        </w:pBdr>
        <w:tabs>
          <w:tab w:val="left" w:pos="2259"/>
          <w:tab w:val="left" w:pos="5139"/>
        </w:tabs>
        <w:spacing w:before="90"/>
        <w:ind w:left="100"/>
        <w:rPr>
          <w:color w:val="000000"/>
          <w:sz w:val="24"/>
          <w:szCs w:val="24"/>
        </w:rPr>
      </w:pPr>
      <w:r>
        <w:rPr>
          <w:color w:val="000000"/>
          <w:sz w:val="24"/>
          <w:szCs w:val="24"/>
        </w:rPr>
        <w:t>Contract Value:</w:t>
      </w:r>
      <w:r>
        <w:rPr>
          <w:color w:val="000000"/>
          <w:sz w:val="24"/>
          <w:szCs w:val="24"/>
        </w:rPr>
        <w:tab/>
      </w:r>
      <w:r>
        <w:rPr>
          <w:color w:val="000000"/>
          <w:sz w:val="24"/>
          <w:szCs w:val="24"/>
          <w:u w:val="single"/>
        </w:rPr>
        <w:t xml:space="preserve"> </w:t>
      </w:r>
      <w:r>
        <w:rPr>
          <w:color w:val="000000"/>
          <w:sz w:val="24"/>
          <w:szCs w:val="24"/>
          <w:u w:val="single"/>
        </w:rPr>
        <w:tab/>
      </w:r>
    </w:p>
    <w:p w:rsidR="0078198C" w:rsidRDefault="0078198C">
      <w:pPr>
        <w:pBdr>
          <w:top w:val="nil"/>
          <w:left w:val="nil"/>
          <w:bottom w:val="nil"/>
          <w:right w:val="nil"/>
          <w:between w:val="nil"/>
        </w:pBdr>
        <w:spacing w:before="2"/>
        <w:rPr>
          <w:color w:val="000000"/>
          <w:sz w:val="16"/>
          <w:szCs w:val="16"/>
        </w:rPr>
      </w:pPr>
    </w:p>
    <w:p w:rsidR="0078198C" w:rsidRDefault="005B26C2">
      <w:pPr>
        <w:pBdr>
          <w:top w:val="nil"/>
          <w:left w:val="nil"/>
          <w:bottom w:val="nil"/>
          <w:right w:val="nil"/>
          <w:between w:val="nil"/>
        </w:pBdr>
        <w:tabs>
          <w:tab w:val="left" w:pos="2259"/>
          <w:tab w:val="left" w:pos="5139"/>
        </w:tabs>
        <w:spacing w:before="90"/>
        <w:ind w:left="100"/>
        <w:rPr>
          <w:color w:val="000000"/>
          <w:sz w:val="24"/>
          <w:szCs w:val="24"/>
        </w:rPr>
      </w:pPr>
      <w:r>
        <w:rPr>
          <w:color w:val="000000"/>
          <w:sz w:val="24"/>
          <w:szCs w:val="24"/>
        </w:rPr>
        <w:t>Contract Title:</w:t>
      </w:r>
      <w:r>
        <w:rPr>
          <w:color w:val="000000"/>
          <w:sz w:val="24"/>
          <w:szCs w:val="24"/>
        </w:rPr>
        <w:tab/>
      </w:r>
      <w:r>
        <w:rPr>
          <w:color w:val="000000"/>
          <w:sz w:val="24"/>
          <w:szCs w:val="24"/>
          <w:u w:val="single"/>
        </w:rPr>
        <w:t xml:space="preserve"> </w:t>
      </w:r>
      <w:r>
        <w:rPr>
          <w:color w:val="000000"/>
          <w:sz w:val="24"/>
          <w:szCs w:val="24"/>
          <w:u w:val="single"/>
        </w:rPr>
        <w:tab/>
      </w:r>
    </w:p>
    <w:p w:rsidR="0078198C" w:rsidRDefault="0078198C">
      <w:pPr>
        <w:pBdr>
          <w:top w:val="nil"/>
          <w:left w:val="nil"/>
          <w:bottom w:val="nil"/>
          <w:right w:val="nil"/>
          <w:between w:val="nil"/>
        </w:pBdr>
        <w:spacing w:before="3"/>
        <w:rPr>
          <w:color w:val="000000"/>
          <w:sz w:val="28"/>
          <w:szCs w:val="28"/>
        </w:rPr>
      </w:pPr>
    </w:p>
    <w:p w:rsidR="0078198C" w:rsidRDefault="005B26C2">
      <w:pPr>
        <w:pBdr>
          <w:top w:val="nil"/>
          <w:left w:val="nil"/>
          <w:bottom w:val="nil"/>
          <w:right w:val="nil"/>
          <w:between w:val="nil"/>
        </w:pBdr>
        <w:spacing w:before="90"/>
        <w:ind w:left="100" w:right="119" w:firstLine="3993"/>
        <w:jc w:val="both"/>
        <w:rPr>
          <w:color w:val="000000"/>
          <w:sz w:val="24"/>
          <w:szCs w:val="24"/>
        </w:rPr>
      </w:pPr>
      <w:r>
        <w:rPr>
          <w:color w:val="000000"/>
          <w:sz w:val="24"/>
          <w:szCs w:val="24"/>
        </w:rPr>
        <w:t>hereby declares that it has not obtained or induced the procurement of any contract, right, interest, privilege or other obligation or benefit from Government of Sindh (GoS) or any administrative subdivision or agency thereof or any other entity owned or controlled by it (GoS) through any corrupt business practice.</w:t>
      </w:r>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g">
          <w:drawing>
            <wp:anchor allowOverlap="1" behindDoc="1" distB="0" distT="0" distL="114300" distR="114300" hidden="0" layoutInCell="1" locked="0" relativeHeight="0" simplePos="0">
              <wp:simplePos x="0" y="0"/>
              <wp:positionH relativeFrom="column">
                <wp:posOffset>1193800</wp:posOffset>
              </wp:positionH>
              <wp:positionV relativeFrom="paragraph">
                <wp:posOffset>838200</wp:posOffset>
              </wp:positionV>
              <wp:extent cx="3709294" cy="3709294"/>
              <wp:effectExtent b="0" l="0" r="0" t="0"/>
              <wp:wrapNone/>
              <wp:docPr id="35" name=""/>
              <a:graphic>
                <a:graphicData uri="http://schemas.microsoft.com/office/word/2010/wordprocessingShape">
                  <wps:wsp>
                    <wps:cNvSpPr/>
                    <wps:cNvPr id="52" name="Shape 52"/>
                    <wps:spPr>
                      <a:xfrm rot="2700000">
                        <a:off x="4178871" y="3184688"/>
                        <a:ext cx="4036059" cy="1190625"/>
                      </a:xfrm>
                      <a:prstGeom prst="rect">
                        <a:avLst/>
                      </a:prstGeom>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144"/>
                              <w:vertAlign w:val="baseline"/>
                            </w:rPr>
                            <w:t xml:space="preserve">SPPRA</w:t>
                          </w:r>
                        </w:p>
                      </w:txbxContent>
                    </wps:txbx>
                    <wps:bodyPr anchorCtr="0" anchor="ctr" bIns="91425" lIns="91425" spcFirstLastPara="1" rIns="91425" wrap="square" tIns="91425">
                      <a:noAutofit/>
                    </wps:bodyPr>
                  </wps:wsp>
                </a:graphicData>
              </a:graphic>
            </wp:anchor>
          </w:drawing>
        </mc:Choice>
        <ve:Fallback>
          <w:r>
            <w:rPr>
              <w:noProof/>
            </w:rPr>
            <w:drawing>
              <wp:anchor distT="0" distB="0" distL="114300" distR="114300" simplePos="0" relativeHeight="251658752" behindDoc="1" locked="0" layoutInCell="1" allowOverlap="1">
                <wp:simplePos x="0" y="0"/>
                <wp:positionH relativeFrom="column">
                  <wp:posOffset>1193800</wp:posOffset>
                </wp:positionH>
                <wp:positionV relativeFrom="paragraph">
                  <wp:posOffset>838200</wp:posOffset>
                </wp:positionV>
                <wp:extent cx="3709294" cy="3709294"/>
                <wp:effectExtent l="0" t="0" r="0" b="0"/>
                <wp:wrapNone/>
                <wp:docPr id="35" name="image34.png"/>
                <wp:cNvGraphicFramePr/>
                <a:graphic xmlns:a="http://schemas.openxmlformats.org/drawingml/2006/main">
                  <a:graphicData uri="http://schemas.openxmlformats.org/drawingml/2006/picture">
                    <pic:pic xmlns:pic="http://schemas.openxmlformats.org/drawingml/2006/picture">
                      <pic:nvPicPr>
                        <pic:cNvPr id="0" name="image34.png"/>
                        <pic:cNvPicPr preferRelativeResize="0"/>
                      </pic:nvPicPr>
                      <pic:blipFill>
                        <a:blip r:embed="rId35"/>
                        <a:srcRect/>
                        <a:stretch>
                          <a:fillRect/>
                        </a:stretch>
                      </pic:blipFill>
                      <pic:spPr>
                        <a:xfrm>
                          <a:off x="0" y="0"/>
                          <a:ext cx="3709294" cy="3709294"/>
                        </a:xfrm>
                        <a:prstGeom prst="rect">
                          <a:avLst/>
                        </a:prstGeom>
                        <a:ln/>
                      </pic:spPr>
                    </pic:pic>
                  </a:graphicData>
                </a:graphic>
              </wp:anchor>
            </w:drawing>
          </w:r>
        </ve:Fallback>
      </ve:AlternateContent>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g">
          <w:drawing>
            <wp:anchor allowOverlap="1" behindDoc="1" distB="0" distT="0" distL="114300" distR="114300" hidden="0" layoutInCell="1" locked="0" relativeHeight="0" simplePos="0">
              <wp:simplePos x="0" y="0"/>
              <wp:positionH relativeFrom="column">
                <wp:posOffset>825500</wp:posOffset>
              </wp:positionH>
              <wp:positionV relativeFrom="paragraph">
                <wp:posOffset>50800</wp:posOffset>
              </wp:positionV>
              <wp:extent cx="1821815" cy="180340"/>
              <wp:effectExtent b="0" l="0" r="0" t="0"/>
              <wp:wrapNone/>
              <wp:docPr id="52" name=""/>
              <a:graphic>
                <a:graphicData uri="http://schemas.microsoft.com/office/word/2010/wordprocessingGroup">
                  <wpg:wgp>
                    <wpg:cNvGrpSpPr/>
                    <wpg:grpSpPr>
                      <a:xfrm>
                        <a:off x="5285975" y="3689825"/>
                        <a:ext cx="1821815" cy="180340"/>
                        <a:chOff x="5285975" y="3689825"/>
                        <a:chExt cx="1821850" cy="296200"/>
                      </a:xfrm>
                    </wpg:grpSpPr>
                    <wpg:grpSp>
                      <wpg:cNvGrpSpPr/>
                      <wpg:grpSpPr>
                        <a:xfrm>
                          <a:off x="5285993" y="3689830"/>
                          <a:ext cx="1821815" cy="180340"/>
                          <a:chOff x="0" y="0"/>
                          <a:chExt cx="1821815" cy="180340"/>
                        </a:xfrm>
                      </wpg:grpSpPr>
                      <wps:wsp>
                        <wps:cNvSpPr/>
                        <wps:cNvPr id="4" name="Shape 4"/>
                        <wps:spPr>
                          <a:xfrm>
                            <a:off x="0" y="0"/>
                            <a:ext cx="1821800" cy="1803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6" name="Shape 76"/>
                        <wps:spPr>
                          <a:xfrm>
                            <a:off x="64135" y="0"/>
                            <a:ext cx="1757680" cy="180340"/>
                          </a:xfrm>
                          <a:prstGeom prst="rect">
                            <a:avLst/>
                          </a:prstGeom>
                          <a:solidFill>
                            <a:srgbClr val="DDDDDD"/>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7" name="Shape 77"/>
                        <wps:spPr>
                          <a:xfrm>
                            <a:off x="4445" y="49530"/>
                            <a:ext cx="1802765" cy="635"/>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78" name="Shape 78"/>
                        <wps:spPr>
                          <a:xfrm>
                            <a:off x="64135" y="29845"/>
                            <a:ext cx="1757680" cy="150495"/>
                          </a:xfrm>
                          <a:custGeom>
                            <a:rect b="b" l="l" r="r" t="t"/>
                            <a:pathLst>
                              <a:path extrusionOk="0" h="150495" w="1757680">
                                <a:moveTo>
                                  <a:pt x="0" y="0"/>
                                </a:moveTo>
                                <a:lnTo>
                                  <a:pt x="0" y="150495"/>
                                </a:lnTo>
                                <a:lnTo>
                                  <a:pt x="1757680" y="150495"/>
                                </a:lnTo>
                                <a:lnTo>
                                  <a:pt x="1757680" y="0"/>
                                </a:lnTo>
                                <a:close/>
                              </a:path>
                            </a:pathLst>
                          </a:custGeom>
                          <a:noFill/>
                          <a:ln>
                            <a:noFill/>
                          </a:ln>
                        </wps:spPr>
                        <wps:txbx>
                          <w:txbxContent>
                            <w:p w:rsidR="00000000" w:rsidDel="00000000" w:rsidP="00000000" w:rsidRDefault="00000000" w:rsidRPr="00000000">
                              <w:pPr>
                                <w:spacing w:after="0" w:before="60" w:line="18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16"/>
                                  <w:vertAlign w:val="baseline"/>
                                </w:rPr>
                                <w:t xml:space="preserve">[Name of Supplier/Contractor/Consultant]</w:t>
                              </w:r>
                            </w:p>
                          </w:txbxContent>
                        </wps:txbx>
                        <wps:bodyPr anchorCtr="0" anchor="t" bIns="38100" lIns="88900" spcFirstLastPara="1" rIns="88900" wrap="square" tIns="38100">
                          <a:noAutofit/>
                        </wps:bodyPr>
                      </wps:wsp>
                    </wpg:grpSp>
                  </wpg:wgp>
                </a:graphicData>
              </a:graphic>
            </wp:anchor>
          </w:drawing>
        </mc:Choice>
        <ve:Fallback>
          <w:r>
            <w:rPr>
              <w:noProof/>
            </w:rPr>
            <w:drawing>
              <wp:anchor distT="0" distB="0" distL="114300" distR="114300" simplePos="0" relativeHeight="251659776" behindDoc="1" locked="0" layoutInCell="1" allowOverlap="1">
                <wp:simplePos x="0" y="0"/>
                <wp:positionH relativeFrom="column">
                  <wp:posOffset>825500</wp:posOffset>
                </wp:positionH>
                <wp:positionV relativeFrom="paragraph">
                  <wp:posOffset>50800</wp:posOffset>
                </wp:positionV>
                <wp:extent cx="1821815" cy="180340"/>
                <wp:effectExtent l="0" t="0" r="0" b="0"/>
                <wp:wrapNone/>
                <wp:docPr id="52" name="image51.png"/>
                <wp:cNvGraphicFramePr/>
                <a:graphic xmlns:a="http://schemas.openxmlformats.org/drawingml/2006/main">
                  <a:graphicData uri="http://schemas.openxmlformats.org/drawingml/2006/picture">
                    <pic:pic xmlns:pic="http://schemas.openxmlformats.org/drawingml/2006/picture">
                      <pic:nvPicPr>
                        <pic:cNvPr id="0" name="image51.png"/>
                        <pic:cNvPicPr preferRelativeResize="0"/>
                      </pic:nvPicPr>
                      <pic:blipFill>
                        <a:blip r:embed="rId36"/>
                        <a:srcRect/>
                        <a:stretch>
                          <a:fillRect/>
                        </a:stretch>
                      </pic:blipFill>
                      <pic:spPr>
                        <a:xfrm>
                          <a:off x="0" y="0"/>
                          <a:ext cx="1821815" cy="180340"/>
                        </a:xfrm>
                        <a:prstGeom prst="rect">
                          <a:avLst/>
                        </a:prstGeom>
                        <a:ln/>
                      </pic:spPr>
                    </pic:pic>
                  </a:graphicData>
                </a:graphic>
              </wp:anchor>
            </w:drawing>
          </w:r>
        </ve:Fallback>
      </ve:AlternateContent>
    </w:p>
    <w:p w:rsidR="0078198C" w:rsidRDefault="0078198C">
      <w:pPr>
        <w:pBdr>
          <w:top w:val="nil"/>
          <w:left w:val="nil"/>
          <w:bottom w:val="nil"/>
          <w:right w:val="nil"/>
          <w:between w:val="nil"/>
        </w:pBdr>
        <w:spacing w:before="2"/>
        <w:rPr>
          <w:color w:val="000000"/>
          <w:sz w:val="16"/>
          <w:szCs w:val="16"/>
        </w:rPr>
      </w:pPr>
    </w:p>
    <w:p w:rsidR="0078198C" w:rsidRDefault="005B26C2">
      <w:pPr>
        <w:pBdr>
          <w:top w:val="nil"/>
          <w:left w:val="nil"/>
          <w:bottom w:val="nil"/>
          <w:right w:val="nil"/>
          <w:between w:val="nil"/>
        </w:pBdr>
        <w:spacing w:before="90"/>
        <w:ind w:left="1540"/>
        <w:jc w:val="both"/>
        <w:rPr>
          <w:color w:val="000000"/>
          <w:sz w:val="24"/>
          <w:szCs w:val="24"/>
        </w:rPr>
      </w:pPr>
      <w:r>
        <w:rPr>
          <w:color w:val="000000"/>
          <w:sz w:val="24"/>
          <w:szCs w:val="24"/>
        </w:rPr>
        <w:t>Without limiting the generality of the foregoing,</w:t>
      </w:r>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s">
          <w:drawing>
            <wp:anchor allowOverlap="1" behindDoc="0" distB="0" distT="0" distL="114300" distR="114300" hidden="0" layoutInCell="1" locked="0" relativeHeight="0" simplePos="0">
              <wp:simplePos x="0" y="0"/>
              <wp:positionH relativeFrom="column">
                <wp:posOffset>-736599</wp:posOffset>
              </wp:positionH>
              <wp:positionV relativeFrom="paragraph">
                <wp:posOffset>0</wp:posOffset>
              </wp:positionV>
              <wp:extent cx="0" cy="12700"/>
              <wp:effectExtent b="0" l="0" r="0" t="0"/>
              <wp:wrapNone/>
              <wp:docPr id="55" name=""/>
              <a:graphic>
                <a:graphicData uri="http://schemas.microsoft.com/office/word/2010/wordprocessingShape">
                  <wps:wsp>
                    <wps:cNvSpPr/>
                    <wps:cNvPr id="81" name="Shape 81"/>
                    <wps:spPr>
                      <a:xfrm>
                        <a:off x="11079415" y="3889220"/>
                        <a:ext cx="1802765" cy="634"/>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ve:Fallback>
          <w:r>
            <w:rPr>
              <w:noProof/>
            </w:rPr>
            <w:drawing>
              <wp:anchor distT="0" distB="0" distL="114300" distR="114300" simplePos="0" relativeHeight="251660800" behindDoc="0" locked="0" layoutInCell="1" allowOverlap="1">
                <wp:simplePos x="0" y="0"/>
                <wp:positionH relativeFrom="column">
                  <wp:posOffset>-736599</wp:posOffset>
                </wp:positionH>
                <wp:positionV relativeFrom="paragraph">
                  <wp:posOffset>0</wp:posOffset>
                </wp:positionV>
                <wp:extent cx="0" cy="12700"/>
                <wp:effectExtent l="0" t="0" r="0" b="0"/>
                <wp:wrapNone/>
                <wp:docPr id="55" name="image54.png"/>
                <wp:cNvGraphicFramePr/>
                <a:graphic xmlns:a="http://schemas.openxmlformats.org/drawingml/2006/main">
                  <a:graphicData uri="http://schemas.openxmlformats.org/drawingml/2006/picture">
                    <pic:pic xmlns:pic="http://schemas.openxmlformats.org/drawingml/2006/picture">
                      <pic:nvPicPr>
                        <pic:cNvPr id="0" name="image54.png"/>
                        <pic:cNvPicPr preferRelativeResize="0"/>
                      </pic:nvPicPr>
                      <pic:blipFill>
                        <a:blip r:embed="rId37"/>
                        <a:srcRect/>
                        <a:stretch>
                          <a:fillRect/>
                        </a:stretch>
                      </pic:blipFill>
                      <pic:spPr>
                        <a:xfrm>
                          <a:off x="0" y="0"/>
                          <a:ext cx="0" cy="12700"/>
                        </a:xfrm>
                        <a:prstGeom prst="rect">
                          <a:avLst/>
                        </a:prstGeom>
                        <a:ln/>
                      </pic:spPr>
                    </pic:pic>
                  </a:graphicData>
                </a:graphic>
              </wp:anchor>
            </w:drawing>
          </w:r>
        </ve:Fallback>
      </ve:AlternateContent>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g">
          <w:drawing>
            <wp:anchor allowOverlap="1" behindDoc="0" distB="0" distT="0" distL="114300" distR="114300" hidden="0" layoutInCell="1" locked="0" relativeHeight="0" simplePos="0">
              <wp:simplePos x="0" y="0"/>
              <wp:positionH relativeFrom="column">
                <wp:posOffset>4152900</wp:posOffset>
              </wp:positionH>
              <wp:positionV relativeFrom="paragraph">
                <wp:posOffset>101600</wp:posOffset>
              </wp:positionV>
              <wp:extent cx="1754504" cy="131445"/>
              <wp:effectExtent b="0" l="0" r="0" t="0"/>
              <wp:wrapNone/>
              <wp:docPr id="16" name=""/>
              <a:graphic>
                <a:graphicData uri="http://schemas.microsoft.com/office/word/2010/wordprocessingShape">
                  <wps:wsp>
                    <wps:cNvSpPr/>
                    <wps:cNvPr id="21" name="Shape 21"/>
                    <wps:spPr>
                      <a:xfrm>
                        <a:off x="5324411" y="3719040"/>
                        <a:ext cx="1744979" cy="121920"/>
                      </a:xfrm>
                      <a:custGeom>
                        <a:rect b="b" l="l" r="r" t="t"/>
                        <a:pathLst>
                          <a:path extrusionOk="0" h="121920" w="1744979">
                            <a:moveTo>
                              <a:pt x="0" y="0"/>
                            </a:moveTo>
                            <a:lnTo>
                              <a:pt x="0" y="121920"/>
                            </a:lnTo>
                            <a:lnTo>
                              <a:pt x="1744979" y="121920"/>
                            </a:lnTo>
                            <a:lnTo>
                              <a:pt x="1744979" y="0"/>
                            </a:lnTo>
                            <a:close/>
                          </a:path>
                        </a:pathLst>
                      </a:custGeom>
                      <a:solidFill>
                        <a:srgbClr val="DDDDDD"/>
                      </a:solidFill>
                      <a:ln>
                        <a:noFill/>
                      </a:ln>
                    </wps:spPr>
                    <wps:txbx>
                      <w:txbxContent>
                        <w:p w:rsidR="00000000" w:rsidDel="00000000" w:rsidP="00000000" w:rsidRDefault="00000000" w:rsidRPr="00000000">
                          <w:pPr>
                            <w:spacing w:after="0" w:before="15" w:line="180"/>
                            <w:ind w:left="0" w:right="-15"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16"/>
                              <w:vertAlign w:val="baseline"/>
                            </w:rPr>
                            <w:t xml:space="preserve">[Name of Supplier/Contractor/Consultant]</w:t>
                          </w:r>
                        </w:p>
                      </w:txbxContent>
                    </wps:txbx>
                    <wps:bodyPr anchorCtr="0" anchor="t" bIns="38100" lIns="88900" spcFirstLastPara="1" rIns="88900" wrap="square" tIns="38100">
                      <a:noAutofit/>
                    </wps:bodyPr>
                  </wps:wsp>
                </a:graphicData>
              </a:graphic>
            </wp:anchor>
          </w:drawing>
        </mc:Choice>
        <ve:Fallback>
          <w:r>
            <w:rPr>
              <w:noProof/>
            </w:rPr>
            <w:drawing>
              <wp:anchor distT="0" distB="0" distL="114300" distR="114300" simplePos="0" relativeHeight="251661824" behindDoc="0" locked="0" layoutInCell="1" allowOverlap="1">
                <wp:simplePos x="0" y="0"/>
                <wp:positionH relativeFrom="column">
                  <wp:posOffset>4152900</wp:posOffset>
                </wp:positionH>
                <wp:positionV relativeFrom="paragraph">
                  <wp:posOffset>101600</wp:posOffset>
                </wp:positionV>
                <wp:extent cx="1754504" cy="131445"/>
                <wp:effectExtent l="0" t="0" r="0" b="0"/>
                <wp:wrapNone/>
                <wp:docPr id="16"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38"/>
                        <a:srcRect/>
                        <a:stretch>
                          <a:fillRect/>
                        </a:stretch>
                      </pic:blipFill>
                      <pic:spPr>
                        <a:xfrm>
                          <a:off x="0" y="0"/>
                          <a:ext cx="1754504" cy="131445"/>
                        </a:xfrm>
                        <a:prstGeom prst="rect">
                          <a:avLst/>
                        </a:prstGeom>
                        <a:ln/>
                      </pic:spPr>
                    </pic:pic>
                  </a:graphicData>
                </a:graphic>
              </wp:anchor>
            </w:drawing>
          </w:r>
        </ve:Fallback>
      </ve:AlternateContent>
    </w:p>
    <w:p w:rsidR="0078198C" w:rsidRDefault="005B26C2">
      <w:pPr>
        <w:pBdr>
          <w:top w:val="nil"/>
          <w:left w:val="nil"/>
          <w:bottom w:val="nil"/>
          <w:right w:val="nil"/>
          <w:between w:val="nil"/>
        </w:pBdr>
        <w:spacing w:before="1"/>
        <w:ind w:left="100" w:right="113"/>
        <w:jc w:val="both"/>
        <w:rPr>
          <w:color w:val="000000"/>
          <w:sz w:val="24"/>
          <w:szCs w:val="24"/>
        </w:rPr>
      </w:pPr>
      <w:r>
        <w:rPr>
          <w:color w:val="000000"/>
          <w:sz w:val="24"/>
          <w:szCs w:val="24"/>
        </w:rPr>
        <w:t>represents and warrants that it has fully declared the brokerage, commission, fees etc. paid or payable to anyone and not given or agreed to give and shall not give or agree to give to anyone within or outside Pakistan either directly or indirectly through any natural or juridical person, including its affiliate, agent, associate, broker, consultant, director, promoter, shareholder, sponsor or subsidiary, any commission, gratification, bribe, finder’s fee or kickback, whether described as consultation fee or otherwise, with the object of obtaining or inducing the procurement of a contract, right, interest, privilege or other obligation or benefit, in whatsoever form, from Procuring Agency (PA), except that which has been expressly declared pursuant hereto.</w:t>
      </w:r>
    </w:p>
    <w:p w:rsidR="0078198C" w:rsidRDefault="0078198C">
      <w:pPr>
        <w:pBdr>
          <w:top w:val="nil"/>
          <w:left w:val="nil"/>
          <w:bottom w:val="nil"/>
          <w:right w:val="nil"/>
          <w:between w:val="nil"/>
        </w:pBdr>
        <w:spacing w:before="2"/>
        <w:rPr>
          <w:color w:val="000000"/>
          <w:sz w:val="16"/>
          <w:szCs w:val="16"/>
        </w:rPr>
      </w:pPr>
    </w:p>
    <w:p w:rsidR="0078198C" w:rsidRDefault="005B26C2">
      <w:pPr>
        <w:pBdr>
          <w:top w:val="nil"/>
          <w:left w:val="nil"/>
          <w:bottom w:val="nil"/>
          <w:right w:val="nil"/>
          <w:between w:val="nil"/>
        </w:pBdr>
        <w:spacing w:before="90"/>
        <w:ind w:left="100" w:right="114" w:firstLine="4392"/>
        <w:jc w:val="both"/>
        <w:rPr>
          <w:color w:val="000000"/>
          <w:sz w:val="24"/>
          <w:szCs w:val="24"/>
        </w:rPr>
      </w:pPr>
      <w:r>
        <w:rPr>
          <w:color w:val="000000"/>
          <w:sz w:val="24"/>
          <w:szCs w:val="24"/>
        </w:rPr>
        <w:t>certifies that it has made and will make full disclosure of all agreements and arrangements with all persons in respect of or related to the transaction with PA and has not taken any action or will not take any action to circumvent the above declaration, representation or warranty.</w:t>
      </w:r>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g">
          <w:drawing>
            <wp:anchor allowOverlap="1" behindDoc="1" distB="0" distT="0" distL="114300" distR="114300" hidden="0" layoutInCell="1" locked="0" relativeHeight="0" simplePos="0">
              <wp:simplePos x="0" y="0"/>
              <wp:positionH relativeFrom="column">
                <wp:posOffset>1054100</wp:posOffset>
              </wp:positionH>
              <wp:positionV relativeFrom="paragraph">
                <wp:posOffset>50800</wp:posOffset>
              </wp:positionV>
              <wp:extent cx="1829435" cy="180340"/>
              <wp:effectExtent b="0" l="0" r="0" t="0"/>
              <wp:wrapNone/>
              <wp:docPr id="19" name=""/>
              <a:graphic>
                <a:graphicData uri="http://schemas.microsoft.com/office/word/2010/wordprocessingGroup">
                  <wpg:wgp>
                    <wpg:cNvGrpSpPr/>
                    <wpg:grpSpPr>
                      <a:xfrm>
                        <a:off x="5282175" y="3689825"/>
                        <a:ext cx="1829435" cy="180340"/>
                        <a:chOff x="5282175" y="3689825"/>
                        <a:chExt cx="1829450" cy="293025"/>
                      </a:xfrm>
                    </wpg:grpSpPr>
                    <wpg:grpSp>
                      <wpg:cNvGrpSpPr/>
                      <wpg:grpSpPr>
                        <a:xfrm>
                          <a:off x="5282183" y="3689830"/>
                          <a:ext cx="1829435" cy="180340"/>
                          <a:chOff x="0" y="0"/>
                          <a:chExt cx="1829435" cy="180340"/>
                        </a:xfrm>
                      </wpg:grpSpPr>
                      <wps:wsp>
                        <wps:cNvSpPr/>
                        <wps:cNvPr id="4" name="Shape 4"/>
                        <wps:spPr>
                          <a:xfrm>
                            <a:off x="0" y="0"/>
                            <a:ext cx="1829425" cy="1803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5" name="Shape 25"/>
                        <wps:spPr>
                          <a:xfrm>
                            <a:off x="31115" y="0"/>
                            <a:ext cx="1798320" cy="180340"/>
                          </a:xfrm>
                          <a:prstGeom prst="rect">
                            <a:avLst/>
                          </a:prstGeom>
                          <a:solidFill>
                            <a:srgbClr val="DDDDDD"/>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6" name="Shape 26"/>
                        <wps:spPr>
                          <a:xfrm>
                            <a:off x="5080" y="40640"/>
                            <a:ext cx="1802765" cy="635"/>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27" name="Shape 27"/>
                        <wps:spPr>
                          <a:xfrm>
                            <a:off x="31115" y="45720"/>
                            <a:ext cx="1798320" cy="134620"/>
                          </a:xfrm>
                          <a:custGeom>
                            <a:rect b="b" l="l" r="r" t="t"/>
                            <a:pathLst>
                              <a:path extrusionOk="0" h="134620" w="1798320">
                                <a:moveTo>
                                  <a:pt x="0" y="0"/>
                                </a:moveTo>
                                <a:lnTo>
                                  <a:pt x="0" y="134620"/>
                                </a:lnTo>
                                <a:lnTo>
                                  <a:pt x="1798320" y="134620"/>
                                </a:lnTo>
                                <a:lnTo>
                                  <a:pt x="1798320" y="0"/>
                                </a:lnTo>
                                <a:close/>
                              </a:path>
                            </a:pathLst>
                          </a:custGeom>
                          <a:noFill/>
                          <a:ln>
                            <a:noFill/>
                          </a:ln>
                        </wps:spPr>
                        <wps:txbx>
                          <w:txbxContent>
                            <w:p w:rsidR="00000000" w:rsidDel="00000000" w:rsidP="00000000" w:rsidRDefault="00000000" w:rsidRPr="00000000">
                              <w:pPr>
                                <w:spacing w:after="0" w:before="35" w:line="18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16"/>
                                  <w:vertAlign w:val="baseline"/>
                                </w:rPr>
                                <w:t xml:space="preserve">[Name of Supplier/Contractor/Consultant]</w:t>
                              </w:r>
                            </w:p>
                          </w:txbxContent>
                        </wps:txbx>
                        <wps:bodyPr anchorCtr="0" anchor="t" bIns="38100" lIns="88900" spcFirstLastPara="1" rIns="88900" wrap="square" tIns="38100">
                          <a:noAutofit/>
                        </wps:bodyPr>
                      </wps:wsp>
                    </wpg:grpSp>
                  </wpg:wgp>
                </a:graphicData>
              </a:graphic>
            </wp:anchor>
          </w:drawing>
        </mc:Choice>
        <ve:Fallback>
          <w:r>
            <w:rPr>
              <w:noProof/>
            </w:rPr>
            <w:drawing>
              <wp:anchor distT="0" distB="0" distL="114300" distR="114300" simplePos="0" relativeHeight="251662848" behindDoc="1" locked="0" layoutInCell="1" allowOverlap="1">
                <wp:simplePos x="0" y="0"/>
                <wp:positionH relativeFrom="column">
                  <wp:posOffset>1054100</wp:posOffset>
                </wp:positionH>
                <wp:positionV relativeFrom="paragraph">
                  <wp:posOffset>50800</wp:posOffset>
                </wp:positionV>
                <wp:extent cx="1829435" cy="180340"/>
                <wp:effectExtent l="0" t="0" r="0" b="0"/>
                <wp:wrapNone/>
                <wp:docPr id="19" name="image17.png"/>
                <wp:cNvGraphicFramePr/>
                <a:graphic xmlns:a="http://schemas.openxmlformats.org/drawingml/2006/main">
                  <a:graphicData uri="http://schemas.openxmlformats.org/drawingml/2006/picture">
                    <pic:pic xmlns:pic="http://schemas.openxmlformats.org/drawingml/2006/picture">
                      <pic:nvPicPr>
                        <pic:cNvPr id="0" name="image17.png"/>
                        <pic:cNvPicPr preferRelativeResize="0"/>
                      </pic:nvPicPr>
                      <pic:blipFill>
                        <a:blip r:embed="rId39"/>
                        <a:srcRect/>
                        <a:stretch>
                          <a:fillRect/>
                        </a:stretch>
                      </pic:blipFill>
                      <pic:spPr>
                        <a:xfrm>
                          <a:off x="0" y="0"/>
                          <a:ext cx="1829435" cy="180340"/>
                        </a:xfrm>
                        <a:prstGeom prst="rect">
                          <a:avLst/>
                        </a:prstGeom>
                        <a:ln/>
                      </pic:spPr>
                    </pic:pic>
                  </a:graphicData>
                </a:graphic>
              </wp:anchor>
            </w:drawing>
          </w:r>
        </ve:Fallback>
      </ve:AlternateContent>
    </w:p>
    <w:p w:rsidR="0078198C" w:rsidRDefault="0078198C">
      <w:pPr>
        <w:pBdr>
          <w:top w:val="nil"/>
          <w:left w:val="nil"/>
          <w:bottom w:val="nil"/>
          <w:right w:val="nil"/>
          <w:between w:val="nil"/>
        </w:pBdr>
        <w:spacing w:before="2"/>
        <w:rPr>
          <w:color w:val="000000"/>
          <w:sz w:val="16"/>
          <w:szCs w:val="16"/>
        </w:rPr>
      </w:pPr>
    </w:p>
    <w:p w:rsidR="0078198C" w:rsidRDefault="005B26C2">
      <w:pPr>
        <w:pBdr>
          <w:top w:val="nil"/>
          <w:left w:val="nil"/>
          <w:bottom w:val="nil"/>
          <w:right w:val="nil"/>
          <w:between w:val="nil"/>
        </w:pBdr>
        <w:spacing w:before="90"/>
        <w:ind w:left="100" w:right="114" w:firstLine="4300"/>
        <w:jc w:val="both"/>
        <w:rPr>
          <w:color w:val="000000"/>
          <w:sz w:val="24"/>
          <w:szCs w:val="24"/>
        </w:rPr>
      </w:pPr>
      <w:r>
        <w:rPr>
          <w:color w:val="000000"/>
          <w:sz w:val="24"/>
          <w:szCs w:val="24"/>
        </w:rPr>
        <w:t>accepts full responsibility and strict liability for making any false declaration, not making full disclosure, misrepresenting facts or taking any action likely to defeat the purpose of this declaration, representation and warranty. It agrees that any contract, right, interest, privilege or other obligation or benefit obtained or procured as aforesaid shall, without prejudice to any other right and remedies available to PA under any law, contract or other instrument, be voidable at the option of PA.</w:t>
      </w:r>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g">
          <w:drawing>
            <wp:anchor allowOverlap="1" behindDoc="1" distB="0" distT="0" distL="114300" distR="114300" hidden="0" layoutInCell="1" locked="0" relativeHeight="0" simplePos="0">
              <wp:simplePos x="0" y="0"/>
              <wp:positionH relativeFrom="column">
                <wp:posOffset>1054100</wp:posOffset>
              </wp:positionH>
              <wp:positionV relativeFrom="paragraph">
                <wp:posOffset>50800</wp:posOffset>
              </wp:positionV>
              <wp:extent cx="1812290" cy="180340"/>
              <wp:effectExtent b="0" l="0" r="0" t="0"/>
              <wp:wrapNone/>
              <wp:docPr id="8" name=""/>
              <a:graphic>
                <a:graphicData uri="http://schemas.microsoft.com/office/word/2010/wordprocessingGroup">
                  <wpg:wgp>
                    <wpg:cNvGrpSpPr/>
                    <wpg:grpSpPr>
                      <a:xfrm>
                        <a:off x="5290750" y="3689825"/>
                        <a:ext cx="1812290" cy="180340"/>
                        <a:chOff x="5290750" y="3689825"/>
                        <a:chExt cx="1812300" cy="287950"/>
                      </a:xfrm>
                    </wpg:grpSpPr>
                    <wpg:grpSp>
                      <wpg:cNvGrpSpPr/>
                      <wpg:grpSpPr>
                        <a:xfrm>
                          <a:off x="5290755" y="3689830"/>
                          <a:ext cx="1812275" cy="180340"/>
                          <a:chOff x="0" y="0"/>
                          <a:chExt cx="1812275" cy="180340"/>
                        </a:xfrm>
                      </wpg:grpSpPr>
                      <wps:wsp>
                        <wps:cNvSpPr/>
                        <wps:cNvPr id="4" name="Shape 4"/>
                        <wps:spPr>
                          <a:xfrm>
                            <a:off x="0" y="0"/>
                            <a:ext cx="1812275" cy="1803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1" name="Shape 11"/>
                        <wps:spPr>
                          <a:xfrm>
                            <a:off x="31114" y="0"/>
                            <a:ext cx="1760220" cy="180340"/>
                          </a:xfrm>
                          <a:prstGeom prst="rect">
                            <a:avLst/>
                          </a:prstGeom>
                          <a:solidFill>
                            <a:srgbClr val="DDDDDD"/>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2" name="Shape 12"/>
                        <wps:spPr>
                          <a:xfrm>
                            <a:off x="5080" y="35560"/>
                            <a:ext cx="1802765" cy="635"/>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13" name="Shape 13"/>
                        <wps:spPr>
                          <a:xfrm>
                            <a:off x="31114" y="40640"/>
                            <a:ext cx="1760220" cy="139700"/>
                          </a:xfrm>
                          <a:custGeom>
                            <a:rect b="b" l="l" r="r" t="t"/>
                            <a:pathLst>
                              <a:path extrusionOk="0" h="139700" w="1760220">
                                <a:moveTo>
                                  <a:pt x="0" y="0"/>
                                </a:moveTo>
                                <a:lnTo>
                                  <a:pt x="0" y="139700"/>
                                </a:lnTo>
                                <a:lnTo>
                                  <a:pt x="1760220" y="139700"/>
                                </a:lnTo>
                                <a:lnTo>
                                  <a:pt x="1760220" y="0"/>
                                </a:lnTo>
                                <a:close/>
                              </a:path>
                            </a:pathLst>
                          </a:custGeom>
                          <a:noFill/>
                          <a:ln>
                            <a:noFill/>
                          </a:ln>
                        </wps:spPr>
                        <wps:txbx>
                          <w:txbxContent>
                            <w:p w:rsidR="00000000" w:rsidDel="00000000" w:rsidP="00000000" w:rsidRDefault="00000000" w:rsidRPr="00000000">
                              <w:pPr>
                                <w:spacing w:after="0" w:before="43.00000190734863" w:line="18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16"/>
                                  <w:vertAlign w:val="baseline"/>
                                </w:rPr>
                                <w:t xml:space="preserve">[Name of Supplier/Contractor/Consultant]</w:t>
                              </w:r>
                            </w:p>
                          </w:txbxContent>
                        </wps:txbx>
                        <wps:bodyPr anchorCtr="0" anchor="t" bIns="38100" lIns="88900" spcFirstLastPara="1" rIns="88900" wrap="square" tIns="38100">
                          <a:noAutofit/>
                        </wps:bodyPr>
                      </wps:wsp>
                    </wpg:grpSp>
                  </wpg:wgp>
                </a:graphicData>
              </a:graphic>
            </wp:anchor>
          </w:drawing>
        </mc:Choice>
        <ve:Fallback>
          <w:r>
            <w:rPr>
              <w:noProof/>
            </w:rPr>
            <w:drawing>
              <wp:anchor distT="0" distB="0" distL="114300" distR="114300" simplePos="0" relativeHeight="251663872" behindDoc="1" locked="0" layoutInCell="1" allowOverlap="1">
                <wp:simplePos x="0" y="0"/>
                <wp:positionH relativeFrom="column">
                  <wp:posOffset>1054100</wp:posOffset>
                </wp:positionH>
                <wp:positionV relativeFrom="paragraph">
                  <wp:posOffset>50800</wp:posOffset>
                </wp:positionV>
                <wp:extent cx="1812290" cy="180340"/>
                <wp:effectExtent l="0" t="0" r="0" b="0"/>
                <wp:wrapNone/>
                <wp:docPr id="8"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40"/>
                        <a:srcRect/>
                        <a:stretch>
                          <a:fillRect/>
                        </a:stretch>
                      </pic:blipFill>
                      <pic:spPr>
                        <a:xfrm>
                          <a:off x="0" y="0"/>
                          <a:ext cx="1812290" cy="180340"/>
                        </a:xfrm>
                        <a:prstGeom prst="rect">
                          <a:avLst/>
                        </a:prstGeom>
                        <a:ln/>
                      </pic:spPr>
                    </pic:pic>
                  </a:graphicData>
                </a:graphic>
              </wp:anchor>
            </w:drawing>
          </w:r>
        </ve:Fallback>
      </ve:AlternateContent>
    </w:p>
    <w:p w:rsidR="0078198C" w:rsidRDefault="0078198C">
      <w:pPr>
        <w:pBdr>
          <w:top w:val="nil"/>
          <w:left w:val="nil"/>
          <w:bottom w:val="nil"/>
          <w:right w:val="nil"/>
          <w:between w:val="nil"/>
        </w:pBdr>
        <w:spacing w:before="9"/>
        <w:rPr>
          <w:color w:val="000000"/>
          <w:sz w:val="23"/>
          <w:szCs w:val="23"/>
        </w:rPr>
      </w:pPr>
    </w:p>
    <w:p w:rsidR="0078198C" w:rsidRDefault="005B26C2">
      <w:pPr>
        <w:pBdr>
          <w:top w:val="nil"/>
          <w:left w:val="nil"/>
          <w:bottom w:val="nil"/>
          <w:right w:val="nil"/>
          <w:between w:val="nil"/>
        </w:pBdr>
        <w:ind w:left="2888" w:right="118" w:hanging="1349"/>
        <w:jc w:val="right"/>
        <w:rPr>
          <w:color w:val="000000"/>
          <w:sz w:val="24"/>
          <w:szCs w:val="24"/>
        </w:rPr>
      </w:pPr>
      <w:r>
        <w:rPr>
          <w:color w:val="000000"/>
          <w:sz w:val="24"/>
          <w:szCs w:val="24"/>
        </w:rPr>
        <w:t>Notwithstanding any rights and remedies exercised by PA in this regard, agrees to indemnify PA for any loss or damage incurred by it on</w:t>
      </w:r>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g">
          <w:drawing>
            <wp:anchor allowOverlap="1" behindDoc="1" distB="0" distT="0" distL="114300" distR="114300" hidden="0" layoutInCell="1" locked="0" relativeHeight="0" simplePos="0">
              <wp:simplePos x="0" y="0"/>
              <wp:positionH relativeFrom="column">
                <wp:posOffset>127000</wp:posOffset>
              </wp:positionH>
              <wp:positionV relativeFrom="paragraph">
                <wp:posOffset>165100</wp:posOffset>
              </wp:positionV>
              <wp:extent cx="1812290" cy="180340"/>
              <wp:effectExtent b="0" l="0" r="0" t="0"/>
              <wp:wrapNone/>
              <wp:docPr id="22" name=""/>
              <a:graphic>
                <a:graphicData uri="http://schemas.microsoft.com/office/word/2010/wordprocessingGroup">
                  <wpg:wgp>
                    <wpg:cNvGrpSpPr/>
                    <wpg:grpSpPr>
                      <a:xfrm>
                        <a:off x="5290750" y="3689825"/>
                        <a:ext cx="1812290" cy="180340"/>
                        <a:chOff x="5290750" y="3689825"/>
                        <a:chExt cx="1812300" cy="293025"/>
                      </a:xfrm>
                    </wpg:grpSpPr>
                    <wpg:grpSp>
                      <wpg:cNvGrpSpPr/>
                      <wpg:grpSpPr>
                        <a:xfrm>
                          <a:off x="5290755" y="3689830"/>
                          <a:ext cx="1812275" cy="180340"/>
                          <a:chOff x="0" y="0"/>
                          <a:chExt cx="1812275" cy="180340"/>
                        </a:xfrm>
                      </wpg:grpSpPr>
                      <wps:wsp>
                        <wps:cNvSpPr/>
                        <wps:cNvPr id="4" name="Shape 4"/>
                        <wps:spPr>
                          <a:xfrm>
                            <a:off x="0" y="0"/>
                            <a:ext cx="1812275" cy="1803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5" name="Shape 35"/>
                        <wps:spPr>
                          <a:xfrm>
                            <a:off x="48260" y="0"/>
                            <a:ext cx="1729740" cy="180340"/>
                          </a:xfrm>
                          <a:prstGeom prst="rect">
                            <a:avLst/>
                          </a:prstGeom>
                          <a:solidFill>
                            <a:srgbClr val="DDDDDD"/>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6" name="Shape 36"/>
                        <wps:spPr>
                          <a:xfrm>
                            <a:off x="4445" y="40640"/>
                            <a:ext cx="1802765" cy="635"/>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wps:wsp>
                        <wps:cNvSpPr/>
                        <wps:cNvPr id="37" name="Shape 37"/>
                        <wps:spPr>
                          <a:xfrm>
                            <a:off x="48260" y="45720"/>
                            <a:ext cx="1729740" cy="134620"/>
                          </a:xfrm>
                          <a:custGeom>
                            <a:rect b="b" l="l" r="r" t="t"/>
                            <a:pathLst>
                              <a:path extrusionOk="0" h="134620" w="1729740">
                                <a:moveTo>
                                  <a:pt x="0" y="0"/>
                                </a:moveTo>
                                <a:lnTo>
                                  <a:pt x="0" y="134620"/>
                                </a:lnTo>
                                <a:lnTo>
                                  <a:pt x="1729740" y="134620"/>
                                </a:lnTo>
                                <a:lnTo>
                                  <a:pt x="1729740" y="0"/>
                                </a:lnTo>
                                <a:close/>
                              </a:path>
                            </a:pathLst>
                          </a:custGeom>
                          <a:noFill/>
                          <a:ln>
                            <a:noFill/>
                          </a:ln>
                        </wps:spPr>
                        <wps:txbx>
                          <w:txbxContent>
                            <w:p w:rsidR="00000000" w:rsidDel="00000000" w:rsidP="00000000" w:rsidRDefault="00000000" w:rsidRPr="00000000">
                              <w:pPr>
                                <w:spacing w:after="0" w:before="35" w:line="18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16"/>
                                  <w:vertAlign w:val="baseline"/>
                                </w:rPr>
                                <w:t xml:space="preserve">[Name of Supplier/Contractor/Consultant]</w:t>
                              </w:r>
                            </w:p>
                          </w:txbxContent>
                        </wps:txbx>
                        <wps:bodyPr anchorCtr="0" anchor="t" bIns="38100" lIns="88900" spcFirstLastPara="1" rIns="88900" wrap="square" tIns="38100">
                          <a:noAutofit/>
                        </wps:bodyPr>
                      </wps:wsp>
                    </wpg:grpSp>
                  </wpg:wgp>
                </a:graphicData>
              </a:graphic>
            </wp:anchor>
          </w:drawing>
        </mc:Choice>
        <ve:Fallback>
          <w:r>
            <w:rPr>
              <w:noProof/>
            </w:rPr>
            <w:drawing>
              <wp:anchor distT="0" distB="0" distL="114300" distR="114300" simplePos="0" relativeHeight="251664896" behindDoc="1" locked="0" layoutInCell="1" allowOverlap="1">
                <wp:simplePos x="0" y="0"/>
                <wp:positionH relativeFrom="column">
                  <wp:posOffset>127000</wp:posOffset>
                </wp:positionH>
                <wp:positionV relativeFrom="paragraph">
                  <wp:posOffset>165100</wp:posOffset>
                </wp:positionV>
                <wp:extent cx="1812290" cy="180340"/>
                <wp:effectExtent l="0" t="0" r="0" b="0"/>
                <wp:wrapNone/>
                <wp:docPr id="22" name="image21.png"/>
                <wp:cNvGraphicFramePr/>
                <a:graphic xmlns:a="http://schemas.openxmlformats.org/drawingml/2006/main">
                  <a:graphicData uri="http://schemas.openxmlformats.org/drawingml/2006/picture">
                    <pic:pic xmlns:pic="http://schemas.openxmlformats.org/drawingml/2006/picture">
                      <pic:nvPicPr>
                        <pic:cNvPr id="0" name="image21.png"/>
                        <pic:cNvPicPr preferRelativeResize="0"/>
                      </pic:nvPicPr>
                      <pic:blipFill>
                        <a:blip r:embed="rId41"/>
                        <a:srcRect/>
                        <a:stretch>
                          <a:fillRect/>
                        </a:stretch>
                      </pic:blipFill>
                      <pic:spPr>
                        <a:xfrm>
                          <a:off x="0" y="0"/>
                          <a:ext cx="1812290" cy="180340"/>
                        </a:xfrm>
                        <a:prstGeom prst="rect">
                          <a:avLst/>
                        </a:prstGeom>
                        <a:ln/>
                      </pic:spPr>
                    </pic:pic>
                  </a:graphicData>
                </a:graphic>
              </wp:anchor>
            </w:drawing>
          </w:r>
        </ve:Fallback>
      </ve:AlternateContent>
    </w:p>
    <w:p w:rsidR="0078198C" w:rsidRDefault="005B26C2">
      <w:pPr>
        <w:pBdr>
          <w:top w:val="nil"/>
          <w:left w:val="nil"/>
          <w:bottom w:val="nil"/>
          <w:right w:val="nil"/>
          <w:between w:val="nil"/>
        </w:pBdr>
        <w:ind w:right="118"/>
        <w:jc w:val="right"/>
        <w:rPr>
          <w:color w:val="000000"/>
          <w:sz w:val="24"/>
          <w:szCs w:val="24"/>
        </w:rPr>
      </w:pPr>
      <w:r>
        <w:rPr>
          <w:color w:val="000000"/>
          <w:sz w:val="24"/>
          <w:szCs w:val="24"/>
        </w:rPr>
        <w:t>account of its corrupt business practices and further pay compensation to PA in an amount equivalent  to  ten  time  the  sum  of  any  commission,  gratification,  bribe,  finder’s  fee  or</w:t>
      </w:r>
    </w:p>
    <w:p w:rsidR="0078198C" w:rsidRDefault="005B26C2">
      <w:pPr>
        <w:pBdr>
          <w:top w:val="nil"/>
          <w:left w:val="nil"/>
          <w:bottom w:val="nil"/>
          <w:right w:val="nil"/>
          <w:between w:val="nil"/>
        </w:pBdr>
        <w:tabs>
          <w:tab w:val="left" w:pos="4830"/>
        </w:tabs>
        <w:ind w:left="100"/>
        <w:rPr>
          <w:color w:val="000000"/>
          <w:sz w:val="24"/>
          <w:szCs w:val="24"/>
        </w:rPr>
      </w:pPr>
      <w:r>
        <w:rPr>
          <w:color w:val="000000"/>
          <w:sz w:val="24"/>
          <w:szCs w:val="24"/>
        </w:rPr>
        <w:t>kickback given by</w:t>
      </w:r>
      <w:r>
        <w:rPr>
          <w:color w:val="000000"/>
          <w:sz w:val="24"/>
          <w:szCs w:val="24"/>
        </w:rPr>
        <w:tab/>
        <w:t>as aforesaid for the purpose of obtaining or</w:t>
      </w:r>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g">
          <w:drawing>
            <wp:anchor allowOverlap="1" behindDoc="1" distB="0" distT="0" distL="114300" distR="114300" hidden="0" layoutInCell="1" locked="0" relativeHeight="0" simplePos="0">
              <wp:simplePos x="0" y="0"/>
              <wp:positionH relativeFrom="column">
                <wp:posOffset>1358900</wp:posOffset>
              </wp:positionH>
              <wp:positionV relativeFrom="paragraph">
                <wp:posOffset>38100</wp:posOffset>
              </wp:positionV>
              <wp:extent cx="1762125" cy="133985"/>
              <wp:effectExtent b="0" l="0" r="0" t="0"/>
              <wp:wrapNone/>
              <wp:docPr id="34" name=""/>
              <a:graphic>
                <a:graphicData uri="http://schemas.microsoft.com/office/word/2010/wordprocessingShape">
                  <wps:wsp>
                    <wps:cNvSpPr/>
                    <wps:cNvPr id="51" name="Shape 51"/>
                    <wps:spPr>
                      <a:xfrm>
                        <a:off x="5320600" y="3717770"/>
                        <a:ext cx="1752600" cy="124460"/>
                      </a:xfrm>
                      <a:custGeom>
                        <a:rect b="b" l="l" r="r" t="t"/>
                        <a:pathLst>
                          <a:path extrusionOk="0" h="124460" w="1752600">
                            <a:moveTo>
                              <a:pt x="0" y="0"/>
                            </a:moveTo>
                            <a:lnTo>
                              <a:pt x="0" y="124460"/>
                            </a:lnTo>
                            <a:lnTo>
                              <a:pt x="1752600" y="124460"/>
                            </a:lnTo>
                            <a:lnTo>
                              <a:pt x="1752600" y="0"/>
                            </a:lnTo>
                            <a:close/>
                          </a:path>
                        </a:pathLst>
                      </a:custGeom>
                      <a:solidFill>
                        <a:srgbClr val="DDDDDD"/>
                      </a:solidFill>
                      <a:ln>
                        <a:noFill/>
                      </a:ln>
                    </wps:spPr>
                    <wps:txbx>
                      <w:txbxContent>
                        <w:p w:rsidR="00000000" w:rsidDel="00000000" w:rsidP="00000000" w:rsidRDefault="00000000" w:rsidRPr="00000000">
                          <w:pPr>
                            <w:spacing w:after="0" w:before="18.99999976158142" w:line="18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16"/>
                              <w:vertAlign w:val="baseline"/>
                            </w:rPr>
                            <w:t xml:space="preserve">[Name of Supplier/Contractor/Consultant]</w:t>
                          </w:r>
                        </w:p>
                      </w:txbxContent>
                    </wps:txbx>
                    <wps:bodyPr anchorCtr="0" anchor="t" bIns="38100" lIns="88900" spcFirstLastPara="1" rIns="88900" wrap="square" tIns="38100">
                      <a:noAutofit/>
                    </wps:bodyPr>
                  </wps:wsp>
                </a:graphicData>
              </a:graphic>
            </wp:anchor>
          </w:drawing>
        </mc:Choice>
        <ve:Fallback>
          <w:r>
            <w:rPr>
              <w:noProof/>
            </w:rPr>
            <w:drawing>
              <wp:anchor distT="0" distB="0" distL="114300" distR="114300" simplePos="0" relativeHeight="251665920" behindDoc="1" locked="0" layoutInCell="1" allowOverlap="1">
                <wp:simplePos x="0" y="0"/>
                <wp:positionH relativeFrom="column">
                  <wp:posOffset>1358900</wp:posOffset>
                </wp:positionH>
                <wp:positionV relativeFrom="paragraph">
                  <wp:posOffset>38100</wp:posOffset>
                </wp:positionV>
                <wp:extent cx="1762125" cy="133985"/>
                <wp:effectExtent l="0" t="0" r="0" b="0"/>
                <wp:wrapNone/>
                <wp:docPr id="34" name="image33.png"/>
                <wp:cNvGraphicFramePr/>
                <a:graphic xmlns:a="http://schemas.openxmlformats.org/drawingml/2006/main">
                  <a:graphicData uri="http://schemas.openxmlformats.org/drawingml/2006/picture">
                    <pic:pic xmlns:pic="http://schemas.openxmlformats.org/drawingml/2006/picture">
                      <pic:nvPicPr>
                        <pic:cNvPr id="0" name="image33.png"/>
                        <pic:cNvPicPr preferRelativeResize="0"/>
                      </pic:nvPicPr>
                      <pic:blipFill>
                        <a:blip r:embed="rId42"/>
                        <a:srcRect/>
                        <a:stretch>
                          <a:fillRect/>
                        </a:stretch>
                      </pic:blipFill>
                      <pic:spPr>
                        <a:xfrm>
                          <a:off x="0" y="0"/>
                          <a:ext cx="1762125" cy="133985"/>
                        </a:xfrm>
                        <a:prstGeom prst="rect">
                          <a:avLst/>
                        </a:prstGeom>
                        <a:ln/>
                      </pic:spPr>
                    </pic:pic>
                  </a:graphicData>
                </a:graphic>
              </wp:anchor>
            </w:drawing>
          </w:r>
        </ve:Fallback>
      </ve:AlternateContent>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s">
          <w:drawing>
            <wp:anchor allowOverlap="1" behindDoc="1" distB="0" distT="0" distL="114300" distR="114300" hidden="0" layoutInCell="1" locked="0" relativeHeight="0" simplePos="0">
              <wp:simplePos x="0" y="0"/>
              <wp:positionH relativeFrom="column">
                <wp:posOffset>-736599</wp:posOffset>
              </wp:positionH>
              <wp:positionV relativeFrom="paragraph">
                <wp:posOffset>0</wp:posOffset>
              </wp:positionV>
              <wp:extent cx="0" cy="12700"/>
              <wp:effectExtent b="0" l="0" r="0" t="0"/>
              <wp:wrapNone/>
              <wp:docPr id="32" name=""/>
              <a:graphic>
                <a:graphicData uri="http://schemas.microsoft.com/office/word/2010/wordprocessingShape">
                  <wps:wsp>
                    <wps:cNvSpPr/>
                    <wps:cNvPr id="49" name="Shape 49"/>
                    <wps:spPr>
                      <a:xfrm>
                        <a:off x="8275254" y="3829530"/>
                        <a:ext cx="1802766" cy="635"/>
                      </a:xfrm>
                      <a:prstGeom prst="straightConnector1">
                        <a:avLst/>
                      </a:pr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ve:Fallback>
          <w:r>
            <w:rPr>
              <w:noProof/>
            </w:rPr>
            <w:drawing>
              <wp:anchor distT="0" distB="0" distL="114300" distR="114300" simplePos="0" relativeHeight="251666944" behindDoc="1" locked="0" layoutInCell="1" allowOverlap="1">
                <wp:simplePos x="0" y="0"/>
                <wp:positionH relativeFrom="column">
                  <wp:posOffset>-736599</wp:posOffset>
                </wp:positionH>
                <wp:positionV relativeFrom="paragraph">
                  <wp:posOffset>0</wp:posOffset>
                </wp:positionV>
                <wp:extent cx="0" cy="12700"/>
                <wp:effectExtent l="0" t="0" r="0" b="0"/>
                <wp:wrapNone/>
                <wp:docPr id="32" name="image31.png"/>
                <wp:cNvGraphicFramePr/>
                <a:graphic xmlns:a="http://schemas.openxmlformats.org/drawingml/2006/main">
                  <a:graphicData uri="http://schemas.openxmlformats.org/drawingml/2006/picture">
                    <pic:pic xmlns:pic="http://schemas.openxmlformats.org/drawingml/2006/picture">
                      <pic:nvPicPr>
                        <pic:cNvPr id="0" name="image31.png"/>
                        <pic:cNvPicPr preferRelativeResize="0"/>
                      </pic:nvPicPr>
                      <pic:blipFill>
                        <a:blip r:embed="rId43"/>
                        <a:srcRect/>
                        <a:stretch>
                          <a:fillRect/>
                        </a:stretch>
                      </pic:blipFill>
                      <pic:spPr>
                        <a:xfrm>
                          <a:off x="0" y="0"/>
                          <a:ext cx="0" cy="12700"/>
                        </a:xfrm>
                        <a:prstGeom prst="rect">
                          <a:avLst/>
                        </a:prstGeom>
                        <a:ln/>
                      </pic:spPr>
                    </pic:pic>
                  </a:graphicData>
                </a:graphic>
              </wp:anchor>
            </w:drawing>
          </w:r>
        </ve:Fallback>
      </ve:AlternateContent>
    </w:p>
    <w:p w:rsidR="0078198C" w:rsidRDefault="005B26C2">
      <w:pPr>
        <w:pBdr>
          <w:top w:val="nil"/>
          <w:left w:val="nil"/>
          <w:bottom w:val="nil"/>
          <w:right w:val="nil"/>
          <w:between w:val="nil"/>
        </w:pBdr>
        <w:ind w:left="100"/>
        <w:rPr>
          <w:color w:val="000000"/>
          <w:sz w:val="24"/>
          <w:szCs w:val="24"/>
        </w:rPr>
      </w:pPr>
      <w:r>
        <w:rPr>
          <w:color w:val="000000"/>
          <w:sz w:val="24"/>
          <w:szCs w:val="24"/>
        </w:rPr>
        <w:t>inducing the procurement of any contract, right, interest, privilege or other obligation or benefit, in whatsoever form, from PA.</w:t>
      </w:r>
    </w:p>
    <w:p w:rsidR="0078198C" w:rsidRDefault="0078198C">
      <w:pPr>
        <w:pBdr>
          <w:top w:val="nil"/>
          <w:left w:val="nil"/>
          <w:bottom w:val="nil"/>
          <w:right w:val="nil"/>
          <w:between w:val="nil"/>
        </w:pBdr>
        <w:rPr>
          <w:color w:val="000000"/>
          <w:sz w:val="20"/>
          <w:szCs w:val="20"/>
        </w:rPr>
      </w:pPr>
    </w:p>
    <w:p w:rsidR="0078198C" w:rsidRDefault="0078198C">
      <w:pPr>
        <w:pBdr>
          <w:top w:val="nil"/>
          <w:left w:val="nil"/>
          <w:bottom w:val="nil"/>
          <w:right w:val="nil"/>
          <w:between w:val="nil"/>
        </w:pBdr>
        <w:rPr>
          <w:color w:val="000000"/>
          <w:sz w:val="20"/>
          <w:szCs w:val="20"/>
        </w:rPr>
      </w:pPr>
    </w:p>
    <w:p w:rsidR="0078198C" w:rsidRDefault="0078198C">
      <w:pPr>
        <w:pBdr>
          <w:top w:val="nil"/>
          <w:left w:val="nil"/>
          <w:bottom w:val="nil"/>
          <w:right w:val="nil"/>
          <w:between w:val="nil"/>
        </w:pBdr>
        <w:rPr>
          <w:color w:val="000000"/>
          <w:sz w:val="20"/>
          <w:szCs w:val="20"/>
        </w:rPr>
      </w:pPr>
    </w:p>
    <w:p w:rsidR="0078198C" w:rsidRDefault="0078198C">
      <w:pPr>
        <w:pBdr>
          <w:top w:val="nil"/>
          <w:left w:val="nil"/>
          <w:bottom w:val="nil"/>
          <w:right w:val="nil"/>
          <w:between w:val="nil"/>
        </w:pBdr>
        <w:rPr>
          <w:color w:val="000000"/>
          <w:sz w:val="20"/>
          <w:szCs w:val="20"/>
        </w:rPr>
      </w:pPr>
    </w:p>
    <w:p w:rsidR="0078198C" w:rsidRDefault="005B26C2">
      <w:pPr>
        <w:pBdr>
          <w:top w:val="nil"/>
          <w:left w:val="nil"/>
          <w:bottom w:val="nil"/>
          <w:right w:val="nil"/>
          <w:between w:val="nil"/>
        </w:pBdr>
        <w:spacing w:before="9"/>
        <w:rPr>
          <w:color w:val="000000"/>
          <w:sz w:val="11"/>
          <w:szCs w:val="11"/>
        </w:rPr>
      </w:pPr>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s">
          <w:drawing>
            <wp:anchor allowOverlap="1" behindDoc="0" distB="0" distT="0" distL="114300" distR="114300" hidden="0" layoutInCell="1" locked="0" relativeHeight="0" simplePos="0">
              <wp:simplePos x="0" y="0"/>
              <wp:positionH relativeFrom="column">
                <wp:posOffset>3606800</wp:posOffset>
              </wp:positionH>
              <wp:positionV relativeFrom="paragraph">
                <wp:posOffset>101600</wp:posOffset>
              </wp:positionV>
              <wp:extent cx="1270" cy="12700"/>
              <wp:effectExtent b="0" l="0" r="0" t="0"/>
              <wp:wrapTopAndBottom distB="0" distT="0"/>
              <wp:docPr id="57" name=""/>
              <a:graphic>
                <a:graphicData uri="http://schemas.microsoft.com/office/word/2010/wordprocessingShape">
                  <wps:wsp>
                    <wps:cNvSpPr/>
                    <wps:cNvPr id="83" name="Shape 83"/>
                    <wps:spPr>
                      <a:xfrm>
                        <a:off x="5092000" y="3779365"/>
                        <a:ext cx="2209800" cy="1270"/>
                      </a:xfrm>
                      <a:custGeom>
                        <a:rect b="b" l="l" r="r" t="t"/>
                        <a:pathLst>
                          <a:path extrusionOk="0" h="1270" w="2209800">
                            <a:moveTo>
                              <a:pt x="0" y="0"/>
                            </a:moveTo>
                            <a:lnTo>
                              <a:pt x="2209800" y="0"/>
                            </a:lnTo>
                          </a:path>
                        </a:pathLst>
                      </a:cu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ve:Fallback>
          <w:r>
            <w:rPr>
              <w:noProof/>
            </w:rPr>
            <w:drawing>
              <wp:anchor distT="0" distB="0" distL="114300" distR="114300" simplePos="0" relativeHeight="251667968" behindDoc="0" locked="0" layoutInCell="1" allowOverlap="1">
                <wp:simplePos x="0" y="0"/>
                <wp:positionH relativeFrom="column">
                  <wp:posOffset>3606800</wp:posOffset>
                </wp:positionH>
                <wp:positionV relativeFrom="paragraph">
                  <wp:posOffset>101600</wp:posOffset>
                </wp:positionV>
                <wp:extent cx="1270" cy="12700"/>
                <wp:effectExtent l="0" t="0" r="0" b="0"/>
                <wp:wrapTopAndBottom distT="0" distB="0"/>
                <wp:docPr id="57" name="image56.png"/>
                <wp:cNvGraphicFramePr/>
                <a:graphic xmlns:a="http://schemas.openxmlformats.org/drawingml/2006/main">
                  <a:graphicData uri="http://schemas.openxmlformats.org/drawingml/2006/picture">
                    <pic:pic xmlns:pic="http://schemas.openxmlformats.org/drawingml/2006/picture">
                      <pic:nvPicPr>
                        <pic:cNvPr id="0" name="image56.png"/>
                        <pic:cNvPicPr preferRelativeResize="0"/>
                      </pic:nvPicPr>
                      <pic:blipFill>
                        <a:blip r:embed="rId44"/>
                        <a:srcRect/>
                        <a:stretch>
                          <a:fillRect/>
                        </a:stretch>
                      </pic:blipFill>
                      <pic:spPr>
                        <a:xfrm>
                          <a:off x="0" y="0"/>
                          <a:ext cx="1270" cy="12700"/>
                        </a:xfrm>
                        <a:prstGeom prst="rect">
                          <a:avLst/>
                        </a:prstGeom>
                        <a:ln/>
                      </pic:spPr>
                    </pic:pic>
                  </a:graphicData>
                </a:graphic>
              </wp:anchor>
            </w:drawing>
          </w:r>
        </ve:Fallback>
      </ve:AlternateContent>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s">
          <w:drawing>
            <wp:anchor allowOverlap="1" behindDoc="0" distB="0" distT="0" distL="114300" distR="114300" hidden="0" layoutInCell="1" locked="0" relativeHeight="0" simplePos="0">
              <wp:simplePos x="0" y="0"/>
              <wp:positionH relativeFrom="column">
                <wp:posOffset>254000</wp:posOffset>
              </wp:positionH>
              <wp:positionV relativeFrom="paragraph">
                <wp:posOffset>101600</wp:posOffset>
              </wp:positionV>
              <wp:extent cx="1270" cy="12700"/>
              <wp:effectExtent b="0" l="0" r="0" t="0"/>
              <wp:wrapTopAndBottom distB="0" distT="0"/>
              <wp:docPr id="39" name=""/>
              <a:graphic>
                <a:graphicData uri="http://schemas.microsoft.com/office/word/2010/wordprocessingShape">
                  <wps:wsp>
                    <wps:cNvSpPr/>
                    <wps:cNvPr id="56" name="Shape 56"/>
                    <wps:spPr>
                      <a:xfrm>
                        <a:off x="5473000" y="3779365"/>
                        <a:ext cx="1447800" cy="1270"/>
                      </a:xfrm>
                      <a:custGeom>
                        <a:rect b="b" l="l" r="r" t="t"/>
                        <a:pathLst>
                          <a:path extrusionOk="0" h="1270" w="1447800">
                            <a:moveTo>
                              <a:pt x="0" y="0"/>
                            </a:moveTo>
                            <a:lnTo>
                              <a:pt x="1447800" y="0"/>
                            </a:lnTo>
                          </a:path>
                        </a:pathLst>
                      </a:cu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ve:Fallback>
          <w:r>
            <w:rPr>
              <w:noProof/>
            </w:rPr>
            <w:drawing>
              <wp:anchor distT="0" distB="0" distL="114300" distR="114300" simplePos="0" relativeHeight="251668992" behindDoc="0" locked="0" layoutInCell="1" allowOverlap="1">
                <wp:simplePos x="0" y="0"/>
                <wp:positionH relativeFrom="column">
                  <wp:posOffset>254000</wp:posOffset>
                </wp:positionH>
                <wp:positionV relativeFrom="paragraph">
                  <wp:posOffset>101600</wp:posOffset>
                </wp:positionV>
                <wp:extent cx="1270" cy="12700"/>
                <wp:effectExtent l="0" t="0" r="0" b="0"/>
                <wp:wrapTopAndBottom distT="0" distB="0"/>
                <wp:docPr id="39" name="image38.png"/>
                <wp:cNvGraphicFramePr/>
                <a:graphic xmlns:a="http://schemas.openxmlformats.org/drawingml/2006/main">
                  <a:graphicData uri="http://schemas.openxmlformats.org/drawingml/2006/picture">
                    <pic:pic xmlns:pic="http://schemas.openxmlformats.org/drawingml/2006/picture">
                      <pic:nvPicPr>
                        <pic:cNvPr id="0" name="image38.png"/>
                        <pic:cNvPicPr preferRelativeResize="0"/>
                      </pic:nvPicPr>
                      <pic:blipFill>
                        <a:blip r:embed="rId45"/>
                        <a:srcRect/>
                        <a:stretch>
                          <a:fillRect/>
                        </a:stretch>
                      </pic:blipFill>
                      <pic:spPr>
                        <a:xfrm>
                          <a:off x="0" y="0"/>
                          <a:ext cx="1270" cy="12700"/>
                        </a:xfrm>
                        <a:prstGeom prst="rect">
                          <a:avLst/>
                        </a:prstGeom>
                        <a:ln/>
                      </pic:spPr>
                    </pic:pic>
                  </a:graphicData>
                </a:graphic>
              </wp:anchor>
            </w:drawing>
          </w:r>
        </ve:Fallback>
      </ve:AlternateContent>
    </w:p>
    <w:p w:rsidR="0078198C" w:rsidRDefault="005B26C2">
      <w:pPr>
        <w:pBdr>
          <w:top w:val="nil"/>
          <w:left w:val="nil"/>
          <w:bottom w:val="nil"/>
          <w:right w:val="nil"/>
          <w:between w:val="nil"/>
        </w:pBdr>
        <w:tabs>
          <w:tab w:val="left" w:pos="5605"/>
        </w:tabs>
        <w:spacing w:line="246" w:lineRule="auto"/>
        <w:ind w:left="445"/>
        <w:rPr>
          <w:color w:val="000000"/>
          <w:sz w:val="24"/>
          <w:szCs w:val="24"/>
        </w:rPr>
      </w:pPr>
      <w:r>
        <w:rPr>
          <w:color w:val="000000"/>
          <w:sz w:val="24"/>
          <w:szCs w:val="24"/>
        </w:rPr>
        <w:t>[Procuring Agency]</w:t>
      </w:r>
      <w:r>
        <w:rPr>
          <w:color w:val="000000"/>
          <w:sz w:val="24"/>
          <w:szCs w:val="24"/>
        </w:rPr>
        <w:tab/>
        <w:t>[Supplier /Contractor/Consultant]</w:t>
      </w:r>
    </w:p>
    <w:sectPr w:rsidR="0078198C" w:rsidSect="0078198C">
      <w:headerReference w:type="default" r:id="rId46"/>
      <w:footerReference w:type="default" r:id="rId47"/>
      <w:pgSz w:w="11910" w:h="16840"/>
      <w:pgMar w:top="640" w:right="1320" w:bottom="280" w:left="1340"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33B8" w:rsidRDefault="007F33B8" w:rsidP="0078198C">
      <w:r>
        <w:separator/>
      </w:r>
    </w:p>
  </w:endnote>
  <w:endnote w:type="continuationSeparator" w:id="1">
    <w:p w:rsidR="007F33B8" w:rsidRDefault="007F33B8" w:rsidP="007819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0D4" w:rsidRDefault="007700D4">
    <w:pPr>
      <w:pBdr>
        <w:top w:val="nil"/>
        <w:left w:val="nil"/>
        <w:bottom w:val="nil"/>
        <w:right w:val="nil"/>
        <w:between w:val="nil"/>
      </w:pBdr>
      <w:spacing w:line="14" w:lineRule="auto"/>
      <w:rPr>
        <w:color w:val="000000"/>
        <w:sz w:val="20"/>
        <w:szCs w:val="20"/>
      </w:rPr>
    </w:pPr>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g">
        <w:drawing>
          <wp:anchor allowOverlap="1" behindDoc="1" distB="0" distT="0" distL="114300" distR="114300" hidden="0" layoutInCell="1" locked="0" relativeHeight="0" simplePos="0">
            <wp:simplePos x="0" y="0"/>
            <wp:positionH relativeFrom="column">
              <wp:posOffset>5499100</wp:posOffset>
            </wp:positionH>
            <wp:positionV relativeFrom="paragraph">
              <wp:posOffset>10033000</wp:posOffset>
            </wp:positionV>
            <wp:extent cx="161925" cy="203835"/>
            <wp:effectExtent b="0" l="0" r="0" t="0"/>
            <wp:wrapNone/>
            <wp:docPr id="15" name=""/>
            <a:graphic>
              <a:graphicData uri="http://schemas.microsoft.com/office/word/2010/wordprocessingShape">
                <wps:wsp>
                  <wps:cNvSpPr/>
                  <wps:cNvPr id="20" name="Shape 20"/>
                  <wps:spPr>
                    <a:xfrm>
                      <a:off x="6120700" y="3682845"/>
                      <a:ext cx="152400" cy="194310"/>
                    </a:xfrm>
                    <a:custGeom>
                      <a:rect b="b" l="l" r="r" t="t"/>
                      <a:pathLst>
                        <a:path extrusionOk="0" h="194310" w="152400">
                          <a:moveTo>
                            <a:pt x="0" y="0"/>
                          </a:moveTo>
                          <a:lnTo>
                            <a:pt x="0" y="194310"/>
                          </a:lnTo>
                          <a:lnTo>
                            <a:pt x="152400" y="194310"/>
                          </a:lnTo>
                          <a:lnTo>
                            <a:pt x="152400" y="0"/>
                          </a:lnTo>
                          <a:close/>
                        </a:path>
                      </a:pathLst>
                    </a:custGeom>
                    <a:noFill/>
                    <a:ln>
                      <a:noFill/>
                    </a:ln>
                  </wps:spPr>
                  <wps:txbx>
                    <w:txbxContent>
                      <w:p w:rsidR="00000000" w:rsidDel="00000000" w:rsidP="00000000" w:rsidRDefault="00000000" w:rsidRPr="00000000">
                        <w:pPr>
                          <w:spacing w:after="0" w:before="10" w:line="240"/>
                          <w:ind w:left="60" w:right="0" w:firstLine="0"/>
                          <w:jc w:val="left"/>
                          <w:textDirection w:val="btLr"/>
                        </w:pPr>
                      </w:p>
                    </w:txbxContent>
                  </wps:txbx>
                  <wps:bodyPr anchorCtr="0" anchor="t" bIns="38100" lIns="88900" spcFirstLastPara="1" rIns="88900" wrap="square" tIns="38100">
                    <a:noAutofit/>
                  </wps:bodyPr>
                </wps:wsp>
              </a:graphicData>
            </a:graphic>
          </wp:anchor>
        </w:drawing>
      </mc:Choice>
      <ve:Fallback>
        <w:r>
          <w:rPr>
            <w:noProof/>
          </w:rPr>
          <w:drawing>
            <wp:anchor distT="0" distB="0" distL="114300" distR="114300" simplePos="0" relativeHeight="251660288" behindDoc="1" locked="0" layoutInCell="1" allowOverlap="1">
              <wp:simplePos x="0" y="0"/>
              <wp:positionH relativeFrom="column">
                <wp:posOffset>5499100</wp:posOffset>
              </wp:positionH>
              <wp:positionV relativeFrom="paragraph">
                <wp:posOffset>10033000</wp:posOffset>
              </wp:positionV>
              <wp:extent cx="161925" cy="203835"/>
              <wp:effectExtent l="0" t="0" r="0" b="0"/>
              <wp:wrapNone/>
              <wp:docPr id="15"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1"/>
                      <a:srcRect/>
                      <a:stretch>
                        <a:fillRect/>
                      </a:stretch>
                    </pic:blipFill>
                    <pic:spPr>
                      <a:xfrm>
                        <a:off x="0" y="0"/>
                        <a:ext cx="161925" cy="203835"/>
                      </a:xfrm>
                      <a:prstGeom prst="rect">
                        <a:avLst/>
                      </a:prstGeom>
                      <a:ln/>
                    </pic:spPr>
                  </pic:pic>
                </a:graphicData>
              </a:graphic>
            </wp:anchor>
          </w:drawing>
        </w:r>
      </ve:Fallback>
    </ve:AlternateContent>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g">
        <w:drawing>
          <wp:anchor allowOverlap="1" behindDoc="1" distB="0" distT="0" distL="114300" distR="114300" hidden="0" layoutInCell="1" locked="0" relativeHeight="0" simplePos="0">
            <wp:simplePos x="0" y="0"/>
            <wp:positionH relativeFrom="column">
              <wp:posOffset>152400</wp:posOffset>
            </wp:positionH>
            <wp:positionV relativeFrom="paragraph">
              <wp:posOffset>10020300</wp:posOffset>
            </wp:positionV>
            <wp:extent cx="5111115" cy="214630"/>
            <wp:effectExtent b="0" l="0" r="0" t="0"/>
            <wp:wrapNone/>
            <wp:docPr id="31" name=""/>
            <a:graphic>
              <a:graphicData uri="http://schemas.microsoft.com/office/word/2010/wordprocessingShape">
                <wps:wsp>
                  <wps:cNvSpPr/>
                  <wps:cNvPr id="48" name="Shape 48"/>
                  <wps:spPr>
                    <a:xfrm>
                      <a:off x="3646105" y="3677448"/>
                      <a:ext cx="5101590" cy="205105"/>
                    </a:xfrm>
                    <a:custGeom>
                      <a:rect b="b" l="l" r="r" t="t"/>
                      <a:pathLst>
                        <a:path extrusionOk="0" h="205105" w="5101590">
                          <a:moveTo>
                            <a:pt x="0" y="0"/>
                          </a:moveTo>
                          <a:lnTo>
                            <a:pt x="0" y="205105"/>
                          </a:lnTo>
                          <a:lnTo>
                            <a:pt x="5101590" y="205105"/>
                          </a:lnTo>
                          <a:lnTo>
                            <a:pt x="5101590" y="0"/>
                          </a:lnTo>
                          <a:close/>
                        </a:path>
                      </a:pathLst>
                    </a:custGeom>
                    <a:noFill/>
                    <a:ln>
                      <a:noFill/>
                    </a:ln>
                  </wps:spPr>
                  <wps:txbx>
                    <w:txbxContent>
                      <w:p w:rsidR="00000000" w:rsidDel="00000000" w:rsidP="00000000" w:rsidRDefault="00000000" w:rsidRPr="00000000">
                        <w:pPr>
                          <w:spacing w:after="0" w:before="10" w:line="240"/>
                          <w:ind w:left="20" w:right="0" w:firstLine="20"/>
                          <w:jc w:val="left"/>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University of Sufism &amp; Modern Sciences, Bhitshah | </w:t>
                        </w:r>
                        <w:r w:rsidDel="00000000" w:rsidR="00000000" w:rsidRPr="00000000">
                          <w:rPr>
                            <w:rFonts w:ascii="Times New Roman" w:cs="Times New Roman" w:eastAsia="Times New Roman" w:hAnsi="Times New Roman"/>
                            <w:b w:val="0"/>
                            <w:i w:val="0"/>
                            <w:smallCaps w:val="0"/>
                            <w:strike w:val="0"/>
                            <w:color w:val="0000ff"/>
                            <w:sz w:val="20"/>
                            <w:vertAlign w:val="baseline"/>
                          </w:rPr>
                          <w:t xml:space="preserve">www.usms.edu.pk</w:t>
                        </w:r>
                      </w:p>
                    </w:txbxContent>
                  </wps:txbx>
                  <wps:bodyPr anchorCtr="0" anchor="t" bIns="38100" lIns="88900" spcFirstLastPara="1" rIns="88900" wrap="square" tIns="38100">
                    <a:noAutofit/>
                  </wps:bodyPr>
                </wps:wsp>
              </a:graphicData>
            </a:graphic>
          </wp:anchor>
        </w:drawing>
      </mc:Choice>
      <ve:Fallback>
        <w:r>
          <w:rPr>
            <w:noProof/>
          </w:rPr>
          <w:drawing>
            <wp:anchor distT="0" distB="0" distL="114300" distR="114300" simplePos="0" relativeHeight="251661312" behindDoc="1" locked="0" layoutInCell="1" allowOverlap="1">
              <wp:simplePos x="0" y="0"/>
              <wp:positionH relativeFrom="column">
                <wp:posOffset>152400</wp:posOffset>
              </wp:positionH>
              <wp:positionV relativeFrom="paragraph">
                <wp:posOffset>10020300</wp:posOffset>
              </wp:positionV>
              <wp:extent cx="5111115" cy="214630"/>
              <wp:effectExtent l="0" t="0" r="0" b="0"/>
              <wp:wrapNone/>
              <wp:docPr id="31" name="image30.png"/>
              <wp:cNvGraphicFramePr/>
              <a:graphic xmlns:a="http://schemas.openxmlformats.org/drawingml/2006/main">
                <a:graphicData uri="http://schemas.openxmlformats.org/drawingml/2006/picture">
                  <pic:pic xmlns:pic="http://schemas.openxmlformats.org/drawingml/2006/picture">
                    <pic:nvPicPr>
                      <pic:cNvPr id="0" name="image30.png"/>
                      <pic:cNvPicPr preferRelativeResize="0"/>
                    </pic:nvPicPr>
                    <pic:blipFill>
                      <a:blip r:embed="rId2"/>
                      <a:srcRect/>
                      <a:stretch>
                        <a:fillRect/>
                      </a:stretch>
                    </pic:blipFill>
                    <pic:spPr>
                      <a:xfrm>
                        <a:off x="0" y="0"/>
                        <a:ext cx="5111115" cy="214630"/>
                      </a:xfrm>
                      <a:prstGeom prst="rect">
                        <a:avLst/>
                      </a:prstGeom>
                      <a:ln/>
                    </pic:spPr>
                  </pic:pic>
                </a:graphicData>
              </a:graphic>
            </wp:anchor>
          </w:drawing>
        </w:r>
      </ve:Fallback>
    </ve:AlternateContent>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g">
        <w:drawing>
          <wp:anchor allowOverlap="1" behindDoc="1" distB="0" distT="0" distL="114300" distR="114300" hidden="0" layoutInCell="1" locked="0" relativeHeight="0" simplePos="0">
            <wp:simplePos x="0" y="0"/>
            <wp:positionH relativeFrom="column">
              <wp:posOffset>177800</wp:posOffset>
            </wp:positionH>
            <wp:positionV relativeFrom="paragraph">
              <wp:posOffset>9994900</wp:posOffset>
            </wp:positionV>
            <wp:extent cx="5727700" cy="228600"/>
            <wp:effectExtent b="0" l="0" r="0" t="0"/>
            <wp:wrapNone/>
            <wp:docPr id="21" name=""/>
            <a:graphic>
              <a:graphicData uri="http://schemas.microsoft.com/office/word/2010/wordprocessingGroup">
                <wpg:wgp>
                  <wpg:cNvGrpSpPr/>
                  <wpg:grpSpPr>
                    <a:xfrm>
                      <a:off x="3333050" y="3665675"/>
                      <a:ext cx="5727700" cy="228600"/>
                      <a:chOff x="3333050" y="3665675"/>
                      <a:chExt cx="5727700" cy="228625"/>
                    </a:xfrm>
                  </wpg:grpSpPr>
                  <wpg:grpSp>
                    <wpg:cNvGrpSpPr/>
                    <wpg:grpSpPr>
                      <a:xfrm>
                        <a:off x="3333050" y="3665700"/>
                        <a:ext cx="5727700" cy="228600"/>
                        <a:chOff x="0" y="0"/>
                        <a:chExt cx="5727700" cy="228600"/>
                      </a:xfrm>
                    </wpg:grpSpPr>
                    <wps:wsp>
                      <wps:cNvSpPr/>
                      <wps:cNvPr id="4" name="Shape 4"/>
                      <wps:spPr>
                        <a:xfrm>
                          <a:off x="0" y="0"/>
                          <a:ext cx="5727700" cy="228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2" name="Shape 32"/>
                      <wps:spPr>
                        <a:xfrm>
                          <a:off x="0" y="28575"/>
                          <a:ext cx="5594985" cy="1270"/>
                        </a:xfrm>
                        <a:custGeom>
                          <a:rect b="b" l="l" r="r" t="t"/>
                          <a:pathLst>
                            <a:path extrusionOk="0" h="1270" w="5594985">
                              <a:moveTo>
                                <a:pt x="0" y="0"/>
                              </a:moveTo>
                              <a:lnTo>
                                <a:pt x="313690" y="0"/>
                              </a:lnTo>
                              <a:moveTo>
                                <a:pt x="315595" y="0"/>
                              </a:moveTo>
                              <a:lnTo>
                                <a:pt x="565150" y="0"/>
                              </a:lnTo>
                              <a:moveTo>
                                <a:pt x="567055" y="0"/>
                              </a:moveTo>
                              <a:lnTo>
                                <a:pt x="1068070" y="0"/>
                              </a:lnTo>
                              <a:moveTo>
                                <a:pt x="1069975" y="0"/>
                              </a:moveTo>
                              <a:lnTo>
                                <a:pt x="1319530" y="0"/>
                              </a:lnTo>
                              <a:moveTo>
                                <a:pt x="1321435" y="0"/>
                              </a:moveTo>
                              <a:lnTo>
                                <a:pt x="1570990" y="0"/>
                              </a:lnTo>
                              <a:moveTo>
                                <a:pt x="1572895" y="0"/>
                              </a:moveTo>
                              <a:lnTo>
                                <a:pt x="1823085" y="0"/>
                              </a:lnTo>
                              <a:moveTo>
                                <a:pt x="1824355" y="0"/>
                              </a:moveTo>
                              <a:lnTo>
                                <a:pt x="2074545" y="0"/>
                              </a:lnTo>
                              <a:moveTo>
                                <a:pt x="2075815" y="0"/>
                              </a:moveTo>
                              <a:lnTo>
                                <a:pt x="2326005" y="0"/>
                              </a:lnTo>
                              <a:moveTo>
                                <a:pt x="2327275" y="0"/>
                              </a:moveTo>
                              <a:lnTo>
                                <a:pt x="2577465" y="0"/>
                              </a:lnTo>
                              <a:moveTo>
                                <a:pt x="2578735" y="0"/>
                              </a:moveTo>
                              <a:lnTo>
                                <a:pt x="2828925" y="0"/>
                              </a:lnTo>
                              <a:moveTo>
                                <a:pt x="2830195" y="0"/>
                              </a:moveTo>
                              <a:lnTo>
                                <a:pt x="3080385" y="0"/>
                              </a:lnTo>
                              <a:moveTo>
                                <a:pt x="3081655" y="0"/>
                              </a:moveTo>
                              <a:lnTo>
                                <a:pt x="3331210" y="0"/>
                              </a:lnTo>
                              <a:moveTo>
                                <a:pt x="3333115" y="0"/>
                              </a:moveTo>
                              <a:lnTo>
                                <a:pt x="3582670" y="0"/>
                              </a:lnTo>
                              <a:moveTo>
                                <a:pt x="3584575" y="0"/>
                              </a:moveTo>
                              <a:lnTo>
                                <a:pt x="3834130" y="0"/>
                              </a:lnTo>
                              <a:moveTo>
                                <a:pt x="3836035" y="0"/>
                              </a:moveTo>
                              <a:lnTo>
                                <a:pt x="4085590" y="0"/>
                              </a:lnTo>
                              <a:moveTo>
                                <a:pt x="4087495" y="0"/>
                              </a:moveTo>
                              <a:lnTo>
                                <a:pt x="4337050" y="0"/>
                              </a:lnTo>
                              <a:moveTo>
                                <a:pt x="4338955" y="0"/>
                              </a:moveTo>
                              <a:lnTo>
                                <a:pt x="4588510" y="0"/>
                              </a:lnTo>
                              <a:moveTo>
                                <a:pt x="4590415" y="0"/>
                              </a:moveTo>
                              <a:lnTo>
                                <a:pt x="4839970" y="0"/>
                              </a:lnTo>
                              <a:moveTo>
                                <a:pt x="4841875" y="0"/>
                              </a:moveTo>
                              <a:lnTo>
                                <a:pt x="5091430" y="0"/>
                              </a:lnTo>
                              <a:moveTo>
                                <a:pt x="5093335" y="0"/>
                              </a:moveTo>
                              <a:lnTo>
                                <a:pt x="5594350" y="0"/>
                              </a:lnTo>
                            </a:path>
                          </a:pathLst>
                        </a:custGeom>
                        <a:noFill/>
                        <a:ln cap="flat" cmpd="sng" w="9525">
                          <a:solidFill>
                            <a:srgbClr val="0000FE"/>
                          </a:solidFill>
                          <a:prstDash val="solid"/>
                          <a:round/>
                          <a:headEnd len="sm" w="sm" type="none"/>
                          <a:tailEnd len="sm" w="sm" type="none"/>
                        </a:ln>
                      </wps:spPr>
                      <wps:bodyPr anchorCtr="0" anchor="ctr" bIns="91425" lIns="91425" spcFirstLastPara="1" rIns="91425" wrap="square" tIns="91425">
                        <a:noAutofit/>
                      </wps:bodyPr>
                    </wps:wsp>
                    <wps:wsp>
                      <wps:cNvSpPr/>
                      <wps:cNvPr id="33" name="Shape 33"/>
                      <wps:spPr>
                        <a:xfrm>
                          <a:off x="5168900" y="0"/>
                          <a:ext cx="558800" cy="228600"/>
                        </a:xfrm>
                        <a:prstGeom prst="rect">
                          <a:avLst/>
                        </a:prstGeom>
                        <a:solidFill>
                          <a:srgbClr val="00CC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wgp>
              </a:graphicData>
            </a:graphic>
          </wp:anchor>
        </w:drawing>
      </mc:Choice>
      <ve:Fallback>
        <w:r>
          <w:rPr>
            <w:noProof/>
          </w:rPr>
          <w:drawing>
            <wp:anchor distT="0" distB="0" distL="114300" distR="114300" simplePos="0" relativeHeight="251662336" behindDoc="1" locked="0" layoutInCell="1" allowOverlap="1">
              <wp:simplePos x="0" y="0"/>
              <wp:positionH relativeFrom="column">
                <wp:posOffset>177800</wp:posOffset>
              </wp:positionH>
              <wp:positionV relativeFrom="paragraph">
                <wp:posOffset>9994900</wp:posOffset>
              </wp:positionV>
              <wp:extent cx="5727700" cy="228600"/>
              <wp:effectExtent l="0" t="0" r="0" b="0"/>
              <wp:wrapNone/>
              <wp:docPr id="21" name="image20.png"/>
              <wp:cNvGraphicFramePr/>
              <a:graphic xmlns:a="http://schemas.openxmlformats.org/drawingml/2006/main">
                <a:graphicData uri="http://schemas.openxmlformats.org/drawingml/2006/picture">
                  <pic:pic xmlns:pic="http://schemas.openxmlformats.org/drawingml/2006/picture">
                    <pic:nvPicPr>
                      <pic:cNvPr id="0" name="image20.png"/>
                      <pic:cNvPicPr preferRelativeResize="0"/>
                    </pic:nvPicPr>
                    <pic:blipFill>
                      <a:blip r:embed="rId3"/>
                      <a:srcRect/>
                      <a:stretch>
                        <a:fillRect/>
                      </a:stretch>
                    </pic:blipFill>
                    <pic:spPr>
                      <a:xfrm>
                        <a:off x="0" y="0"/>
                        <a:ext cx="5727700" cy="228600"/>
                      </a:xfrm>
                      <a:prstGeom prst="rect">
                        <a:avLst/>
                      </a:prstGeom>
                      <a:ln/>
                    </pic:spPr>
                  </pic:pic>
                </a:graphicData>
              </a:graphic>
            </wp:anchor>
          </w:drawing>
        </w:r>
      </ve:Fallback>
    </ve:AlternateContent>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0D4" w:rsidRDefault="007700D4">
    <w:pPr>
      <w:pBdr>
        <w:top w:val="nil"/>
        <w:left w:val="nil"/>
        <w:bottom w:val="nil"/>
        <w:right w:val="nil"/>
        <w:between w:val="nil"/>
      </w:pBdr>
      <w:spacing w:line="14" w:lineRule="auto"/>
      <w:rPr>
        <w:color w:val="000000"/>
        <w:sz w:val="20"/>
        <w:szCs w:val="20"/>
      </w:rPr>
    </w:pPr>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g">
        <w:drawing>
          <wp:anchor allowOverlap="1" behindDoc="1" distB="0" distT="0" distL="114300" distR="114300" hidden="0" layoutInCell="1" locked="0" relativeHeight="0" simplePos="0">
            <wp:simplePos x="0" y="0"/>
            <wp:positionH relativeFrom="column">
              <wp:posOffset>304800</wp:posOffset>
            </wp:positionH>
            <wp:positionV relativeFrom="paragraph">
              <wp:posOffset>10172700</wp:posOffset>
            </wp:positionV>
            <wp:extent cx="5111115" cy="214630"/>
            <wp:effectExtent b="0" l="0" r="0" t="0"/>
            <wp:wrapNone/>
            <wp:docPr id="3" name=""/>
            <a:graphic>
              <a:graphicData uri="http://schemas.microsoft.com/office/word/2010/wordprocessingShape">
                <wps:wsp>
                  <wps:cNvSpPr/>
                  <wps:cNvPr id="2" name="Shape 2"/>
                  <wps:spPr>
                    <a:xfrm>
                      <a:off x="3646105" y="3677448"/>
                      <a:ext cx="5101590" cy="205105"/>
                    </a:xfrm>
                    <a:custGeom>
                      <a:rect b="b" l="l" r="r" t="t"/>
                      <a:pathLst>
                        <a:path extrusionOk="0" h="205105" w="5101590">
                          <a:moveTo>
                            <a:pt x="0" y="0"/>
                          </a:moveTo>
                          <a:lnTo>
                            <a:pt x="0" y="205105"/>
                          </a:lnTo>
                          <a:lnTo>
                            <a:pt x="5101590" y="205105"/>
                          </a:lnTo>
                          <a:lnTo>
                            <a:pt x="5101590" y="0"/>
                          </a:lnTo>
                          <a:close/>
                        </a:path>
                      </a:pathLst>
                    </a:custGeom>
                    <a:noFill/>
                    <a:ln>
                      <a:noFill/>
                    </a:ln>
                  </wps:spPr>
                  <wps:txbx>
                    <w:txbxContent>
                      <w:p w:rsidR="00000000" w:rsidDel="00000000" w:rsidP="00000000" w:rsidRDefault="00000000" w:rsidRPr="00000000">
                        <w:pPr>
                          <w:spacing w:after="0" w:before="10" w:line="240"/>
                          <w:ind w:left="20" w:right="0" w:firstLine="20"/>
                          <w:jc w:val="left"/>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University of Sufism &amp; Modern Sciences, Bhitshah | </w:t>
                        </w:r>
                        <w:r w:rsidDel="00000000" w:rsidR="00000000" w:rsidRPr="00000000">
                          <w:rPr>
                            <w:rFonts w:ascii="Times New Roman" w:cs="Times New Roman" w:eastAsia="Times New Roman" w:hAnsi="Times New Roman"/>
                            <w:b w:val="0"/>
                            <w:i w:val="0"/>
                            <w:smallCaps w:val="0"/>
                            <w:strike w:val="0"/>
                            <w:color w:val="0000ff"/>
                            <w:sz w:val="20"/>
                            <w:vertAlign w:val="baseline"/>
                          </w:rPr>
                          <w:t xml:space="preserve">www.usms.edu.pk</w:t>
                        </w:r>
                      </w:p>
                    </w:txbxContent>
                  </wps:txbx>
                  <wps:bodyPr anchorCtr="0" anchor="t" bIns="38100" lIns="88900" spcFirstLastPara="1" rIns="88900" wrap="square" tIns="38100">
                    <a:noAutofit/>
                  </wps:bodyPr>
                </wps:wsp>
              </a:graphicData>
            </a:graphic>
          </wp:anchor>
        </w:drawing>
      </mc:Choice>
      <ve:Fallback>
        <w:r>
          <w:rPr>
            <w:noProof/>
          </w:rPr>
          <w:drawing>
            <wp:anchor distT="0" distB="0" distL="114300" distR="114300" simplePos="0" relativeHeight="251664384" behindDoc="1" locked="0" layoutInCell="1" allowOverlap="1">
              <wp:simplePos x="0" y="0"/>
              <wp:positionH relativeFrom="column">
                <wp:posOffset>304800</wp:posOffset>
              </wp:positionH>
              <wp:positionV relativeFrom="paragraph">
                <wp:posOffset>10172700</wp:posOffset>
              </wp:positionV>
              <wp:extent cx="5111115" cy="214630"/>
              <wp:effectExtent l="0" t="0" r="0" b="0"/>
              <wp:wrapNone/>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111115" cy="214630"/>
                      </a:xfrm>
                      <a:prstGeom prst="rect">
                        <a:avLst/>
                      </a:prstGeom>
                      <a:ln/>
                    </pic:spPr>
                  </pic:pic>
                </a:graphicData>
              </a:graphic>
            </wp:anchor>
          </w:drawing>
        </w:r>
      </ve:Fallback>
    </ve:AlternateContent>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g">
        <w:drawing>
          <wp:anchor allowOverlap="1" behindDoc="1" distB="0" distT="0" distL="114300" distR="114300" hidden="0" layoutInCell="1" locked="0" relativeHeight="0" simplePos="0">
            <wp:simplePos x="0" y="0"/>
            <wp:positionH relativeFrom="column">
              <wp:posOffset>5499100</wp:posOffset>
            </wp:positionH>
            <wp:positionV relativeFrom="paragraph">
              <wp:posOffset>10033000</wp:posOffset>
            </wp:positionV>
            <wp:extent cx="238125" cy="203835"/>
            <wp:effectExtent b="0" l="0" r="0" t="0"/>
            <wp:wrapNone/>
            <wp:docPr id="38" name=""/>
            <a:graphic>
              <a:graphicData uri="http://schemas.microsoft.com/office/word/2010/wordprocessingShape">
                <wps:wsp>
                  <wps:cNvSpPr/>
                  <wps:cNvPr id="55" name="Shape 55"/>
                  <wps:spPr>
                    <a:xfrm>
                      <a:off x="6082600" y="3682845"/>
                      <a:ext cx="228600" cy="194310"/>
                    </a:xfrm>
                    <a:custGeom>
                      <a:rect b="b" l="l" r="r" t="t"/>
                      <a:pathLst>
                        <a:path extrusionOk="0" h="194310" w="228600">
                          <a:moveTo>
                            <a:pt x="0" y="0"/>
                          </a:moveTo>
                          <a:lnTo>
                            <a:pt x="0" y="194310"/>
                          </a:lnTo>
                          <a:lnTo>
                            <a:pt x="228600" y="194310"/>
                          </a:lnTo>
                          <a:lnTo>
                            <a:pt x="228600" y="0"/>
                          </a:lnTo>
                          <a:close/>
                        </a:path>
                      </a:pathLst>
                    </a:custGeom>
                    <a:noFill/>
                    <a:ln>
                      <a:noFill/>
                    </a:ln>
                  </wps:spPr>
                  <wps:txbx>
                    <w:txbxContent>
                      <w:p w:rsidR="00000000" w:rsidDel="00000000" w:rsidP="00000000" w:rsidRDefault="00000000" w:rsidRPr="00000000">
                        <w:pPr>
                          <w:spacing w:after="0" w:before="10" w:line="240"/>
                          <w:ind w:left="60" w:right="0" w:firstLine="0"/>
                          <w:jc w:val="left"/>
                          <w:textDirection w:val="btLr"/>
                        </w:pPr>
                      </w:p>
                    </w:txbxContent>
                  </wps:txbx>
                  <wps:bodyPr anchorCtr="0" anchor="t" bIns="38100" lIns="88900" spcFirstLastPara="1" rIns="88900" wrap="square" tIns="38100">
                    <a:noAutofit/>
                  </wps:bodyPr>
                </wps:wsp>
              </a:graphicData>
            </a:graphic>
          </wp:anchor>
        </w:drawing>
      </mc:Choice>
      <ve:Fallback>
        <w:r>
          <w:rPr>
            <w:noProof/>
          </w:rPr>
          <w:drawing>
            <wp:anchor distT="0" distB="0" distL="114300" distR="114300" simplePos="0" relativeHeight="251665408" behindDoc="1" locked="0" layoutInCell="1" allowOverlap="1">
              <wp:simplePos x="0" y="0"/>
              <wp:positionH relativeFrom="column">
                <wp:posOffset>5499100</wp:posOffset>
              </wp:positionH>
              <wp:positionV relativeFrom="paragraph">
                <wp:posOffset>10033000</wp:posOffset>
              </wp:positionV>
              <wp:extent cx="238125" cy="203835"/>
              <wp:effectExtent l="0" t="0" r="0" b="0"/>
              <wp:wrapNone/>
              <wp:docPr id="38" name="image37.png"/>
              <wp:cNvGraphicFramePr/>
              <a:graphic xmlns:a="http://schemas.openxmlformats.org/drawingml/2006/main">
                <a:graphicData uri="http://schemas.openxmlformats.org/drawingml/2006/picture">
                  <pic:pic xmlns:pic="http://schemas.openxmlformats.org/drawingml/2006/picture">
                    <pic:nvPicPr>
                      <pic:cNvPr id="0" name="image37.png"/>
                      <pic:cNvPicPr preferRelativeResize="0"/>
                    </pic:nvPicPr>
                    <pic:blipFill>
                      <a:blip r:embed="rId2"/>
                      <a:srcRect/>
                      <a:stretch>
                        <a:fillRect/>
                      </a:stretch>
                    </pic:blipFill>
                    <pic:spPr>
                      <a:xfrm>
                        <a:off x="0" y="0"/>
                        <a:ext cx="238125" cy="203835"/>
                      </a:xfrm>
                      <a:prstGeom prst="rect">
                        <a:avLst/>
                      </a:prstGeom>
                      <a:ln/>
                    </pic:spPr>
                  </pic:pic>
                </a:graphicData>
              </a:graphic>
            </wp:anchor>
          </w:drawing>
        </w:r>
      </ve:Fallback>
    </ve:AlternateContent>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g">
        <w:drawing>
          <wp:anchor allowOverlap="1" behindDoc="1" distB="0" distT="0" distL="114300" distR="114300" hidden="0" layoutInCell="1" locked="0" relativeHeight="0" simplePos="0">
            <wp:simplePos x="0" y="0"/>
            <wp:positionH relativeFrom="column">
              <wp:posOffset>177800</wp:posOffset>
            </wp:positionH>
            <wp:positionV relativeFrom="paragraph">
              <wp:posOffset>9994900</wp:posOffset>
            </wp:positionV>
            <wp:extent cx="5727700" cy="228600"/>
            <wp:effectExtent b="0" l="0" r="0" t="0"/>
            <wp:wrapNone/>
            <wp:docPr id="49" name=""/>
            <a:graphic>
              <a:graphicData uri="http://schemas.microsoft.com/office/word/2010/wordprocessingGroup">
                <wpg:wgp>
                  <wpg:cNvGrpSpPr/>
                  <wpg:grpSpPr>
                    <a:xfrm>
                      <a:off x="3333050" y="3665675"/>
                      <a:ext cx="5727700" cy="228600"/>
                      <a:chOff x="3333050" y="3665675"/>
                      <a:chExt cx="5727700" cy="228625"/>
                    </a:xfrm>
                  </wpg:grpSpPr>
                  <wpg:grpSp>
                    <wpg:cNvGrpSpPr/>
                    <wpg:grpSpPr>
                      <a:xfrm>
                        <a:off x="3333050" y="3665700"/>
                        <a:ext cx="5727700" cy="228600"/>
                        <a:chOff x="0" y="0"/>
                        <a:chExt cx="5727700" cy="228600"/>
                      </a:xfrm>
                    </wpg:grpSpPr>
                    <wps:wsp>
                      <wps:cNvSpPr/>
                      <wps:cNvPr id="4" name="Shape 4"/>
                      <wps:spPr>
                        <a:xfrm>
                          <a:off x="0" y="0"/>
                          <a:ext cx="5727700" cy="228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9" name="Shape 69"/>
                      <wps:spPr>
                        <a:xfrm>
                          <a:off x="0" y="28575"/>
                          <a:ext cx="5594985" cy="1270"/>
                        </a:xfrm>
                        <a:custGeom>
                          <a:rect b="b" l="l" r="r" t="t"/>
                          <a:pathLst>
                            <a:path extrusionOk="0" h="1270" w="5594985">
                              <a:moveTo>
                                <a:pt x="0" y="0"/>
                              </a:moveTo>
                              <a:lnTo>
                                <a:pt x="313690" y="0"/>
                              </a:lnTo>
                              <a:moveTo>
                                <a:pt x="315595" y="0"/>
                              </a:moveTo>
                              <a:lnTo>
                                <a:pt x="565150" y="0"/>
                              </a:lnTo>
                              <a:moveTo>
                                <a:pt x="567055" y="0"/>
                              </a:moveTo>
                              <a:lnTo>
                                <a:pt x="1068070" y="0"/>
                              </a:lnTo>
                              <a:moveTo>
                                <a:pt x="1069975" y="0"/>
                              </a:moveTo>
                              <a:lnTo>
                                <a:pt x="1319530" y="0"/>
                              </a:lnTo>
                              <a:moveTo>
                                <a:pt x="1321435" y="0"/>
                              </a:moveTo>
                              <a:lnTo>
                                <a:pt x="1570990" y="0"/>
                              </a:lnTo>
                              <a:moveTo>
                                <a:pt x="1572895" y="0"/>
                              </a:moveTo>
                              <a:lnTo>
                                <a:pt x="1823085" y="0"/>
                              </a:lnTo>
                              <a:moveTo>
                                <a:pt x="1824355" y="0"/>
                              </a:moveTo>
                              <a:lnTo>
                                <a:pt x="2074545" y="0"/>
                              </a:lnTo>
                              <a:moveTo>
                                <a:pt x="2075815" y="0"/>
                              </a:moveTo>
                              <a:lnTo>
                                <a:pt x="2326005" y="0"/>
                              </a:lnTo>
                              <a:moveTo>
                                <a:pt x="2327275" y="0"/>
                              </a:moveTo>
                              <a:lnTo>
                                <a:pt x="2577465" y="0"/>
                              </a:lnTo>
                              <a:moveTo>
                                <a:pt x="2578735" y="0"/>
                              </a:moveTo>
                              <a:lnTo>
                                <a:pt x="2828925" y="0"/>
                              </a:lnTo>
                              <a:moveTo>
                                <a:pt x="2830195" y="0"/>
                              </a:moveTo>
                              <a:lnTo>
                                <a:pt x="3080385" y="0"/>
                              </a:lnTo>
                              <a:moveTo>
                                <a:pt x="3081655" y="0"/>
                              </a:moveTo>
                              <a:lnTo>
                                <a:pt x="3331210" y="0"/>
                              </a:lnTo>
                              <a:moveTo>
                                <a:pt x="3333115" y="0"/>
                              </a:moveTo>
                              <a:lnTo>
                                <a:pt x="3582670" y="0"/>
                              </a:lnTo>
                              <a:moveTo>
                                <a:pt x="3584575" y="0"/>
                              </a:moveTo>
                              <a:lnTo>
                                <a:pt x="3834130" y="0"/>
                              </a:lnTo>
                              <a:moveTo>
                                <a:pt x="3836035" y="0"/>
                              </a:moveTo>
                              <a:lnTo>
                                <a:pt x="4085590" y="0"/>
                              </a:lnTo>
                              <a:moveTo>
                                <a:pt x="4087495" y="0"/>
                              </a:moveTo>
                              <a:lnTo>
                                <a:pt x="4337050" y="0"/>
                              </a:lnTo>
                              <a:moveTo>
                                <a:pt x="4338955" y="0"/>
                              </a:moveTo>
                              <a:lnTo>
                                <a:pt x="4588510" y="0"/>
                              </a:lnTo>
                              <a:moveTo>
                                <a:pt x="4590415" y="0"/>
                              </a:moveTo>
                              <a:lnTo>
                                <a:pt x="4839970" y="0"/>
                              </a:lnTo>
                              <a:moveTo>
                                <a:pt x="4841875" y="0"/>
                              </a:moveTo>
                              <a:lnTo>
                                <a:pt x="5091430" y="0"/>
                              </a:lnTo>
                              <a:moveTo>
                                <a:pt x="5093335" y="0"/>
                              </a:moveTo>
                              <a:lnTo>
                                <a:pt x="5594350" y="0"/>
                              </a:lnTo>
                            </a:path>
                          </a:pathLst>
                        </a:custGeom>
                        <a:noFill/>
                        <a:ln cap="flat" cmpd="sng" w="9525">
                          <a:solidFill>
                            <a:srgbClr val="0000FE"/>
                          </a:solidFill>
                          <a:prstDash val="solid"/>
                          <a:round/>
                          <a:headEnd len="sm" w="sm" type="none"/>
                          <a:tailEnd len="sm" w="sm" type="none"/>
                        </a:ln>
                      </wps:spPr>
                      <wps:bodyPr anchorCtr="0" anchor="ctr" bIns="91425" lIns="91425" spcFirstLastPara="1" rIns="91425" wrap="square" tIns="91425">
                        <a:noAutofit/>
                      </wps:bodyPr>
                    </wps:wsp>
                    <wps:wsp>
                      <wps:cNvSpPr/>
                      <wps:cNvPr id="70" name="Shape 70"/>
                      <wps:spPr>
                        <a:xfrm>
                          <a:off x="5168900" y="0"/>
                          <a:ext cx="558800" cy="228600"/>
                        </a:xfrm>
                        <a:prstGeom prst="rect">
                          <a:avLst/>
                        </a:prstGeom>
                        <a:solidFill>
                          <a:srgbClr val="00CC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wgp>
              </a:graphicData>
            </a:graphic>
          </wp:anchor>
        </w:drawing>
      </mc:Choice>
      <ve:Fallback>
        <w:r>
          <w:rPr>
            <w:noProof/>
          </w:rPr>
          <w:drawing>
            <wp:anchor distT="0" distB="0" distL="114300" distR="114300" simplePos="0" relativeHeight="251666432" behindDoc="1" locked="0" layoutInCell="1" allowOverlap="1">
              <wp:simplePos x="0" y="0"/>
              <wp:positionH relativeFrom="column">
                <wp:posOffset>177800</wp:posOffset>
              </wp:positionH>
              <wp:positionV relativeFrom="paragraph">
                <wp:posOffset>9994900</wp:posOffset>
              </wp:positionV>
              <wp:extent cx="5727700" cy="228600"/>
              <wp:effectExtent l="0" t="0" r="0" b="0"/>
              <wp:wrapNone/>
              <wp:docPr id="49" name="image48.png"/>
              <wp:cNvGraphicFramePr/>
              <a:graphic xmlns:a="http://schemas.openxmlformats.org/drawingml/2006/main">
                <a:graphicData uri="http://schemas.openxmlformats.org/drawingml/2006/picture">
                  <pic:pic xmlns:pic="http://schemas.openxmlformats.org/drawingml/2006/picture">
                    <pic:nvPicPr>
                      <pic:cNvPr id="0" name="image48.png"/>
                      <pic:cNvPicPr preferRelativeResize="0"/>
                    </pic:nvPicPr>
                    <pic:blipFill>
                      <a:blip r:embed="rId3"/>
                      <a:srcRect/>
                      <a:stretch>
                        <a:fillRect/>
                      </a:stretch>
                    </pic:blipFill>
                    <pic:spPr>
                      <a:xfrm>
                        <a:off x="0" y="0"/>
                        <a:ext cx="5727700" cy="228600"/>
                      </a:xfrm>
                      <a:prstGeom prst="rect">
                        <a:avLst/>
                      </a:prstGeom>
                      <a:ln/>
                    </pic:spPr>
                  </pic:pic>
                </a:graphicData>
              </a:graphic>
            </wp:anchor>
          </w:drawing>
        </w:r>
      </ve:Fallback>
    </ve:AlternateContent>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0D4" w:rsidRDefault="007700D4">
    <w:pPr>
      <w:pBdr>
        <w:top w:val="nil"/>
        <w:left w:val="nil"/>
        <w:bottom w:val="nil"/>
        <w:right w:val="nil"/>
        <w:between w:val="nil"/>
      </w:pBdr>
      <w:spacing w:line="14" w:lineRule="auto"/>
      <w:rPr>
        <w:color w:val="000000"/>
        <w:sz w:val="20"/>
        <w:szCs w:val="20"/>
      </w:rPr>
    </w:pPr>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g">
        <w:drawing>
          <wp:anchor allowOverlap="1" behindDoc="1" distB="0" distT="0" distL="114300" distR="114300" hidden="0" layoutInCell="1" locked="0" relativeHeight="0" simplePos="0">
            <wp:simplePos x="0" y="0"/>
            <wp:positionH relativeFrom="column">
              <wp:posOffset>457200</wp:posOffset>
            </wp:positionH>
            <wp:positionV relativeFrom="paragraph">
              <wp:posOffset>10121900</wp:posOffset>
            </wp:positionV>
            <wp:extent cx="5111115" cy="214630"/>
            <wp:effectExtent b="0" l="0" r="0" t="0"/>
            <wp:wrapNone/>
            <wp:docPr id="41" name=""/>
            <a:graphic>
              <a:graphicData uri="http://schemas.microsoft.com/office/word/2010/wordprocessingShape">
                <wps:wsp>
                  <wps:cNvSpPr/>
                  <wps:cNvPr id="58" name="Shape 58"/>
                  <wps:spPr>
                    <a:xfrm>
                      <a:off x="3646105" y="3677448"/>
                      <a:ext cx="5101590" cy="205105"/>
                    </a:xfrm>
                    <a:custGeom>
                      <a:rect b="b" l="l" r="r" t="t"/>
                      <a:pathLst>
                        <a:path extrusionOk="0" h="205105" w="5101590">
                          <a:moveTo>
                            <a:pt x="0" y="0"/>
                          </a:moveTo>
                          <a:lnTo>
                            <a:pt x="0" y="205105"/>
                          </a:lnTo>
                          <a:lnTo>
                            <a:pt x="5101590" y="205105"/>
                          </a:lnTo>
                          <a:lnTo>
                            <a:pt x="5101590" y="0"/>
                          </a:lnTo>
                          <a:close/>
                        </a:path>
                      </a:pathLst>
                    </a:custGeom>
                    <a:noFill/>
                    <a:ln>
                      <a:noFill/>
                    </a:ln>
                  </wps:spPr>
                  <wps:txbx>
                    <w:txbxContent>
                      <w:p w:rsidR="00000000" w:rsidDel="00000000" w:rsidP="00000000" w:rsidRDefault="00000000" w:rsidRPr="00000000">
                        <w:pPr>
                          <w:spacing w:after="0" w:before="10" w:line="240"/>
                          <w:ind w:left="20" w:right="0" w:firstLine="20"/>
                          <w:jc w:val="left"/>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University of Sufism &amp; Modern Sciences, Bhitshah | </w:t>
                        </w:r>
                        <w:r w:rsidDel="00000000" w:rsidR="00000000" w:rsidRPr="00000000">
                          <w:rPr>
                            <w:rFonts w:ascii="Times New Roman" w:cs="Times New Roman" w:eastAsia="Times New Roman" w:hAnsi="Times New Roman"/>
                            <w:b w:val="0"/>
                            <w:i w:val="0"/>
                            <w:smallCaps w:val="0"/>
                            <w:strike w:val="0"/>
                            <w:color w:val="0000ff"/>
                            <w:sz w:val="20"/>
                            <w:vertAlign w:val="baseline"/>
                          </w:rPr>
                          <w:t xml:space="preserve">www.usms.edu.pk</w:t>
                        </w:r>
                      </w:p>
                    </w:txbxContent>
                  </wps:txbx>
                  <wps:bodyPr anchorCtr="0" anchor="t" bIns="38100" lIns="88900" spcFirstLastPara="1" rIns="88900" wrap="square" tIns="38100">
                    <a:noAutofit/>
                  </wps:bodyPr>
                </wps:wsp>
              </a:graphicData>
            </a:graphic>
          </wp:anchor>
        </w:drawing>
      </mc:Choice>
      <ve:Fallback>
        <w:r>
          <w:rPr>
            <w:noProof/>
          </w:rPr>
          <w:drawing>
            <wp:anchor distT="0" distB="0" distL="114300" distR="114300" simplePos="0" relativeHeight="251669504" behindDoc="1" locked="0" layoutInCell="1" allowOverlap="1">
              <wp:simplePos x="0" y="0"/>
              <wp:positionH relativeFrom="column">
                <wp:posOffset>457200</wp:posOffset>
              </wp:positionH>
              <wp:positionV relativeFrom="paragraph">
                <wp:posOffset>10121900</wp:posOffset>
              </wp:positionV>
              <wp:extent cx="5111115" cy="214630"/>
              <wp:effectExtent l="0" t="0" r="0" b="0"/>
              <wp:wrapNone/>
              <wp:docPr id="41" name="image40.png"/>
              <wp:cNvGraphicFramePr/>
              <a:graphic xmlns:a="http://schemas.openxmlformats.org/drawingml/2006/main">
                <a:graphicData uri="http://schemas.openxmlformats.org/drawingml/2006/picture">
                  <pic:pic xmlns:pic="http://schemas.openxmlformats.org/drawingml/2006/picture">
                    <pic:nvPicPr>
                      <pic:cNvPr id="0" name="image40.png"/>
                      <pic:cNvPicPr preferRelativeResize="0"/>
                    </pic:nvPicPr>
                    <pic:blipFill>
                      <a:blip r:embed="rId1"/>
                      <a:srcRect/>
                      <a:stretch>
                        <a:fillRect/>
                      </a:stretch>
                    </pic:blipFill>
                    <pic:spPr>
                      <a:xfrm>
                        <a:off x="0" y="0"/>
                        <a:ext cx="5111115" cy="214630"/>
                      </a:xfrm>
                      <a:prstGeom prst="rect">
                        <a:avLst/>
                      </a:prstGeom>
                      <a:ln/>
                    </pic:spPr>
                  </pic:pic>
                </a:graphicData>
              </a:graphic>
            </wp:anchor>
          </w:drawing>
        </w:r>
      </ve:Fallback>
    </ve:AlternateContent>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g">
        <w:drawing>
          <wp:anchor allowOverlap="1" behindDoc="1" distB="0" distT="0" distL="114300" distR="114300" hidden="0" layoutInCell="1" locked="0" relativeHeight="0" simplePos="0">
            <wp:simplePos x="0" y="0"/>
            <wp:positionH relativeFrom="column">
              <wp:posOffset>5499100</wp:posOffset>
            </wp:positionH>
            <wp:positionV relativeFrom="paragraph">
              <wp:posOffset>10033000</wp:posOffset>
            </wp:positionV>
            <wp:extent cx="238125" cy="203835"/>
            <wp:effectExtent b="0" l="0" r="0" t="0"/>
            <wp:wrapNone/>
            <wp:docPr id="46" name=""/>
            <a:graphic>
              <a:graphicData uri="http://schemas.microsoft.com/office/word/2010/wordprocessingShape">
                <wps:wsp>
                  <wps:cNvSpPr/>
                  <wps:cNvPr id="65" name="Shape 65"/>
                  <wps:spPr>
                    <a:xfrm>
                      <a:off x="6082600" y="3682845"/>
                      <a:ext cx="228600" cy="194310"/>
                    </a:xfrm>
                    <a:custGeom>
                      <a:rect b="b" l="l" r="r" t="t"/>
                      <a:pathLst>
                        <a:path extrusionOk="0" h="194310" w="228600">
                          <a:moveTo>
                            <a:pt x="0" y="0"/>
                          </a:moveTo>
                          <a:lnTo>
                            <a:pt x="0" y="194310"/>
                          </a:lnTo>
                          <a:lnTo>
                            <a:pt x="228600" y="194310"/>
                          </a:lnTo>
                          <a:lnTo>
                            <a:pt x="228600" y="0"/>
                          </a:lnTo>
                          <a:close/>
                        </a:path>
                      </a:pathLst>
                    </a:custGeom>
                    <a:noFill/>
                    <a:ln>
                      <a:noFill/>
                    </a:ln>
                  </wps:spPr>
                  <wps:txbx>
                    <w:txbxContent>
                      <w:p w:rsidR="00000000" w:rsidDel="00000000" w:rsidP="00000000" w:rsidRDefault="00000000" w:rsidRPr="00000000">
                        <w:pPr>
                          <w:spacing w:after="0" w:before="10" w:line="240"/>
                          <w:ind w:left="60" w:right="0" w:firstLine="0"/>
                          <w:jc w:val="left"/>
                          <w:textDirection w:val="btLr"/>
                        </w:pPr>
                      </w:p>
                    </w:txbxContent>
                  </wps:txbx>
                  <wps:bodyPr anchorCtr="0" anchor="t" bIns="38100" lIns="88900" spcFirstLastPara="1" rIns="88900" wrap="square" tIns="38100">
                    <a:noAutofit/>
                  </wps:bodyPr>
                </wps:wsp>
              </a:graphicData>
            </a:graphic>
          </wp:anchor>
        </w:drawing>
      </mc:Choice>
      <ve:Fallback>
        <w:r>
          <w:rPr>
            <w:noProof/>
          </w:rPr>
          <w:drawing>
            <wp:anchor distT="0" distB="0" distL="114300" distR="114300" simplePos="0" relativeHeight="251670528" behindDoc="1" locked="0" layoutInCell="1" allowOverlap="1">
              <wp:simplePos x="0" y="0"/>
              <wp:positionH relativeFrom="column">
                <wp:posOffset>5499100</wp:posOffset>
              </wp:positionH>
              <wp:positionV relativeFrom="paragraph">
                <wp:posOffset>10033000</wp:posOffset>
              </wp:positionV>
              <wp:extent cx="238125" cy="203835"/>
              <wp:effectExtent l="0" t="0" r="0" b="0"/>
              <wp:wrapNone/>
              <wp:docPr id="46" name="image45.png"/>
              <wp:cNvGraphicFramePr/>
              <a:graphic xmlns:a="http://schemas.openxmlformats.org/drawingml/2006/main">
                <a:graphicData uri="http://schemas.openxmlformats.org/drawingml/2006/picture">
                  <pic:pic xmlns:pic="http://schemas.openxmlformats.org/drawingml/2006/picture">
                    <pic:nvPicPr>
                      <pic:cNvPr id="0" name="image45.png"/>
                      <pic:cNvPicPr preferRelativeResize="0"/>
                    </pic:nvPicPr>
                    <pic:blipFill>
                      <a:blip r:embed="rId2"/>
                      <a:srcRect/>
                      <a:stretch>
                        <a:fillRect/>
                      </a:stretch>
                    </pic:blipFill>
                    <pic:spPr>
                      <a:xfrm>
                        <a:off x="0" y="0"/>
                        <a:ext cx="238125" cy="203835"/>
                      </a:xfrm>
                      <a:prstGeom prst="rect">
                        <a:avLst/>
                      </a:prstGeom>
                      <a:ln/>
                    </pic:spPr>
                  </pic:pic>
                </a:graphicData>
              </a:graphic>
            </wp:anchor>
          </w:drawing>
        </w:r>
      </ve:Fallback>
    </ve:AlternateContent>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g">
        <w:drawing>
          <wp:anchor allowOverlap="1" behindDoc="1" distB="0" distT="0" distL="114300" distR="114300" hidden="0" layoutInCell="1" locked="0" relativeHeight="0" simplePos="0">
            <wp:simplePos x="0" y="0"/>
            <wp:positionH relativeFrom="column">
              <wp:posOffset>177800</wp:posOffset>
            </wp:positionH>
            <wp:positionV relativeFrom="paragraph">
              <wp:posOffset>9994900</wp:posOffset>
            </wp:positionV>
            <wp:extent cx="5727700" cy="228600"/>
            <wp:effectExtent b="0" l="0" r="0" t="0"/>
            <wp:wrapNone/>
            <wp:docPr id="4" name=""/>
            <a:graphic>
              <a:graphicData uri="http://schemas.microsoft.com/office/word/2010/wordprocessingGroup">
                <wpg:wgp>
                  <wpg:cNvGrpSpPr/>
                  <wpg:grpSpPr>
                    <a:xfrm>
                      <a:off x="3333050" y="3665675"/>
                      <a:ext cx="5727700" cy="228600"/>
                      <a:chOff x="3333050" y="3665675"/>
                      <a:chExt cx="5727700" cy="228625"/>
                    </a:xfrm>
                  </wpg:grpSpPr>
                  <wpg:grpSp>
                    <wpg:cNvGrpSpPr/>
                    <wpg:grpSpPr>
                      <a:xfrm>
                        <a:off x="3333050" y="3665700"/>
                        <a:ext cx="5727700" cy="228600"/>
                        <a:chOff x="0" y="0"/>
                        <a:chExt cx="5727700" cy="228600"/>
                      </a:xfrm>
                    </wpg:grpSpPr>
                    <wps:wsp>
                      <wps:cNvSpPr/>
                      <wps:cNvPr id="4" name="Shape 4"/>
                      <wps:spPr>
                        <a:xfrm>
                          <a:off x="0" y="0"/>
                          <a:ext cx="5727700" cy="228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 name="Shape 5"/>
                      <wps:spPr>
                        <a:xfrm>
                          <a:off x="0" y="28575"/>
                          <a:ext cx="5594985" cy="1270"/>
                        </a:xfrm>
                        <a:custGeom>
                          <a:rect b="b" l="l" r="r" t="t"/>
                          <a:pathLst>
                            <a:path extrusionOk="0" h="1270" w="5594985">
                              <a:moveTo>
                                <a:pt x="0" y="0"/>
                              </a:moveTo>
                              <a:lnTo>
                                <a:pt x="313690" y="0"/>
                              </a:lnTo>
                              <a:moveTo>
                                <a:pt x="315595" y="0"/>
                              </a:moveTo>
                              <a:lnTo>
                                <a:pt x="565150" y="0"/>
                              </a:lnTo>
                              <a:moveTo>
                                <a:pt x="567055" y="0"/>
                              </a:moveTo>
                              <a:lnTo>
                                <a:pt x="1068070" y="0"/>
                              </a:lnTo>
                              <a:moveTo>
                                <a:pt x="1069975" y="0"/>
                              </a:moveTo>
                              <a:lnTo>
                                <a:pt x="1319530" y="0"/>
                              </a:lnTo>
                              <a:moveTo>
                                <a:pt x="1321435" y="0"/>
                              </a:moveTo>
                              <a:lnTo>
                                <a:pt x="1570990" y="0"/>
                              </a:lnTo>
                              <a:moveTo>
                                <a:pt x="1572895" y="0"/>
                              </a:moveTo>
                              <a:lnTo>
                                <a:pt x="1823085" y="0"/>
                              </a:lnTo>
                              <a:moveTo>
                                <a:pt x="1824355" y="0"/>
                              </a:moveTo>
                              <a:lnTo>
                                <a:pt x="2074545" y="0"/>
                              </a:lnTo>
                              <a:moveTo>
                                <a:pt x="2075815" y="0"/>
                              </a:moveTo>
                              <a:lnTo>
                                <a:pt x="2326005" y="0"/>
                              </a:lnTo>
                              <a:moveTo>
                                <a:pt x="2327275" y="0"/>
                              </a:moveTo>
                              <a:lnTo>
                                <a:pt x="2577465" y="0"/>
                              </a:lnTo>
                              <a:moveTo>
                                <a:pt x="2578735" y="0"/>
                              </a:moveTo>
                              <a:lnTo>
                                <a:pt x="2828925" y="0"/>
                              </a:lnTo>
                              <a:moveTo>
                                <a:pt x="2830195" y="0"/>
                              </a:moveTo>
                              <a:lnTo>
                                <a:pt x="3080385" y="0"/>
                              </a:lnTo>
                              <a:moveTo>
                                <a:pt x="3081655" y="0"/>
                              </a:moveTo>
                              <a:lnTo>
                                <a:pt x="3331210" y="0"/>
                              </a:lnTo>
                              <a:moveTo>
                                <a:pt x="3333115" y="0"/>
                              </a:moveTo>
                              <a:lnTo>
                                <a:pt x="3582670" y="0"/>
                              </a:lnTo>
                              <a:moveTo>
                                <a:pt x="3584575" y="0"/>
                              </a:moveTo>
                              <a:lnTo>
                                <a:pt x="3834130" y="0"/>
                              </a:lnTo>
                              <a:moveTo>
                                <a:pt x="3836035" y="0"/>
                              </a:moveTo>
                              <a:lnTo>
                                <a:pt x="4085590" y="0"/>
                              </a:lnTo>
                              <a:moveTo>
                                <a:pt x="4087495" y="0"/>
                              </a:moveTo>
                              <a:lnTo>
                                <a:pt x="4337050" y="0"/>
                              </a:lnTo>
                              <a:moveTo>
                                <a:pt x="4338955" y="0"/>
                              </a:moveTo>
                              <a:lnTo>
                                <a:pt x="4588510" y="0"/>
                              </a:lnTo>
                              <a:moveTo>
                                <a:pt x="4590415" y="0"/>
                              </a:moveTo>
                              <a:lnTo>
                                <a:pt x="4839970" y="0"/>
                              </a:lnTo>
                              <a:moveTo>
                                <a:pt x="4841875" y="0"/>
                              </a:moveTo>
                              <a:lnTo>
                                <a:pt x="5091430" y="0"/>
                              </a:lnTo>
                              <a:moveTo>
                                <a:pt x="5093335" y="0"/>
                              </a:moveTo>
                              <a:lnTo>
                                <a:pt x="5594350" y="0"/>
                              </a:lnTo>
                            </a:path>
                          </a:pathLst>
                        </a:custGeom>
                        <a:noFill/>
                        <a:ln cap="flat" cmpd="sng" w="9525">
                          <a:solidFill>
                            <a:srgbClr val="0000FE"/>
                          </a:solidFill>
                          <a:prstDash val="solid"/>
                          <a:round/>
                          <a:headEnd len="sm" w="sm" type="none"/>
                          <a:tailEnd len="sm" w="sm" type="none"/>
                        </a:ln>
                      </wps:spPr>
                      <wps:bodyPr anchorCtr="0" anchor="ctr" bIns="91425" lIns="91425" spcFirstLastPara="1" rIns="91425" wrap="square" tIns="91425">
                        <a:noAutofit/>
                      </wps:bodyPr>
                    </wps:wsp>
                    <wps:wsp>
                      <wps:cNvSpPr/>
                      <wps:cNvPr id="6" name="Shape 6"/>
                      <wps:spPr>
                        <a:xfrm>
                          <a:off x="5168900" y="0"/>
                          <a:ext cx="558800" cy="228600"/>
                        </a:xfrm>
                        <a:prstGeom prst="rect">
                          <a:avLst/>
                        </a:prstGeom>
                        <a:solidFill>
                          <a:srgbClr val="00CC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wgp>
              </a:graphicData>
            </a:graphic>
          </wp:anchor>
        </w:drawing>
      </mc:Choice>
      <ve:Fallback>
        <w:r>
          <w:rPr>
            <w:noProof/>
          </w:rPr>
          <w:drawing>
            <wp:anchor distT="0" distB="0" distL="114300" distR="114300" simplePos="0" relativeHeight="251671552" behindDoc="1" locked="0" layoutInCell="1" allowOverlap="1">
              <wp:simplePos x="0" y="0"/>
              <wp:positionH relativeFrom="column">
                <wp:posOffset>177800</wp:posOffset>
              </wp:positionH>
              <wp:positionV relativeFrom="paragraph">
                <wp:posOffset>9994900</wp:posOffset>
              </wp:positionV>
              <wp:extent cx="5727700" cy="228600"/>
              <wp:effectExtent l="0" t="0" r="0" b="0"/>
              <wp:wrapNone/>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3"/>
                      <a:srcRect/>
                      <a:stretch>
                        <a:fillRect/>
                      </a:stretch>
                    </pic:blipFill>
                    <pic:spPr>
                      <a:xfrm>
                        <a:off x="0" y="0"/>
                        <a:ext cx="5727700" cy="228600"/>
                      </a:xfrm>
                      <a:prstGeom prst="rect">
                        <a:avLst/>
                      </a:prstGeom>
                      <a:ln/>
                    </pic:spPr>
                  </pic:pic>
                </a:graphicData>
              </a:graphic>
            </wp:anchor>
          </w:drawing>
        </w:r>
      </ve:Fallback>
    </ve:AlternateContent>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0D4" w:rsidRDefault="007700D4">
    <w:pPr>
      <w:pBdr>
        <w:top w:val="nil"/>
        <w:left w:val="nil"/>
        <w:bottom w:val="nil"/>
        <w:right w:val="nil"/>
        <w:between w:val="nil"/>
      </w:pBdr>
      <w:spacing w:line="14" w:lineRule="auto"/>
      <w:rPr>
        <w:color w:val="000000"/>
        <w:sz w:val="20"/>
        <w:szCs w:val="20"/>
      </w:rPr>
    </w:pPr>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g">
        <w:drawing>
          <wp:anchor allowOverlap="1" behindDoc="1" distB="0" distT="0" distL="114300" distR="114300" hidden="0" layoutInCell="1" locked="0" relativeHeight="0" simplePos="0">
            <wp:simplePos x="0" y="0"/>
            <wp:positionH relativeFrom="column">
              <wp:posOffset>165100</wp:posOffset>
            </wp:positionH>
            <wp:positionV relativeFrom="paragraph">
              <wp:posOffset>10033000</wp:posOffset>
            </wp:positionV>
            <wp:extent cx="5111115" cy="214630"/>
            <wp:effectExtent b="0" l="0" r="0" t="0"/>
            <wp:wrapNone/>
            <wp:docPr id="29" name=""/>
            <a:graphic>
              <a:graphicData uri="http://schemas.microsoft.com/office/word/2010/wordprocessingShape">
                <wps:wsp>
                  <wps:cNvSpPr/>
                  <wps:cNvPr id="46" name="Shape 46"/>
                  <wps:spPr>
                    <a:xfrm>
                      <a:off x="3646105" y="3677448"/>
                      <a:ext cx="5101590" cy="205105"/>
                    </a:xfrm>
                    <a:custGeom>
                      <a:rect b="b" l="l" r="r" t="t"/>
                      <a:pathLst>
                        <a:path extrusionOk="0" h="205105" w="5101590">
                          <a:moveTo>
                            <a:pt x="0" y="0"/>
                          </a:moveTo>
                          <a:lnTo>
                            <a:pt x="0" y="205105"/>
                          </a:lnTo>
                          <a:lnTo>
                            <a:pt x="5101590" y="205105"/>
                          </a:lnTo>
                          <a:lnTo>
                            <a:pt x="5101590" y="0"/>
                          </a:lnTo>
                          <a:close/>
                        </a:path>
                      </a:pathLst>
                    </a:custGeom>
                    <a:noFill/>
                    <a:ln>
                      <a:noFill/>
                    </a:ln>
                  </wps:spPr>
                  <wps:txbx>
                    <w:txbxContent>
                      <w:p w:rsidR="00000000" w:rsidDel="00000000" w:rsidP="00000000" w:rsidRDefault="00000000" w:rsidRPr="00000000">
                        <w:pPr>
                          <w:spacing w:after="0" w:before="10" w:line="240"/>
                          <w:ind w:left="20" w:right="0" w:firstLine="20"/>
                          <w:jc w:val="left"/>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University of Sufism &amp; Modern Sciences, Bhitshah | </w:t>
                        </w:r>
                        <w:r w:rsidDel="00000000" w:rsidR="00000000" w:rsidRPr="00000000">
                          <w:rPr>
                            <w:rFonts w:ascii="Times New Roman" w:cs="Times New Roman" w:eastAsia="Times New Roman" w:hAnsi="Times New Roman"/>
                            <w:b w:val="0"/>
                            <w:i w:val="0"/>
                            <w:smallCaps w:val="0"/>
                            <w:strike w:val="0"/>
                            <w:color w:val="0000ff"/>
                            <w:sz w:val="20"/>
                            <w:vertAlign w:val="baseline"/>
                          </w:rPr>
                          <w:t xml:space="preserve">www.usms.edu.pk</w:t>
                        </w:r>
                      </w:p>
                    </w:txbxContent>
                  </wps:txbx>
                  <wps:bodyPr anchorCtr="0" anchor="t" bIns="38100" lIns="88900" spcFirstLastPara="1" rIns="88900" wrap="square" tIns="38100">
                    <a:noAutofit/>
                  </wps:bodyPr>
                </wps:wsp>
              </a:graphicData>
            </a:graphic>
          </wp:anchor>
        </w:drawing>
      </mc:Choice>
      <ve:Fallback>
        <w:r>
          <w:rPr>
            <w:noProof/>
          </w:rPr>
          <w:drawing>
            <wp:anchor distT="0" distB="0" distL="114300" distR="114300" simplePos="0" relativeHeight="251676672" behindDoc="1" locked="0" layoutInCell="1" allowOverlap="1">
              <wp:simplePos x="0" y="0"/>
              <wp:positionH relativeFrom="column">
                <wp:posOffset>165100</wp:posOffset>
              </wp:positionH>
              <wp:positionV relativeFrom="paragraph">
                <wp:posOffset>10033000</wp:posOffset>
              </wp:positionV>
              <wp:extent cx="5111115" cy="214630"/>
              <wp:effectExtent l="0" t="0" r="0" b="0"/>
              <wp:wrapNone/>
              <wp:docPr id="29" name="image28.png"/>
              <wp:cNvGraphicFramePr/>
              <a:graphic xmlns:a="http://schemas.openxmlformats.org/drawingml/2006/main">
                <a:graphicData uri="http://schemas.openxmlformats.org/drawingml/2006/picture">
                  <pic:pic xmlns:pic="http://schemas.openxmlformats.org/drawingml/2006/picture">
                    <pic:nvPicPr>
                      <pic:cNvPr id="0" name="image28.png"/>
                      <pic:cNvPicPr preferRelativeResize="0"/>
                    </pic:nvPicPr>
                    <pic:blipFill>
                      <a:blip r:embed="rId1"/>
                      <a:srcRect/>
                      <a:stretch>
                        <a:fillRect/>
                      </a:stretch>
                    </pic:blipFill>
                    <pic:spPr>
                      <a:xfrm>
                        <a:off x="0" y="0"/>
                        <a:ext cx="5111115" cy="214630"/>
                      </a:xfrm>
                      <a:prstGeom prst="rect">
                        <a:avLst/>
                      </a:prstGeom>
                      <a:ln/>
                    </pic:spPr>
                  </pic:pic>
                </a:graphicData>
              </a:graphic>
            </wp:anchor>
          </w:drawing>
        </w:r>
      </ve:Fallback>
    </ve:AlternateContent>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g">
        <w:drawing>
          <wp:anchor allowOverlap="1" behindDoc="1" distB="0" distT="0" distL="114300" distR="114300" hidden="0" layoutInCell="1" locked="0" relativeHeight="0" simplePos="0">
            <wp:simplePos x="0" y="0"/>
            <wp:positionH relativeFrom="column">
              <wp:posOffset>5499100</wp:posOffset>
            </wp:positionH>
            <wp:positionV relativeFrom="paragraph">
              <wp:posOffset>10033000</wp:posOffset>
            </wp:positionV>
            <wp:extent cx="238125" cy="203835"/>
            <wp:effectExtent b="0" l="0" r="0" t="0"/>
            <wp:wrapNone/>
            <wp:docPr id="53" name=""/>
            <a:graphic>
              <a:graphicData uri="http://schemas.microsoft.com/office/word/2010/wordprocessingShape">
                <wps:wsp>
                  <wps:cNvSpPr/>
                  <wps:cNvPr id="79" name="Shape 79"/>
                  <wps:spPr>
                    <a:xfrm>
                      <a:off x="6082600" y="3682845"/>
                      <a:ext cx="228600" cy="194310"/>
                    </a:xfrm>
                    <a:custGeom>
                      <a:rect b="b" l="l" r="r" t="t"/>
                      <a:pathLst>
                        <a:path extrusionOk="0" h="194310" w="228600">
                          <a:moveTo>
                            <a:pt x="0" y="0"/>
                          </a:moveTo>
                          <a:lnTo>
                            <a:pt x="0" y="194310"/>
                          </a:lnTo>
                          <a:lnTo>
                            <a:pt x="228600" y="194310"/>
                          </a:lnTo>
                          <a:lnTo>
                            <a:pt x="228600" y="0"/>
                          </a:lnTo>
                          <a:close/>
                        </a:path>
                      </a:pathLst>
                    </a:custGeom>
                    <a:noFill/>
                    <a:ln>
                      <a:noFill/>
                    </a:ln>
                  </wps:spPr>
                  <wps:txbx>
                    <w:txbxContent>
                      <w:p w:rsidR="00000000" w:rsidDel="00000000" w:rsidP="00000000" w:rsidRDefault="00000000" w:rsidRPr="00000000">
                        <w:pPr>
                          <w:spacing w:after="0" w:before="10" w:line="240"/>
                          <w:ind w:left="60" w:right="0" w:firstLine="0"/>
                          <w:jc w:val="left"/>
                          <w:textDirection w:val="btLr"/>
                        </w:pPr>
                      </w:p>
                    </w:txbxContent>
                  </wps:txbx>
                  <wps:bodyPr anchorCtr="0" anchor="t" bIns="38100" lIns="88900" spcFirstLastPara="1" rIns="88900" wrap="square" tIns="38100">
                    <a:noAutofit/>
                  </wps:bodyPr>
                </wps:wsp>
              </a:graphicData>
            </a:graphic>
          </wp:anchor>
        </w:drawing>
      </mc:Choice>
      <ve:Fallback>
        <w:r>
          <w:rPr>
            <w:noProof/>
          </w:rPr>
          <w:drawing>
            <wp:anchor distT="0" distB="0" distL="114300" distR="114300" simplePos="0" relativeHeight="251677696" behindDoc="1" locked="0" layoutInCell="1" allowOverlap="1">
              <wp:simplePos x="0" y="0"/>
              <wp:positionH relativeFrom="column">
                <wp:posOffset>5499100</wp:posOffset>
              </wp:positionH>
              <wp:positionV relativeFrom="paragraph">
                <wp:posOffset>10033000</wp:posOffset>
              </wp:positionV>
              <wp:extent cx="238125" cy="203835"/>
              <wp:effectExtent l="0" t="0" r="0" b="0"/>
              <wp:wrapNone/>
              <wp:docPr id="53" name="image52.png"/>
              <wp:cNvGraphicFramePr/>
              <a:graphic xmlns:a="http://schemas.openxmlformats.org/drawingml/2006/main">
                <a:graphicData uri="http://schemas.openxmlformats.org/drawingml/2006/picture">
                  <pic:pic xmlns:pic="http://schemas.openxmlformats.org/drawingml/2006/picture">
                    <pic:nvPicPr>
                      <pic:cNvPr id="0" name="image52.png"/>
                      <pic:cNvPicPr preferRelativeResize="0"/>
                    </pic:nvPicPr>
                    <pic:blipFill>
                      <a:blip r:embed="rId2"/>
                      <a:srcRect/>
                      <a:stretch>
                        <a:fillRect/>
                      </a:stretch>
                    </pic:blipFill>
                    <pic:spPr>
                      <a:xfrm>
                        <a:off x="0" y="0"/>
                        <a:ext cx="238125" cy="203835"/>
                      </a:xfrm>
                      <a:prstGeom prst="rect">
                        <a:avLst/>
                      </a:prstGeom>
                      <a:ln/>
                    </pic:spPr>
                  </pic:pic>
                </a:graphicData>
              </a:graphic>
            </wp:anchor>
          </w:drawing>
        </w:r>
      </ve:Fallback>
    </ve:AlternateContent>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g">
        <w:drawing>
          <wp:anchor allowOverlap="1" behindDoc="1" distB="0" distT="0" distL="114300" distR="114300" hidden="0" layoutInCell="1" locked="0" relativeHeight="0" simplePos="0">
            <wp:simplePos x="0" y="0"/>
            <wp:positionH relativeFrom="column">
              <wp:posOffset>177800</wp:posOffset>
            </wp:positionH>
            <wp:positionV relativeFrom="paragraph">
              <wp:posOffset>9994900</wp:posOffset>
            </wp:positionV>
            <wp:extent cx="5727700" cy="228600"/>
            <wp:effectExtent b="0" l="0" r="0" t="0"/>
            <wp:wrapNone/>
            <wp:docPr id="20" name=""/>
            <a:graphic>
              <a:graphicData uri="http://schemas.microsoft.com/office/word/2010/wordprocessingGroup">
                <wpg:wgp>
                  <wpg:cNvGrpSpPr/>
                  <wpg:grpSpPr>
                    <a:xfrm>
                      <a:off x="3333050" y="3665675"/>
                      <a:ext cx="5727700" cy="228600"/>
                      <a:chOff x="3333050" y="3665675"/>
                      <a:chExt cx="5727700" cy="228625"/>
                    </a:xfrm>
                  </wpg:grpSpPr>
                  <wpg:grpSp>
                    <wpg:cNvGrpSpPr/>
                    <wpg:grpSpPr>
                      <a:xfrm>
                        <a:off x="3333050" y="3665700"/>
                        <a:ext cx="5727700" cy="228600"/>
                        <a:chOff x="0" y="0"/>
                        <a:chExt cx="5727700" cy="228600"/>
                      </a:xfrm>
                    </wpg:grpSpPr>
                    <wps:wsp>
                      <wps:cNvSpPr/>
                      <wps:cNvPr id="4" name="Shape 4"/>
                      <wps:spPr>
                        <a:xfrm>
                          <a:off x="0" y="0"/>
                          <a:ext cx="5727700" cy="228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9" name="Shape 29"/>
                      <wps:spPr>
                        <a:xfrm>
                          <a:off x="0" y="28575"/>
                          <a:ext cx="5594985" cy="1270"/>
                        </a:xfrm>
                        <a:custGeom>
                          <a:rect b="b" l="l" r="r" t="t"/>
                          <a:pathLst>
                            <a:path extrusionOk="0" h="1270" w="5594985">
                              <a:moveTo>
                                <a:pt x="0" y="0"/>
                              </a:moveTo>
                              <a:lnTo>
                                <a:pt x="313690" y="0"/>
                              </a:lnTo>
                              <a:moveTo>
                                <a:pt x="315595" y="0"/>
                              </a:moveTo>
                              <a:lnTo>
                                <a:pt x="565150" y="0"/>
                              </a:lnTo>
                              <a:moveTo>
                                <a:pt x="567055" y="0"/>
                              </a:moveTo>
                              <a:lnTo>
                                <a:pt x="1068070" y="0"/>
                              </a:lnTo>
                              <a:moveTo>
                                <a:pt x="1069975" y="0"/>
                              </a:moveTo>
                              <a:lnTo>
                                <a:pt x="1319530" y="0"/>
                              </a:lnTo>
                              <a:moveTo>
                                <a:pt x="1321435" y="0"/>
                              </a:moveTo>
                              <a:lnTo>
                                <a:pt x="1570990" y="0"/>
                              </a:lnTo>
                              <a:moveTo>
                                <a:pt x="1572895" y="0"/>
                              </a:moveTo>
                              <a:lnTo>
                                <a:pt x="1823085" y="0"/>
                              </a:lnTo>
                              <a:moveTo>
                                <a:pt x="1824355" y="0"/>
                              </a:moveTo>
                              <a:lnTo>
                                <a:pt x="2074545" y="0"/>
                              </a:lnTo>
                              <a:moveTo>
                                <a:pt x="2075815" y="0"/>
                              </a:moveTo>
                              <a:lnTo>
                                <a:pt x="2326005" y="0"/>
                              </a:lnTo>
                              <a:moveTo>
                                <a:pt x="2327275" y="0"/>
                              </a:moveTo>
                              <a:lnTo>
                                <a:pt x="2577465" y="0"/>
                              </a:lnTo>
                              <a:moveTo>
                                <a:pt x="2578735" y="0"/>
                              </a:moveTo>
                              <a:lnTo>
                                <a:pt x="2828925" y="0"/>
                              </a:lnTo>
                              <a:moveTo>
                                <a:pt x="2830195" y="0"/>
                              </a:moveTo>
                              <a:lnTo>
                                <a:pt x="3080385" y="0"/>
                              </a:lnTo>
                              <a:moveTo>
                                <a:pt x="3081655" y="0"/>
                              </a:moveTo>
                              <a:lnTo>
                                <a:pt x="3331210" y="0"/>
                              </a:lnTo>
                              <a:moveTo>
                                <a:pt x="3333115" y="0"/>
                              </a:moveTo>
                              <a:lnTo>
                                <a:pt x="3582670" y="0"/>
                              </a:lnTo>
                              <a:moveTo>
                                <a:pt x="3584575" y="0"/>
                              </a:moveTo>
                              <a:lnTo>
                                <a:pt x="3834130" y="0"/>
                              </a:lnTo>
                              <a:moveTo>
                                <a:pt x="3836035" y="0"/>
                              </a:moveTo>
                              <a:lnTo>
                                <a:pt x="4085590" y="0"/>
                              </a:lnTo>
                              <a:moveTo>
                                <a:pt x="4087495" y="0"/>
                              </a:moveTo>
                              <a:lnTo>
                                <a:pt x="4337050" y="0"/>
                              </a:lnTo>
                              <a:moveTo>
                                <a:pt x="4338955" y="0"/>
                              </a:moveTo>
                              <a:lnTo>
                                <a:pt x="4588510" y="0"/>
                              </a:lnTo>
                              <a:moveTo>
                                <a:pt x="4590415" y="0"/>
                              </a:moveTo>
                              <a:lnTo>
                                <a:pt x="4839970" y="0"/>
                              </a:lnTo>
                              <a:moveTo>
                                <a:pt x="4841875" y="0"/>
                              </a:moveTo>
                              <a:lnTo>
                                <a:pt x="5091430" y="0"/>
                              </a:lnTo>
                              <a:moveTo>
                                <a:pt x="5093335" y="0"/>
                              </a:moveTo>
                              <a:lnTo>
                                <a:pt x="5594350" y="0"/>
                              </a:lnTo>
                            </a:path>
                          </a:pathLst>
                        </a:custGeom>
                        <a:noFill/>
                        <a:ln cap="flat" cmpd="sng" w="9525">
                          <a:solidFill>
                            <a:srgbClr val="0000FE"/>
                          </a:solidFill>
                          <a:prstDash val="solid"/>
                          <a:round/>
                          <a:headEnd len="sm" w="sm" type="none"/>
                          <a:tailEnd len="sm" w="sm" type="none"/>
                        </a:ln>
                      </wps:spPr>
                      <wps:bodyPr anchorCtr="0" anchor="ctr" bIns="91425" lIns="91425" spcFirstLastPara="1" rIns="91425" wrap="square" tIns="91425">
                        <a:noAutofit/>
                      </wps:bodyPr>
                    </wps:wsp>
                    <wps:wsp>
                      <wps:cNvSpPr/>
                      <wps:cNvPr id="30" name="Shape 30"/>
                      <wps:spPr>
                        <a:xfrm>
                          <a:off x="5168900" y="0"/>
                          <a:ext cx="558800" cy="228600"/>
                        </a:xfrm>
                        <a:prstGeom prst="rect">
                          <a:avLst/>
                        </a:prstGeom>
                        <a:solidFill>
                          <a:srgbClr val="00CC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wgp>
              </a:graphicData>
            </a:graphic>
          </wp:anchor>
        </w:drawing>
      </mc:Choice>
      <ve:Fallback>
        <w:r>
          <w:rPr>
            <w:noProof/>
          </w:rPr>
          <w:drawing>
            <wp:anchor distT="0" distB="0" distL="114300" distR="114300" simplePos="0" relativeHeight="251678720" behindDoc="1" locked="0" layoutInCell="1" allowOverlap="1">
              <wp:simplePos x="0" y="0"/>
              <wp:positionH relativeFrom="column">
                <wp:posOffset>177800</wp:posOffset>
              </wp:positionH>
              <wp:positionV relativeFrom="paragraph">
                <wp:posOffset>9994900</wp:posOffset>
              </wp:positionV>
              <wp:extent cx="5727700" cy="228600"/>
              <wp:effectExtent l="0" t="0" r="0" b="0"/>
              <wp:wrapNone/>
              <wp:docPr id="20" name="image19.png"/>
              <wp:cNvGraphicFramePr/>
              <a:graphic xmlns:a="http://schemas.openxmlformats.org/drawingml/2006/main">
                <a:graphicData uri="http://schemas.openxmlformats.org/drawingml/2006/picture">
                  <pic:pic xmlns:pic="http://schemas.openxmlformats.org/drawingml/2006/picture">
                    <pic:nvPicPr>
                      <pic:cNvPr id="0" name="image19.png"/>
                      <pic:cNvPicPr preferRelativeResize="0"/>
                    </pic:nvPicPr>
                    <pic:blipFill>
                      <a:blip r:embed="rId3"/>
                      <a:srcRect/>
                      <a:stretch>
                        <a:fillRect/>
                      </a:stretch>
                    </pic:blipFill>
                    <pic:spPr>
                      <a:xfrm>
                        <a:off x="0" y="0"/>
                        <a:ext cx="5727700" cy="228600"/>
                      </a:xfrm>
                      <a:prstGeom prst="rect">
                        <a:avLst/>
                      </a:prstGeom>
                      <a:ln/>
                    </pic:spPr>
                  </pic:pic>
                </a:graphicData>
              </a:graphic>
            </wp:anchor>
          </w:drawing>
        </w:r>
      </ve:Fallback>
    </ve:AlternateContent>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0D4" w:rsidRDefault="007700D4">
    <w:pPr>
      <w:pBdr>
        <w:top w:val="nil"/>
        <w:left w:val="nil"/>
        <w:bottom w:val="nil"/>
        <w:right w:val="nil"/>
        <w:between w:val="nil"/>
      </w:pBdr>
      <w:spacing w:line="14" w:lineRule="auto"/>
      <w:rPr>
        <w:color w:val="000000"/>
        <w:sz w:val="20"/>
        <w:szCs w:val="20"/>
      </w:rPr>
    </w:pPr>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g">
        <w:drawing>
          <wp:anchor allowOverlap="1" behindDoc="1" distB="0" distT="0" distL="114300" distR="114300" hidden="0" layoutInCell="1" locked="0" relativeHeight="0" simplePos="0">
            <wp:simplePos x="0" y="0"/>
            <wp:positionH relativeFrom="column">
              <wp:posOffset>152400</wp:posOffset>
            </wp:positionH>
            <wp:positionV relativeFrom="paragraph">
              <wp:posOffset>10033000</wp:posOffset>
            </wp:positionV>
            <wp:extent cx="5111115" cy="214630"/>
            <wp:effectExtent b="0" l="0" r="0" t="0"/>
            <wp:wrapNone/>
            <wp:docPr id="43" name=""/>
            <a:graphic>
              <a:graphicData uri="http://schemas.microsoft.com/office/word/2010/wordprocessingShape">
                <wps:wsp>
                  <wps:cNvSpPr/>
                  <wps:cNvPr id="60" name="Shape 60"/>
                  <wps:spPr>
                    <a:xfrm>
                      <a:off x="3646105" y="3677448"/>
                      <a:ext cx="5101590" cy="205105"/>
                    </a:xfrm>
                    <a:custGeom>
                      <a:rect b="b" l="l" r="r" t="t"/>
                      <a:pathLst>
                        <a:path extrusionOk="0" h="205105" w="5101590">
                          <a:moveTo>
                            <a:pt x="0" y="0"/>
                          </a:moveTo>
                          <a:lnTo>
                            <a:pt x="0" y="205105"/>
                          </a:lnTo>
                          <a:lnTo>
                            <a:pt x="5101590" y="205105"/>
                          </a:lnTo>
                          <a:lnTo>
                            <a:pt x="5101590" y="0"/>
                          </a:lnTo>
                          <a:close/>
                        </a:path>
                      </a:pathLst>
                    </a:custGeom>
                    <a:noFill/>
                    <a:ln>
                      <a:noFill/>
                    </a:ln>
                  </wps:spPr>
                  <wps:txbx>
                    <w:txbxContent>
                      <w:p w:rsidR="00000000" w:rsidDel="00000000" w:rsidP="00000000" w:rsidRDefault="00000000" w:rsidRPr="00000000">
                        <w:pPr>
                          <w:spacing w:after="0" w:before="10" w:line="240"/>
                          <w:ind w:left="20" w:right="0" w:firstLine="20"/>
                          <w:jc w:val="left"/>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University of Sufism &amp; Modern Sciences, Bhitshah | </w:t>
                        </w:r>
                        <w:r w:rsidDel="00000000" w:rsidR="00000000" w:rsidRPr="00000000">
                          <w:rPr>
                            <w:rFonts w:ascii="Times New Roman" w:cs="Times New Roman" w:eastAsia="Times New Roman" w:hAnsi="Times New Roman"/>
                            <w:b w:val="0"/>
                            <w:i w:val="0"/>
                            <w:smallCaps w:val="0"/>
                            <w:strike w:val="0"/>
                            <w:color w:val="0000ff"/>
                            <w:sz w:val="20"/>
                            <w:vertAlign w:val="baseline"/>
                          </w:rPr>
                          <w:t xml:space="preserve">www.usms.edu.pk</w:t>
                        </w:r>
                      </w:p>
                    </w:txbxContent>
                  </wps:txbx>
                  <wps:bodyPr anchorCtr="0" anchor="t" bIns="38100" lIns="88900" spcFirstLastPara="1" rIns="88900" wrap="square" tIns="38100">
                    <a:noAutofit/>
                  </wps:bodyPr>
                </wps:wsp>
              </a:graphicData>
            </a:graphic>
          </wp:anchor>
        </w:drawing>
      </mc:Choice>
      <ve:Fallback>
        <w:r>
          <w:rPr>
            <w:noProof/>
          </w:rPr>
          <w:drawing>
            <wp:anchor distT="0" distB="0" distL="114300" distR="114300" simplePos="0" relativeHeight="251683840" behindDoc="1" locked="0" layoutInCell="1" allowOverlap="1">
              <wp:simplePos x="0" y="0"/>
              <wp:positionH relativeFrom="column">
                <wp:posOffset>152400</wp:posOffset>
              </wp:positionH>
              <wp:positionV relativeFrom="paragraph">
                <wp:posOffset>10033000</wp:posOffset>
              </wp:positionV>
              <wp:extent cx="5111115" cy="214630"/>
              <wp:effectExtent l="0" t="0" r="0" b="0"/>
              <wp:wrapNone/>
              <wp:docPr id="43" name="image42.png"/>
              <wp:cNvGraphicFramePr/>
              <a:graphic xmlns:a="http://schemas.openxmlformats.org/drawingml/2006/main">
                <a:graphicData uri="http://schemas.openxmlformats.org/drawingml/2006/picture">
                  <pic:pic xmlns:pic="http://schemas.openxmlformats.org/drawingml/2006/picture">
                    <pic:nvPicPr>
                      <pic:cNvPr id="0" name="image42.png"/>
                      <pic:cNvPicPr preferRelativeResize="0"/>
                    </pic:nvPicPr>
                    <pic:blipFill>
                      <a:blip r:embed="rId1"/>
                      <a:srcRect/>
                      <a:stretch>
                        <a:fillRect/>
                      </a:stretch>
                    </pic:blipFill>
                    <pic:spPr>
                      <a:xfrm>
                        <a:off x="0" y="0"/>
                        <a:ext cx="5111115" cy="214630"/>
                      </a:xfrm>
                      <a:prstGeom prst="rect">
                        <a:avLst/>
                      </a:prstGeom>
                      <a:ln/>
                    </pic:spPr>
                  </pic:pic>
                </a:graphicData>
              </a:graphic>
            </wp:anchor>
          </w:drawing>
        </w:r>
      </ve:Fallback>
    </ve:AlternateContent>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g">
        <w:drawing>
          <wp:anchor allowOverlap="1" behindDoc="1" distB="0" distT="0" distL="114300" distR="114300" hidden="0" layoutInCell="1" locked="0" relativeHeight="0" simplePos="0">
            <wp:simplePos x="0" y="0"/>
            <wp:positionH relativeFrom="column">
              <wp:posOffset>5499100</wp:posOffset>
            </wp:positionH>
            <wp:positionV relativeFrom="paragraph">
              <wp:posOffset>10033000</wp:posOffset>
            </wp:positionV>
            <wp:extent cx="238125" cy="203835"/>
            <wp:effectExtent b="0" l="0" r="0" t="0"/>
            <wp:wrapNone/>
            <wp:docPr id="56" name=""/>
            <a:graphic>
              <a:graphicData uri="http://schemas.microsoft.com/office/word/2010/wordprocessingShape">
                <wps:wsp>
                  <wps:cNvSpPr/>
                  <wps:cNvPr id="82" name="Shape 82"/>
                  <wps:spPr>
                    <a:xfrm>
                      <a:off x="6082600" y="3682845"/>
                      <a:ext cx="228600" cy="194310"/>
                    </a:xfrm>
                    <a:custGeom>
                      <a:rect b="b" l="l" r="r" t="t"/>
                      <a:pathLst>
                        <a:path extrusionOk="0" h="194310" w="228600">
                          <a:moveTo>
                            <a:pt x="0" y="0"/>
                          </a:moveTo>
                          <a:lnTo>
                            <a:pt x="0" y="194310"/>
                          </a:lnTo>
                          <a:lnTo>
                            <a:pt x="228600" y="194310"/>
                          </a:lnTo>
                          <a:lnTo>
                            <a:pt x="228600" y="0"/>
                          </a:lnTo>
                          <a:close/>
                        </a:path>
                      </a:pathLst>
                    </a:custGeom>
                    <a:noFill/>
                    <a:ln>
                      <a:noFill/>
                    </a:ln>
                  </wps:spPr>
                  <wps:txbx>
                    <w:txbxContent>
                      <w:p w:rsidR="00000000" w:rsidDel="00000000" w:rsidP="00000000" w:rsidRDefault="00000000" w:rsidRPr="00000000">
                        <w:pPr>
                          <w:spacing w:after="0" w:before="10" w:line="240"/>
                          <w:ind w:left="60" w:right="0" w:firstLine="0"/>
                          <w:jc w:val="left"/>
                          <w:textDirection w:val="btLr"/>
                        </w:pPr>
                      </w:p>
                    </w:txbxContent>
                  </wps:txbx>
                  <wps:bodyPr anchorCtr="0" anchor="t" bIns="38100" lIns="88900" spcFirstLastPara="1" rIns="88900" wrap="square" tIns="38100">
                    <a:noAutofit/>
                  </wps:bodyPr>
                </wps:wsp>
              </a:graphicData>
            </a:graphic>
          </wp:anchor>
        </w:drawing>
      </mc:Choice>
      <ve:Fallback>
        <w:r>
          <w:rPr>
            <w:noProof/>
          </w:rPr>
          <w:drawing>
            <wp:anchor distT="0" distB="0" distL="114300" distR="114300" simplePos="0" relativeHeight="251684864" behindDoc="1" locked="0" layoutInCell="1" allowOverlap="1">
              <wp:simplePos x="0" y="0"/>
              <wp:positionH relativeFrom="column">
                <wp:posOffset>5499100</wp:posOffset>
              </wp:positionH>
              <wp:positionV relativeFrom="paragraph">
                <wp:posOffset>10033000</wp:posOffset>
              </wp:positionV>
              <wp:extent cx="238125" cy="203835"/>
              <wp:effectExtent l="0" t="0" r="0" b="0"/>
              <wp:wrapNone/>
              <wp:docPr id="56" name="image55.png"/>
              <wp:cNvGraphicFramePr/>
              <a:graphic xmlns:a="http://schemas.openxmlformats.org/drawingml/2006/main">
                <a:graphicData uri="http://schemas.openxmlformats.org/drawingml/2006/picture">
                  <pic:pic xmlns:pic="http://schemas.openxmlformats.org/drawingml/2006/picture">
                    <pic:nvPicPr>
                      <pic:cNvPr id="0" name="image55.png"/>
                      <pic:cNvPicPr preferRelativeResize="0"/>
                    </pic:nvPicPr>
                    <pic:blipFill>
                      <a:blip r:embed="rId2"/>
                      <a:srcRect/>
                      <a:stretch>
                        <a:fillRect/>
                      </a:stretch>
                    </pic:blipFill>
                    <pic:spPr>
                      <a:xfrm>
                        <a:off x="0" y="0"/>
                        <a:ext cx="238125" cy="203835"/>
                      </a:xfrm>
                      <a:prstGeom prst="rect">
                        <a:avLst/>
                      </a:prstGeom>
                      <a:ln/>
                    </pic:spPr>
                  </pic:pic>
                </a:graphicData>
              </a:graphic>
            </wp:anchor>
          </w:drawing>
        </w:r>
      </ve:Fallback>
    </ve:AlternateContent>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g">
        <w:drawing>
          <wp:anchor allowOverlap="1" behindDoc="1" distB="0" distT="0" distL="114300" distR="114300" hidden="0" layoutInCell="1" locked="0" relativeHeight="0" simplePos="0">
            <wp:simplePos x="0" y="0"/>
            <wp:positionH relativeFrom="column">
              <wp:posOffset>177800</wp:posOffset>
            </wp:positionH>
            <wp:positionV relativeFrom="paragraph">
              <wp:posOffset>9994900</wp:posOffset>
            </wp:positionV>
            <wp:extent cx="5727700" cy="228600"/>
            <wp:effectExtent b="0" l="0" r="0" t="0"/>
            <wp:wrapNone/>
            <wp:docPr id="44" name=""/>
            <a:graphic>
              <a:graphicData uri="http://schemas.microsoft.com/office/word/2010/wordprocessingGroup">
                <wpg:wgp>
                  <wpg:cNvGrpSpPr/>
                  <wpg:grpSpPr>
                    <a:xfrm>
                      <a:off x="3333050" y="3665675"/>
                      <a:ext cx="5727700" cy="228600"/>
                      <a:chOff x="3333050" y="3665675"/>
                      <a:chExt cx="5727700" cy="228625"/>
                    </a:xfrm>
                  </wpg:grpSpPr>
                  <wpg:grpSp>
                    <wpg:cNvGrpSpPr/>
                    <wpg:grpSpPr>
                      <a:xfrm>
                        <a:off x="3333050" y="3665700"/>
                        <a:ext cx="5727700" cy="228600"/>
                        <a:chOff x="0" y="0"/>
                        <a:chExt cx="5727700" cy="228600"/>
                      </a:xfrm>
                    </wpg:grpSpPr>
                    <wps:wsp>
                      <wps:cNvSpPr/>
                      <wps:cNvPr id="4" name="Shape 4"/>
                      <wps:spPr>
                        <a:xfrm>
                          <a:off x="0" y="0"/>
                          <a:ext cx="5727700" cy="228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2" name="Shape 62"/>
                      <wps:spPr>
                        <a:xfrm>
                          <a:off x="0" y="28575"/>
                          <a:ext cx="5594985" cy="1270"/>
                        </a:xfrm>
                        <a:custGeom>
                          <a:rect b="b" l="l" r="r" t="t"/>
                          <a:pathLst>
                            <a:path extrusionOk="0" h="1270" w="5594985">
                              <a:moveTo>
                                <a:pt x="0" y="0"/>
                              </a:moveTo>
                              <a:lnTo>
                                <a:pt x="313690" y="0"/>
                              </a:lnTo>
                              <a:moveTo>
                                <a:pt x="315595" y="0"/>
                              </a:moveTo>
                              <a:lnTo>
                                <a:pt x="565150" y="0"/>
                              </a:lnTo>
                              <a:moveTo>
                                <a:pt x="567055" y="0"/>
                              </a:moveTo>
                              <a:lnTo>
                                <a:pt x="1068070" y="0"/>
                              </a:lnTo>
                              <a:moveTo>
                                <a:pt x="1069975" y="0"/>
                              </a:moveTo>
                              <a:lnTo>
                                <a:pt x="1319530" y="0"/>
                              </a:lnTo>
                              <a:moveTo>
                                <a:pt x="1321435" y="0"/>
                              </a:moveTo>
                              <a:lnTo>
                                <a:pt x="1570990" y="0"/>
                              </a:lnTo>
                              <a:moveTo>
                                <a:pt x="1572895" y="0"/>
                              </a:moveTo>
                              <a:lnTo>
                                <a:pt x="1823085" y="0"/>
                              </a:lnTo>
                              <a:moveTo>
                                <a:pt x="1824355" y="0"/>
                              </a:moveTo>
                              <a:lnTo>
                                <a:pt x="2074545" y="0"/>
                              </a:lnTo>
                              <a:moveTo>
                                <a:pt x="2075815" y="0"/>
                              </a:moveTo>
                              <a:lnTo>
                                <a:pt x="2326005" y="0"/>
                              </a:lnTo>
                              <a:moveTo>
                                <a:pt x="2327275" y="0"/>
                              </a:moveTo>
                              <a:lnTo>
                                <a:pt x="2577465" y="0"/>
                              </a:lnTo>
                              <a:moveTo>
                                <a:pt x="2578735" y="0"/>
                              </a:moveTo>
                              <a:lnTo>
                                <a:pt x="2828925" y="0"/>
                              </a:lnTo>
                              <a:moveTo>
                                <a:pt x="2830195" y="0"/>
                              </a:moveTo>
                              <a:lnTo>
                                <a:pt x="3080385" y="0"/>
                              </a:lnTo>
                              <a:moveTo>
                                <a:pt x="3081655" y="0"/>
                              </a:moveTo>
                              <a:lnTo>
                                <a:pt x="3331210" y="0"/>
                              </a:lnTo>
                              <a:moveTo>
                                <a:pt x="3333115" y="0"/>
                              </a:moveTo>
                              <a:lnTo>
                                <a:pt x="3582670" y="0"/>
                              </a:lnTo>
                              <a:moveTo>
                                <a:pt x="3584575" y="0"/>
                              </a:moveTo>
                              <a:lnTo>
                                <a:pt x="3834130" y="0"/>
                              </a:lnTo>
                              <a:moveTo>
                                <a:pt x="3836035" y="0"/>
                              </a:moveTo>
                              <a:lnTo>
                                <a:pt x="4085590" y="0"/>
                              </a:lnTo>
                              <a:moveTo>
                                <a:pt x="4087495" y="0"/>
                              </a:moveTo>
                              <a:lnTo>
                                <a:pt x="4337050" y="0"/>
                              </a:lnTo>
                              <a:moveTo>
                                <a:pt x="4338955" y="0"/>
                              </a:moveTo>
                              <a:lnTo>
                                <a:pt x="4588510" y="0"/>
                              </a:lnTo>
                              <a:moveTo>
                                <a:pt x="4590415" y="0"/>
                              </a:moveTo>
                              <a:lnTo>
                                <a:pt x="4839970" y="0"/>
                              </a:lnTo>
                              <a:moveTo>
                                <a:pt x="4841875" y="0"/>
                              </a:moveTo>
                              <a:lnTo>
                                <a:pt x="5091430" y="0"/>
                              </a:lnTo>
                              <a:moveTo>
                                <a:pt x="5093335" y="0"/>
                              </a:moveTo>
                              <a:lnTo>
                                <a:pt x="5594350" y="0"/>
                              </a:lnTo>
                            </a:path>
                          </a:pathLst>
                        </a:custGeom>
                        <a:noFill/>
                        <a:ln cap="flat" cmpd="sng" w="9525">
                          <a:solidFill>
                            <a:srgbClr val="0000FE"/>
                          </a:solidFill>
                          <a:prstDash val="solid"/>
                          <a:round/>
                          <a:headEnd len="sm" w="sm" type="none"/>
                          <a:tailEnd len="sm" w="sm" type="none"/>
                        </a:ln>
                      </wps:spPr>
                      <wps:bodyPr anchorCtr="0" anchor="ctr" bIns="91425" lIns="91425" spcFirstLastPara="1" rIns="91425" wrap="square" tIns="91425">
                        <a:noAutofit/>
                      </wps:bodyPr>
                    </wps:wsp>
                    <wps:wsp>
                      <wps:cNvSpPr/>
                      <wps:cNvPr id="63" name="Shape 63"/>
                      <wps:spPr>
                        <a:xfrm>
                          <a:off x="5168900" y="0"/>
                          <a:ext cx="558800" cy="228600"/>
                        </a:xfrm>
                        <a:prstGeom prst="rect">
                          <a:avLst/>
                        </a:prstGeom>
                        <a:solidFill>
                          <a:srgbClr val="00CC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wgp>
              </a:graphicData>
            </a:graphic>
          </wp:anchor>
        </w:drawing>
      </mc:Choice>
      <ve:Fallback>
        <w:r>
          <w:rPr>
            <w:noProof/>
          </w:rPr>
          <w:drawing>
            <wp:anchor distT="0" distB="0" distL="114300" distR="114300" simplePos="0" relativeHeight="251685888" behindDoc="1" locked="0" layoutInCell="1" allowOverlap="1">
              <wp:simplePos x="0" y="0"/>
              <wp:positionH relativeFrom="column">
                <wp:posOffset>177800</wp:posOffset>
              </wp:positionH>
              <wp:positionV relativeFrom="paragraph">
                <wp:posOffset>9994900</wp:posOffset>
              </wp:positionV>
              <wp:extent cx="5727700" cy="228600"/>
              <wp:effectExtent l="0" t="0" r="0" b="0"/>
              <wp:wrapNone/>
              <wp:docPr id="44" name="image43.png"/>
              <wp:cNvGraphicFramePr/>
              <a:graphic xmlns:a="http://schemas.openxmlformats.org/drawingml/2006/main">
                <a:graphicData uri="http://schemas.openxmlformats.org/drawingml/2006/picture">
                  <pic:pic xmlns:pic="http://schemas.openxmlformats.org/drawingml/2006/picture">
                    <pic:nvPicPr>
                      <pic:cNvPr id="0" name="image43.png"/>
                      <pic:cNvPicPr preferRelativeResize="0"/>
                    </pic:nvPicPr>
                    <pic:blipFill>
                      <a:blip r:embed="rId3"/>
                      <a:srcRect/>
                      <a:stretch>
                        <a:fillRect/>
                      </a:stretch>
                    </pic:blipFill>
                    <pic:spPr>
                      <a:xfrm>
                        <a:off x="0" y="0"/>
                        <a:ext cx="5727700" cy="228600"/>
                      </a:xfrm>
                      <a:prstGeom prst="rect">
                        <a:avLst/>
                      </a:prstGeom>
                      <a:ln/>
                    </pic:spPr>
                  </pic:pic>
                </a:graphicData>
              </a:graphic>
            </wp:anchor>
          </w:drawing>
        </w:r>
      </ve:Fallback>
    </ve:AlternateContent>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0D4" w:rsidRDefault="007700D4">
    <w:pPr>
      <w:pBdr>
        <w:top w:val="nil"/>
        <w:left w:val="nil"/>
        <w:bottom w:val="nil"/>
        <w:right w:val="nil"/>
        <w:between w:val="nil"/>
      </w:pBdr>
      <w:spacing w:line="14" w:lineRule="auto"/>
      <w:rPr>
        <w:color w:val="000000"/>
        <w:sz w:val="20"/>
        <w:szCs w:val="20"/>
      </w:rPr>
    </w:pPr>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g">
        <w:drawing>
          <wp:anchor allowOverlap="1" behindDoc="1" distB="0" distT="0" distL="114300" distR="114300" hidden="0" layoutInCell="1" locked="0" relativeHeight="0" simplePos="0">
            <wp:simplePos x="0" y="0"/>
            <wp:positionH relativeFrom="column">
              <wp:posOffset>-139699</wp:posOffset>
            </wp:positionH>
            <wp:positionV relativeFrom="paragraph">
              <wp:posOffset>10020300</wp:posOffset>
            </wp:positionV>
            <wp:extent cx="5111115" cy="214630"/>
            <wp:effectExtent b="0" l="0" r="0" t="0"/>
            <wp:wrapNone/>
            <wp:docPr id="50" name=""/>
            <a:graphic>
              <a:graphicData uri="http://schemas.microsoft.com/office/word/2010/wordprocessingShape">
                <wps:wsp>
                  <wps:cNvSpPr/>
                  <wps:cNvPr id="71" name="Shape 71"/>
                  <wps:spPr>
                    <a:xfrm>
                      <a:off x="3646105" y="3677448"/>
                      <a:ext cx="5101590" cy="205105"/>
                    </a:xfrm>
                    <a:custGeom>
                      <a:rect b="b" l="l" r="r" t="t"/>
                      <a:pathLst>
                        <a:path extrusionOk="0" h="205105" w="5101590">
                          <a:moveTo>
                            <a:pt x="0" y="0"/>
                          </a:moveTo>
                          <a:lnTo>
                            <a:pt x="0" y="205105"/>
                          </a:lnTo>
                          <a:lnTo>
                            <a:pt x="5101590" y="205105"/>
                          </a:lnTo>
                          <a:lnTo>
                            <a:pt x="5101590" y="0"/>
                          </a:lnTo>
                          <a:close/>
                        </a:path>
                      </a:pathLst>
                    </a:custGeom>
                    <a:noFill/>
                    <a:ln>
                      <a:noFill/>
                    </a:ln>
                  </wps:spPr>
                  <wps:txbx>
                    <w:txbxContent>
                      <w:p w:rsidR="00000000" w:rsidDel="00000000" w:rsidP="00000000" w:rsidRDefault="00000000" w:rsidRPr="00000000">
                        <w:pPr>
                          <w:spacing w:after="0" w:before="10" w:line="240"/>
                          <w:ind w:left="20" w:right="0" w:firstLine="20"/>
                          <w:jc w:val="left"/>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University of Sufism &amp; Modern Sciences, Bhitshah | </w:t>
                        </w:r>
                        <w:r w:rsidDel="00000000" w:rsidR="00000000" w:rsidRPr="00000000">
                          <w:rPr>
                            <w:rFonts w:ascii="Times New Roman" w:cs="Times New Roman" w:eastAsia="Times New Roman" w:hAnsi="Times New Roman"/>
                            <w:b w:val="0"/>
                            <w:i w:val="0"/>
                            <w:smallCaps w:val="0"/>
                            <w:strike w:val="0"/>
                            <w:color w:val="0000ff"/>
                            <w:sz w:val="20"/>
                            <w:vertAlign w:val="baseline"/>
                          </w:rPr>
                          <w:t xml:space="preserve">www.usms.edu.pk</w:t>
                        </w:r>
                      </w:p>
                    </w:txbxContent>
                  </wps:txbx>
                  <wps:bodyPr anchorCtr="0" anchor="t" bIns="38100" lIns="88900" spcFirstLastPara="1" rIns="88900" wrap="square" tIns="38100">
                    <a:noAutofit/>
                  </wps:bodyPr>
                </wps:wsp>
              </a:graphicData>
            </a:graphic>
          </wp:anchor>
        </w:drawing>
      </mc:Choice>
      <ve:Fallback>
        <w:r>
          <w:rPr>
            <w:noProof/>
          </w:rPr>
          <w:drawing>
            <wp:anchor distT="0" distB="0" distL="114300" distR="114300" simplePos="0" relativeHeight="251689984" behindDoc="1" locked="0" layoutInCell="1" allowOverlap="1">
              <wp:simplePos x="0" y="0"/>
              <wp:positionH relativeFrom="column">
                <wp:posOffset>-139699</wp:posOffset>
              </wp:positionH>
              <wp:positionV relativeFrom="paragraph">
                <wp:posOffset>10020300</wp:posOffset>
              </wp:positionV>
              <wp:extent cx="5111115" cy="214630"/>
              <wp:effectExtent l="0" t="0" r="0" b="0"/>
              <wp:wrapNone/>
              <wp:docPr id="50" name="image49.png"/>
              <wp:cNvGraphicFramePr/>
              <a:graphic xmlns:a="http://schemas.openxmlformats.org/drawingml/2006/main">
                <a:graphicData uri="http://schemas.openxmlformats.org/drawingml/2006/picture">
                  <pic:pic xmlns:pic="http://schemas.openxmlformats.org/drawingml/2006/picture">
                    <pic:nvPicPr>
                      <pic:cNvPr id="0" name="image49.png"/>
                      <pic:cNvPicPr preferRelativeResize="0"/>
                    </pic:nvPicPr>
                    <pic:blipFill>
                      <a:blip r:embed="rId1"/>
                      <a:srcRect/>
                      <a:stretch>
                        <a:fillRect/>
                      </a:stretch>
                    </pic:blipFill>
                    <pic:spPr>
                      <a:xfrm>
                        <a:off x="0" y="0"/>
                        <a:ext cx="5111115" cy="214630"/>
                      </a:xfrm>
                      <a:prstGeom prst="rect">
                        <a:avLst/>
                      </a:prstGeom>
                      <a:ln/>
                    </pic:spPr>
                  </pic:pic>
                </a:graphicData>
              </a:graphic>
            </wp:anchor>
          </w:drawing>
        </w:r>
      </ve:Fallback>
    </ve:AlternateContent>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g">
        <w:drawing>
          <wp:anchor allowOverlap="1" behindDoc="1" distB="0" distT="0" distL="114300" distR="114300" hidden="0" layoutInCell="1" locked="0" relativeHeight="0" simplePos="0">
            <wp:simplePos x="0" y="0"/>
            <wp:positionH relativeFrom="column">
              <wp:posOffset>5499100</wp:posOffset>
            </wp:positionH>
            <wp:positionV relativeFrom="paragraph">
              <wp:posOffset>10033000</wp:posOffset>
            </wp:positionV>
            <wp:extent cx="238125" cy="203835"/>
            <wp:effectExtent b="0" l="0" r="0" t="0"/>
            <wp:wrapNone/>
            <wp:docPr id="18" name=""/>
            <a:graphic>
              <a:graphicData uri="http://schemas.microsoft.com/office/word/2010/wordprocessingShape">
                <wps:wsp>
                  <wps:cNvSpPr/>
                  <wps:cNvPr id="23" name="Shape 23"/>
                  <wps:spPr>
                    <a:xfrm>
                      <a:off x="6082600" y="3682845"/>
                      <a:ext cx="228600" cy="194310"/>
                    </a:xfrm>
                    <a:custGeom>
                      <a:rect b="b" l="l" r="r" t="t"/>
                      <a:pathLst>
                        <a:path extrusionOk="0" h="194310" w="228600">
                          <a:moveTo>
                            <a:pt x="0" y="0"/>
                          </a:moveTo>
                          <a:lnTo>
                            <a:pt x="0" y="194310"/>
                          </a:lnTo>
                          <a:lnTo>
                            <a:pt x="228600" y="194310"/>
                          </a:lnTo>
                          <a:lnTo>
                            <a:pt x="228600" y="0"/>
                          </a:lnTo>
                          <a:close/>
                        </a:path>
                      </a:pathLst>
                    </a:custGeom>
                    <a:noFill/>
                    <a:ln>
                      <a:noFill/>
                    </a:ln>
                  </wps:spPr>
                  <wps:txbx>
                    <w:txbxContent>
                      <w:p w:rsidR="00000000" w:rsidDel="00000000" w:rsidP="00000000" w:rsidRDefault="00000000" w:rsidRPr="00000000">
                        <w:pPr>
                          <w:spacing w:after="0" w:before="10" w:line="240"/>
                          <w:ind w:left="60" w:right="0" w:firstLine="0"/>
                          <w:jc w:val="left"/>
                          <w:textDirection w:val="btLr"/>
                        </w:pPr>
                      </w:p>
                    </w:txbxContent>
                  </wps:txbx>
                  <wps:bodyPr anchorCtr="0" anchor="t" bIns="38100" lIns="88900" spcFirstLastPara="1" rIns="88900" wrap="square" tIns="38100">
                    <a:noAutofit/>
                  </wps:bodyPr>
                </wps:wsp>
              </a:graphicData>
            </a:graphic>
          </wp:anchor>
        </w:drawing>
      </mc:Choice>
      <ve:Fallback>
        <w:r>
          <w:rPr>
            <w:noProof/>
          </w:rPr>
          <w:drawing>
            <wp:anchor distT="0" distB="0" distL="114300" distR="114300" simplePos="0" relativeHeight="251691008" behindDoc="1" locked="0" layoutInCell="1" allowOverlap="1">
              <wp:simplePos x="0" y="0"/>
              <wp:positionH relativeFrom="column">
                <wp:posOffset>5499100</wp:posOffset>
              </wp:positionH>
              <wp:positionV relativeFrom="paragraph">
                <wp:posOffset>10033000</wp:posOffset>
              </wp:positionV>
              <wp:extent cx="238125" cy="203835"/>
              <wp:effectExtent l="0" t="0" r="0" b="0"/>
              <wp:wrapNone/>
              <wp:docPr id="18"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2"/>
                      <a:srcRect/>
                      <a:stretch>
                        <a:fillRect/>
                      </a:stretch>
                    </pic:blipFill>
                    <pic:spPr>
                      <a:xfrm>
                        <a:off x="0" y="0"/>
                        <a:ext cx="238125" cy="203835"/>
                      </a:xfrm>
                      <a:prstGeom prst="rect">
                        <a:avLst/>
                      </a:prstGeom>
                      <a:ln/>
                    </pic:spPr>
                  </pic:pic>
                </a:graphicData>
              </a:graphic>
            </wp:anchor>
          </w:drawing>
        </w:r>
      </ve:Fallback>
    </ve:AlternateContent>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g">
        <w:drawing>
          <wp:anchor allowOverlap="1" behindDoc="1" distB="0" distT="0" distL="114300" distR="114300" hidden="0" layoutInCell="1" locked="0" relativeHeight="0" simplePos="0">
            <wp:simplePos x="0" y="0"/>
            <wp:positionH relativeFrom="column">
              <wp:posOffset>177800</wp:posOffset>
            </wp:positionH>
            <wp:positionV relativeFrom="paragraph">
              <wp:posOffset>9994900</wp:posOffset>
            </wp:positionV>
            <wp:extent cx="5727700" cy="228600"/>
            <wp:effectExtent b="0" l="0" r="0" t="0"/>
            <wp:wrapNone/>
            <wp:docPr id="51" name=""/>
            <a:graphic>
              <a:graphicData uri="http://schemas.microsoft.com/office/word/2010/wordprocessingGroup">
                <wpg:wgp>
                  <wpg:cNvGrpSpPr/>
                  <wpg:grpSpPr>
                    <a:xfrm>
                      <a:off x="3333050" y="3665675"/>
                      <a:ext cx="5727700" cy="228600"/>
                      <a:chOff x="3333050" y="3665675"/>
                      <a:chExt cx="5727700" cy="228625"/>
                    </a:xfrm>
                  </wpg:grpSpPr>
                  <wpg:grpSp>
                    <wpg:cNvGrpSpPr/>
                    <wpg:grpSpPr>
                      <a:xfrm>
                        <a:off x="3333050" y="3665700"/>
                        <a:ext cx="5727700" cy="228600"/>
                        <a:chOff x="0" y="0"/>
                        <a:chExt cx="5727700" cy="228600"/>
                      </a:xfrm>
                    </wpg:grpSpPr>
                    <wps:wsp>
                      <wps:cNvSpPr/>
                      <wps:cNvPr id="4" name="Shape 4"/>
                      <wps:spPr>
                        <a:xfrm>
                          <a:off x="0" y="0"/>
                          <a:ext cx="5727700" cy="228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3" name="Shape 73"/>
                      <wps:spPr>
                        <a:xfrm>
                          <a:off x="0" y="28575"/>
                          <a:ext cx="5594985" cy="1270"/>
                        </a:xfrm>
                        <a:custGeom>
                          <a:rect b="b" l="l" r="r" t="t"/>
                          <a:pathLst>
                            <a:path extrusionOk="0" h="1270" w="5594985">
                              <a:moveTo>
                                <a:pt x="0" y="0"/>
                              </a:moveTo>
                              <a:lnTo>
                                <a:pt x="313690" y="0"/>
                              </a:lnTo>
                              <a:moveTo>
                                <a:pt x="315595" y="0"/>
                              </a:moveTo>
                              <a:lnTo>
                                <a:pt x="565150" y="0"/>
                              </a:lnTo>
                              <a:moveTo>
                                <a:pt x="567055" y="0"/>
                              </a:moveTo>
                              <a:lnTo>
                                <a:pt x="1068070" y="0"/>
                              </a:lnTo>
                              <a:moveTo>
                                <a:pt x="1069975" y="0"/>
                              </a:moveTo>
                              <a:lnTo>
                                <a:pt x="1319530" y="0"/>
                              </a:lnTo>
                              <a:moveTo>
                                <a:pt x="1321435" y="0"/>
                              </a:moveTo>
                              <a:lnTo>
                                <a:pt x="1570990" y="0"/>
                              </a:lnTo>
                              <a:moveTo>
                                <a:pt x="1572895" y="0"/>
                              </a:moveTo>
                              <a:lnTo>
                                <a:pt x="1823085" y="0"/>
                              </a:lnTo>
                              <a:moveTo>
                                <a:pt x="1824355" y="0"/>
                              </a:moveTo>
                              <a:lnTo>
                                <a:pt x="2074545" y="0"/>
                              </a:lnTo>
                              <a:moveTo>
                                <a:pt x="2075815" y="0"/>
                              </a:moveTo>
                              <a:lnTo>
                                <a:pt x="2326005" y="0"/>
                              </a:lnTo>
                              <a:moveTo>
                                <a:pt x="2327275" y="0"/>
                              </a:moveTo>
                              <a:lnTo>
                                <a:pt x="2577465" y="0"/>
                              </a:lnTo>
                              <a:moveTo>
                                <a:pt x="2578735" y="0"/>
                              </a:moveTo>
                              <a:lnTo>
                                <a:pt x="2828925" y="0"/>
                              </a:lnTo>
                              <a:moveTo>
                                <a:pt x="2830195" y="0"/>
                              </a:moveTo>
                              <a:lnTo>
                                <a:pt x="3080385" y="0"/>
                              </a:lnTo>
                              <a:moveTo>
                                <a:pt x="3081655" y="0"/>
                              </a:moveTo>
                              <a:lnTo>
                                <a:pt x="3331210" y="0"/>
                              </a:lnTo>
                              <a:moveTo>
                                <a:pt x="3333115" y="0"/>
                              </a:moveTo>
                              <a:lnTo>
                                <a:pt x="3582670" y="0"/>
                              </a:lnTo>
                              <a:moveTo>
                                <a:pt x="3584575" y="0"/>
                              </a:moveTo>
                              <a:lnTo>
                                <a:pt x="3834130" y="0"/>
                              </a:lnTo>
                              <a:moveTo>
                                <a:pt x="3836035" y="0"/>
                              </a:moveTo>
                              <a:lnTo>
                                <a:pt x="4085590" y="0"/>
                              </a:lnTo>
                              <a:moveTo>
                                <a:pt x="4087495" y="0"/>
                              </a:moveTo>
                              <a:lnTo>
                                <a:pt x="4337050" y="0"/>
                              </a:lnTo>
                              <a:moveTo>
                                <a:pt x="4338955" y="0"/>
                              </a:moveTo>
                              <a:lnTo>
                                <a:pt x="4588510" y="0"/>
                              </a:lnTo>
                              <a:moveTo>
                                <a:pt x="4590415" y="0"/>
                              </a:moveTo>
                              <a:lnTo>
                                <a:pt x="4839970" y="0"/>
                              </a:lnTo>
                              <a:moveTo>
                                <a:pt x="4841875" y="0"/>
                              </a:moveTo>
                              <a:lnTo>
                                <a:pt x="5091430" y="0"/>
                              </a:lnTo>
                              <a:moveTo>
                                <a:pt x="5093335" y="0"/>
                              </a:moveTo>
                              <a:lnTo>
                                <a:pt x="5594350" y="0"/>
                              </a:lnTo>
                            </a:path>
                          </a:pathLst>
                        </a:custGeom>
                        <a:noFill/>
                        <a:ln cap="flat" cmpd="sng" w="9525">
                          <a:solidFill>
                            <a:srgbClr val="0000FE"/>
                          </a:solidFill>
                          <a:prstDash val="solid"/>
                          <a:round/>
                          <a:headEnd len="sm" w="sm" type="none"/>
                          <a:tailEnd len="sm" w="sm" type="none"/>
                        </a:ln>
                      </wps:spPr>
                      <wps:bodyPr anchorCtr="0" anchor="ctr" bIns="91425" lIns="91425" spcFirstLastPara="1" rIns="91425" wrap="square" tIns="91425">
                        <a:noAutofit/>
                      </wps:bodyPr>
                    </wps:wsp>
                    <wps:wsp>
                      <wps:cNvSpPr/>
                      <wps:cNvPr id="74" name="Shape 74"/>
                      <wps:spPr>
                        <a:xfrm>
                          <a:off x="5168900" y="0"/>
                          <a:ext cx="558800" cy="228600"/>
                        </a:xfrm>
                        <a:prstGeom prst="rect">
                          <a:avLst/>
                        </a:prstGeom>
                        <a:solidFill>
                          <a:srgbClr val="00CC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wgp>
              </a:graphicData>
            </a:graphic>
          </wp:anchor>
        </w:drawing>
      </mc:Choice>
      <ve:Fallback>
        <w:r>
          <w:rPr>
            <w:noProof/>
          </w:rPr>
          <w:drawing>
            <wp:anchor distT="0" distB="0" distL="114300" distR="114300" simplePos="0" relativeHeight="251692032" behindDoc="1" locked="0" layoutInCell="1" allowOverlap="1">
              <wp:simplePos x="0" y="0"/>
              <wp:positionH relativeFrom="column">
                <wp:posOffset>177800</wp:posOffset>
              </wp:positionH>
              <wp:positionV relativeFrom="paragraph">
                <wp:posOffset>9994900</wp:posOffset>
              </wp:positionV>
              <wp:extent cx="5727700" cy="228600"/>
              <wp:effectExtent l="0" t="0" r="0" b="0"/>
              <wp:wrapNone/>
              <wp:docPr id="51" name="image50.png"/>
              <wp:cNvGraphicFramePr/>
              <a:graphic xmlns:a="http://schemas.openxmlformats.org/drawingml/2006/main">
                <a:graphicData uri="http://schemas.openxmlformats.org/drawingml/2006/picture">
                  <pic:pic xmlns:pic="http://schemas.openxmlformats.org/drawingml/2006/picture">
                    <pic:nvPicPr>
                      <pic:cNvPr id="0" name="image50.png"/>
                      <pic:cNvPicPr preferRelativeResize="0"/>
                    </pic:nvPicPr>
                    <pic:blipFill>
                      <a:blip r:embed="rId3"/>
                      <a:srcRect/>
                      <a:stretch>
                        <a:fillRect/>
                      </a:stretch>
                    </pic:blipFill>
                    <pic:spPr>
                      <a:xfrm>
                        <a:off x="0" y="0"/>
                        <a:ext cx="5727700" cy="228600"/>
                      </a:xfrm>
                      <a:prstGeom prst="rect">
                        <a:avLst/>
                      </a:prstGeom>
                      <a:ln/>
                    </pic:spPr>
                  </pic:pic>
                </a:graphicData>
              </a:graphic>
            </wp:anchor>
          </w:drawing>
        </w:r>
      </ve:Fallback>
    </ve:AlternateContent>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0D4" w:rsidRDefault="007700D4">
    <w:pPr>
      <w:pBdr>
        <w:top w:val="nil"/>
        <w:left w:val="nil"/>
        <w:bottom w:val="nil"/>
        <w:right w:val="nil"/>
        <w:between w:val="nil"/>
      </w:pBdr>
      <w:spacing w:line="14" w:lineRule="auto"/>
      <w:rPr>
        <w:color w:val="000000"/>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33B8" w:rsidRDefault="007F33B8" w:rsidP="0078198C">
      <w:r>
        <w:separator/>
      </w:r>
    </w:p>
  </w:footnote>
  <w:footnote w:type="continuationSeparator" w:id="1">
    <w:p w:rsidR="007F33B8" w:rsidRDefault="007F33B8" w:rsidP="007819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0D4" w:rsidRDefault="007700D4">
    <w:pPr>
      <w:pBdr>
        <w:top w:val="nil"/>
        <w:left w:val="nil"/>
        <w:bottom w:val="nil"/>
        <w:right w:val="nil"/>
        <w:between w:val="nil"/>
      </w:pBdr>
      <w:spacing w:line="14" w:lineRule="auto"/>
      <w:rPr>
        <w:color w:val="000000"/>
        <w:sz w:val="20"/>
        <w:szCs w:val="20"/>
      </w:rPr>
    </w:pPr>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s">
        <w:drawing>
          <wp:anchor allowOverlap="1" behindDoc="1" distB="0" distT="0" distL="114300" distR="114300" hidden="0" layoutInCell="1" locked="0" relativeHeight="0" simplePos="0">
            <wp:simplePos x="0" y="0"/>
            <wp:positionH relativeFrom="page">
              <wp:posOffset>895985</wp:posOffset>
            </wp:positionH>
            <wp:positionV relativeFrom="page">
              <wp:posOffset>414019</wp:posOffset>
            </wp:positionV>
            <wp:extent cx="6350" cy="12700"/>
            <wp:effectExtent b="0" l="0" r="0" t="0"/>
            <wp:wrapNone/>
            <wp:docPr id="13" name=""/>
            <a:graphic>
              <a:graphicData uri="http://schemas.microsoft.com/office/word/2010/wordprocessingShape">
                <wps:wsp>
                  <wps:cNvSpPr/>
                  <wps:cNvPr id="18" name="Shape 18"/>
                  <wps:spPr>
                    <a:xfrm>
                      <a:off x="2461830" y="3776825"/>
                      <a:ext cx="576834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ve:Fallback>
        <w:r>
          <w:rPr>
            <w:noProof/>
            <w:color w:val="000000"/>
            <w:sz w:val="24"/>
            <w:szCs w:val="24"/>
          </w:rPr>
          <w:drawing>
            <wp:anchor distT="0" distB="0" distL="114300" distR="114300" simplePos="0" relativeHeight="251658240" behindDoc="1" locked="0" layoutInCell="1" allowOverlap="1">
              <wp:simplePos x="0" y="0"/>
              <wp:positionH relativeFrom="page">
                <wp:posOffset>895985</wp:posOffset>
              </wp:positionH>
              <wp:positionV relativeFrom="page">
                <wp:posOffset>414019</wp:posOffset>
              </wp:positionV>
              <wp:extent cx="6350" cy="12700"/>
              <wp:effectExtent l="0" t="0" r="0" b="0"/>
              <wp:wrapNone/>
              <wp:docPr id="13"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1"/>
                      <a:srcRect/>
                      <a:stretch>
                        <a:fillRect/>
                      </a:stretch>
                    </pic:blipFill>
                    <pic:spPr>
                      <a:xfrm>
                        <a:off x="0" y="0"/>
                        <a:ext cx="6350" cy="12700"/>
                      </a:xfrm>
                      <a:prstGeom prst="rect">
                        <a:avLst/>
                      </a:prstGeom>
                      <a:ln/>
                    </pic:spPr>
                  </pic:pic>
                </a:graphicData>
              </a:graphic>
            </wp:anchor>
          </w:drawing>
        </w:r>
      </ve:Fallback>
    </ve:AlternateContent>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g">
        <w:drawing>
          <wp:anchor allowOverlap="1" behindDoc="1" distB="0" distT="0" distL="114300" distR="114300" hidden="0" layoutInCell="1" locked="0" relativeHeight="0" simplePos="0">
            <wp:simplePos x="0" y="0"/>
            <wp:positionH relativeFrom="page">
              <wp:posOffset>896938</wp:posOffset>
            </wp:positionH>
            <wp:positionV relativeFrom="page">
              <wp:posOffset>268923</wp:posOffset>
            </wp:positionV>
            <wp:extent cx="900430" cy="158750"/>
            <wp:effectExtent b="0" l="0" r="0" t="0"/>
            <wp:wrapNone/>
            <wp:docPr id="59" name=""/>
            <a:graphic>
              <a:graphicData uri="http://schemas.microsoft.com/office/word/2010/wordprocessingShape">
                <wps:wsp>
                  <wps:cNvSpPr/>
                  <wps:cNvPr id="85" name="Shape 85"/>
                  <wps:spPr>
                    <a:xfrm>
                      <a:off x="4900548" y="3705388"/>
                      <a:ext cx="890905" cy="149225"/>
                    </a:xfrm>
                    <a:custGeom>
                      <a:rect b="b" l="l" r="r" t="t"/>
                      <a:pathLst>
                        <a:path extrusionOk="0" h="149225" w="890905">
                          <a:moveTo>
                            <a:pt x="0" y="0"/>
                          </a:moveTo>
                          <a:lnTo>
                            <a:pt x="0" y="149225"/>
                          </a:lnTo>
                          <a:lnTo>
                            <a:pt x="890905" y="149225"/>
                          </a:lnTo>
                          <a:lnTo>
                            <a:pt x="890905" y="0"/>
                          </a:lnTo>
                          <a:close/>
                        </a:path>
                      </a:pathLst>
                    </a:custGeom>
                    <a:noFill/>
                    <a:ln>
                      <a:noFill/>
                    </a:ln>
                  </wps:spPr>
                  <wps:txbx>
                    <w:txbxContent>
                      <w:p w:rsidR="00000000" w:rsidDel="00000000" w:rsidP="00000000" w:rsidRDefault="00000000" w:rsidRPr="00000000">
                        <w:pPr>
                          <w:spacing w:after="0" w:before="20.999999046325684" w:line="240"/>
                          <w:ind w:left="20" w:right="0" w:firstLine="20"/>
                          <w:jc w:val="left"/>
                          <w:textDirection w:val="btLr"/>
                        </w:pPr>
                        <w:r w:rsidDel="00000000" w:rsidR="00000000" w:rsidRPr="00000000">
                          <w:rPr>
                            <w:rFonts w:ascii="Tahoma" w:cs="Tahoma" w:eastAsia="Tahoma" w:hAnsi="Tahoma"/>
                            <w:b w:val="0"/>
                            <w:i w:val="0"/>
                            <w:smallCaps w:val="0"/>
                            <w:strike w:val="0"/>
                            <w:color w:val="0000ff"/>
                            <w:sz w:val="16"/>
                            <w:vertAlign w:val="baseline"/>
                          </w:rPr>
                          <w:t xml:space="preserve">Bidding Documents</w:t>
                        </w:r>
                      </w:p>
                    </w:txbxContent>
                  </wps:txbx>
                  <wps:bodyPr anchorCtr="0" anchor="t" bIns="38100" lIns="88900" spcFirstLastPara="1" rIns="88900" wrap="square" tIns="38100">
                    <a:noAutofit/>
                  </wps:bodyPr>
                </wps:wsp>
              </a:graphicData>
            </a:graphic>
          </wp:anchor>
        </w:drawing>
      </mc:Choice>
      <ve:Fallback>
        <w:r>
          <w:rPr>
            <w:noProof/>
            <w:color w:val="000000"/>
            <w:sz w:val="24"/>
            <w:szCs w:val="24"/>
          </w:rPr>
          <w:drawing>
            <wp:anchor distT="0" distB="0" distL="114300" distR="114300" simplePos="0" relativeHeight="251659264" behindDoc="1" locked="0" layoutInCell="1" allowOverlap="1">
              <wp:simplePos x="0" y="0"/>
              <wp:positionH relativeFrom="page">
                <wp:posOffset>896938</wp:posOffset>
              </wp:positionH>
              <wp:positionV relativeFrom="page">
                <wp:posOffset>268923</wp:posOffset>
              </wp:positionV>
              <wp:extent cx="900430" cy="158750"/>
              <wp:effectExtent l="0" t="0" r="0" b="0"/>
              <wp:wrapNone/>
              <wp:docPr id="59" name="image58.png"/>
              <wp:cNvGraphicFramePr/>
              <a:graphic xmlns:a="http://schemas.openxmlformats.org/drawingml/2006/main">
                <a:graphicData uri="http://schemas.openxmlformats.org/drawingml/2006/picture">
                  <pic:pic xmlns:pic="http://schemas.openxmlformats.org/drawingml/2006/picture">
                    <pic:nvPicPr>
                      <pic:cNvPr id="0" name="image58.png"/>
                      <pic:cNvPicPr preferRelativeResize="0"/>
                    </pic:nvPicPr>
                    <pic:blipFill>
                      <a:blip r:embed="rId2"/>
                      <a:srcRect/>
                      <a:stretch>
                        <a:fillRect/>
                      </a:stretch>
                    </pic:blipFill>
                    <pic:spPr>
                      <a:xfrm>
                        <a:off x="0" y="0"/>
                        <a:ext cx="900430" cy="158750"/>
                      </a:xfrm>
                      <a:prstGeom prst="rect">
                        <a:avLst/>
                      </a:prstGeom>
                      <a:ln/>
                    </pic:spPr>
                  </pic:pic>
                </a:graphicData>
              </a:graphic>
            </wp:anchor>
          </w:drawing>
        </w:r>
      </ve:Fallback>
    </ve:AlternateContent>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0D4" w:rsidRDefault="007700D4">
    <w:pPr>
      <w:pBdr>
        <w:top w:val="nil"/>
        <w:left w:val="nil"/>
        <w:bottom w:val="nil"/>
        <w:right w:val="nil"/>
        <w:between w:val="nil"/>
      </w:pBdr>
      <w:spacing w:line="14" w:lineRule="auto"/>
      <w:rPr>
        <w:color w:val="000000"/>
        <w:sz w:val="20"/>
        <w:szCs w:val="20"/>
      </w:rPr>
    </w:pPr>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g">
        <w:drawing>
          <wp:anchor allowOverlap="1" behindDoc="1" distB="0" distT="0" distL="114300" distR="114300" hidden="0" layoutInCell="1" locked="0" relativeHeight="0" simplePos="0">
            <wp:simplePos x="0" y="0"/>
            <wp:positionH relativeFrom="page">
              <wp:posOffset>896938</wp:posOffset>
            </wp:positionH>
            <wp:positionV relativeFrom="page">
              <wp:posOffset>268923</wp:posOffset>
            </wp:positionV>
            <wp:extent cx="900430" cy="158750"/>
            <wp:effectExtent b="0" l="0" r="0" t="0"/>
            <wp:wrapNone/>
            <wp:docPr id="10" name=""/>
            <a:graphic>
              <a:graphicData uri="http://schemas.microsoft.com/office/word/2010/wordprocessingShape">
                <wps:wsp>
                  <wps:cNvSpPr/>
                  <wps:cNvPr id="15" name="Shape 15"/>
                  <wps:spPr>
                    <a:xfrm>
                      <a:off x="4900548" y="3705388"/>
                      <a:ext cx="890905" cy="149225"/>
                    </a:xfrm>
                    <a:custGeom>
                      <a:rect b="b" l="l" r="r" t="t"/>
                      <a:pathLst>
                        <a:path extrusionOk="0" h="149225" w="890905">
                          <a:moveTo>
                            <a:pt x="0" y="0"/>
                          </a:moveTo>
                          <a:lnTo>
                            <a:pt x="0" y="149225"/>
                          </a:lnTo>
                          <a:lnTo>
                            <a:pt x="890905" y="149225"/>
                          </a:lnTo>
                          <a:lnTo>
                            <a:pt x="890905" y="0"/>
                          </a:lnTo>
                          <a:close/>
                        </a:path>
                      </a:pathLst>
                    </a:custGeom>
                    <a:noFill/>
                    <a:ln>
                      <a:noFill/>
                    </a:ln>
                  </wps:spPr>
                  <wps:txbx>
                    <w:txbxContent>
                      <w:p w:rsidR="00000000" w:rsidDel="00000000" w:rsidP="00000000" w:rsidRDefault="00000000" w:rsidRPr="00000000">
                        <w:pPr>
                          <w:spacing w:after="0" w:before="20.999999046325684" w:line="240"/>
                          <w:ind w:left="20" w:right="0" w:firstLine="20"/>
                          <w:jc w:val="left"/>
                          <w:textDirection w:val="btLr"/>
                        </w:pPr>
                        <w:r w:rsidDel="00000000" w:rsidR="00000000" w:rsidRPr="00000000">
                          <w:rPr>
                            <w:rFonts w:ascii="Tahoma" w:cs="Tahoma" w:eastAsia="Tahoma" w:hAnsi="Tahoma"/>
                            <w:b w:val="0"/>
                            <w:i w:val="0"/>
                            <w:smallCaps w:val="0"/>
                            <w:strike w:val="0"/>
                            <w:color w:val="0000ff"/>
                            <w:sz w:val="16"/>
                            <w:vertAlign w:val="baseline"/>
                          </w:rPr>
                          <w:t xml:space="preserve">Bidding Documents</w:t>
                        </w:r>
                      </w:p>
                    </w:txbxContent>
                  </wps:txbx>
                  <wps:bodyPr anchorCtr="0" anchor="t" bIns="38100" lIns="88900" spcFirstLastPara="1" rIns="88900" wrap="square" tIns="38100">
                    <a:noAutofit/>
                  </wps:bodyPr>
                </wps:wsp>
              </a:graphicData>
            </a:graphic>
          </wp:anchor>
        </w:drawing>
      </mc:Choice>
      <ve:Fallback>
        <w:r>
          <w:rPr>
            <w:noProof/>
            <w:color w:val="000000"/>
            <w:sz w:val="24"/>
            <w:szCs w:val="24"/>
          </w:rPr>
          <w:drawing>
            <wp:anchor distT="0" distB="0" distL="114300" distR="114300" simplePos="0" relativeHeight="251663360" behindDoc="1" locked="0" layoutInCell="1" allowOverlap="1">
              <wp:simplePos x="0" y="0"/>
              <wp:positionH relativeFrom="page">
                <wp:posOffset>896938</wp:posOffset>
              </wp:positionH>
              <wp:positionV relativeFrom="page">
                <wp:posOffset>268923</wp:posOffset>
              </wp:positionV>
              <wp:extent cx="900430" cy="158750"/>
              <wp:effectExtent l="0" t="0" r="0" b="0"/>
              <wp:wrapNone/>
              <wp:docPr id="10"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
                      <a:srcRect/>
                      <a:stretch>
                        <a:fillRect/>
                      </a:stretch>
                    </pic:blipFill>
                    <pic:spPr>
                      <a:xfrm>
                        <a:off x="0" y="0"/>
                        <a:ext cx="900430" cy="158750"/>
                      </a:xfrm>
                      <a:prstGeom prst="rect">
                        <a:avLst/>
                      </a:prstGeom>
                      <a:ln/>
                    </pic:spPr>
                  </pic:pic>
                </a:graphicData>
              </a:graphic>
            </wp:anchor>
          </w:drawing>
        </w:r>
      </ve:Fallback>
    </ve:AlternateContent>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0D4" w:rsidRDefault="007700D4">
    <w:pPr>
      <w:pBdr>
        <w:top w:val="nil"/>
        <w:left w:val="nil"/>
        <w:bottom w:val="nil"/>
        <w:right w:val="nil"/>
        <w:between w:val="nil"/>
      </w:pBdr>
      <w:spacing w:line="14" w:lineRule="auto"/>
      <w:rPr>
        <w:color w:val="000000"/>
        <w:sz w:val="20"/>
        <w:szCs w:val="20"/>
      </w:rPr>
    </w:pPr>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s">
        <w:drawing>
          <wp:anchor allowOverlap="1" behindDoc="1" distB="0" distT="0" distL="114300" distR="114300" hidden="0" layoutInCell="1" locked="0" relativeHeight="0" simplePos="0">
            <wp:simplePos x="0" y="0"/>
            <wp:positionH relativeFrom="page">
              <wp:posOffset>895985</wp:posOffset>
            </wp:positionH>
            <wp:positionV relativeFrom="page">
              <wp:posOffset>414019</wp:posOffset>
            </wp:positionV>
            <wp:extent cx="6350" cy="12700"/>
            <wp:effectExtent b="0" l="0" r="0" t="0"/>
            <wp:wrapNone/>
            <wp:docPr id="28" name=""/>
            <a:graphic>
              <a:graphicData uri="http://schemas.microsoft.com/office/word/2010/wordprocessingShape">
                <wps:wsp>
                  <wps:cNvSpPr/>
                  <wps:cNvPr id="45" name="Shape 45"/>
                  <wps:spPr>
                    <a:xfrm>
                      <a:off x="2461830" y="3776825"/>
                      <a:ext cx="576834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ve:Fallback>
        <w:r>
          <w:rPr>
            <w:noProof/>
            <w:color w:val="000000"/>
            <w:sz w:val="24"/>
            <w:szCs w:val="24"/>
          </w:rPr>
          <w:drawing>
            <wp:anchor distT="0" distB="0" distL="114300" distR="114300" simplePos="0" relativeHeight="251667456" behindDoc="1" locked="0" layoutInCell="1" allowOverlap="1">
              <wp:simplePos x="0" y="0"/>
              <wp:positionH relativeFrom="page">
                <wp:posOffset>895985</wp:posOffset>
              </wp:positionH>
              <wp:positionV relativeFrom="page">
                <wp:posOffset>414019</wp:posOffset>
              </wp:positionV>
              <wp:extent cx="6350" cy="12700"/>
              <wp:effectExtent l="0" t="0" r="0" b="0"/>
              <wp:wrapNone/>
              <wp:docPr id="28" name="image27.png"/>
              <wp:cNvGraphicFramePr/>
              <a:graphic xmlns:a="http://schemas.openxmlformats.org/drawingml/2006/main">
                <a:graphicData uri="http://schemas.openxmlformats.org/drawingml/2006/picture">
                  <pic:pic xmlns:pic="http://schemas.openxmlformats.org/drawingml/2006/picture">
                    <pic:nvPicPr>
                      <pic:cNvPr id="0" name="image27.png"/>
                      <pic:cNvPicPr preferRelativeResize="0"/>
                    </pic:nvPicPr>
                    <pic:blipFill>
                      <a:blip r:embed="rId1"/>
                      <a:srcRect/>
                      <a:stretch>
                        <a:fillRect/>
                      </a:stretch>
                    </pic:blipFill>
                    <pic:spPr>
                      <a:xfrm>
                        <a:off x="0" y="0"/>
                        <a:ext cx="6350" cy="12700"/>
                      </a:xfrm>
                      <a:prstGeom prst="rect">
                        <a:avLst/>
                      </a:prstGeom>
                      <a:ln/>
                    </pic:spPr>
                  </pic:pic>
                </a:graphicData>
              </a:graphic>
            </wp:anchor>
          </w:drawing>
        </w:r>
      </ve:Fallback>
    </ve:AlternateContent>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g">
        <w:drawing>
          <wp:anchor allowOverlap="1" behindDoc="1" distB="0" distT="0" distL="114300" distR="114300" hidden="0" layoutInCell="1" locked="0" relativeHeight="0" simplePos="0">
            <wp:simplePos x="0" y="0"/>
            <wp:positionH relativeFrom="page">
              <wp:posOffset>896938</wp:posOffset>
            </wp:positionH>
            <wp:positionV relativeFrom="page">
              <wp:posOffset>268923</wp:posOffset>
            </wp:positionV>
            <wp:extent cx="900430" cy="158750"/>
            <wp:effectExtent b="0" l="0" r="0" t="0"/>
            <wp:wrapNone/>
            <wp:docPr id="6" name=""/>
            <a:graphic>
              <a:graphicData uri="http://schemas.microsoft.com/office/word/2010/wordprocessingShape">
                <wps:wsp>
                  <wps:cNvSpPr/>
                  <wps:cNvPr id="8" name="Shape 8"/>
                  <wps:spPr>
                    <a:xfrm>
                      <a:off x="4900548" y="3705388"/>
                      <a:ext cx="890905" cy="149225"/>
                    </a:xfrm>
                    <a:custGeom>
                      <a:rect b="b" l="l" r="r" t="t"/>
                      <a:pathLst>
                        <a:path extrusionOk="0" h="149225" w="890905">
                          <a:moveTo>
                            <a:pt x="0" y="0"/>
                          </a:moveTo>
                          <a:lnTo>
                            <a:pt x="0" y="149225"/>
                          </a:lnTo>
                          <a:lnTo>
                            <a:pt x="890905" y="149225"/>
                          </a:lnTo>
                          <a:lnTo>
                            <a:pt x="890905" y="0"/>
                          </a:lnTo>
                          <a:close/>
                        </a:path>
                      </a:pathLst>
                    </a:custGeom>
                    <a:noFill/>
                    <a:ln>
                      <a:noFill/>
                    </a:ln>
                  </wps:spPr>
                  <wps:txbx>
                    <w:txbxContent>
                      <w:p w:rsidR="00000000" w:rsidDel="00000000" w:rsidP="00000000" w:rsidRDefault="00000000" w:rsidRPr="00000000">
                        <w:pPr>
                          <w:spacing w:after="0" w:before="20.999999046325684" w:line="240"/>
                          <w:ind w:left="20" w:right="0" w:firstLine="20"/>
                          <w:jc w:val="left"/>
                          <w:textDirection w:val="btLr"/>
                        </w:pPr>
                        <w:r w:rsidDel="00000000" w:rsidR="00000000" w:rsidRPr="00000000">
                          <w:rPr>
                            <w:rFonts w:ascii="Tahoma" w:cs="Tahoma" w:eastAsia="Tahoma" w:hAnsi="Tahoma"/>
                            <w:b w:val="0"/>
                            <w:i w:val="0"/>
                            <w:smallCaps w:val="0"/>
                            <w:strike w:val="0"/>
                            <w:color w:val="0000ff"/>
                            <w:sz w:val="16"/>
                            <w:vertAlign w:val="baseline"/>
                          </w:rPr>
                          <w:t xml:space="preserve">Bidding Documents</w:t>
                        </w:r>
                      </w:p>
                    </w:txbxContent>
                  </wps:txbx>
                  <wps:bodyPr anchorCtr="0" anchor="t" bIns="38100" lIns="88900" spcFirstLastPara="1" rIns="88900" wrap="square" tIns="38100">
                    <a:noAutofit/>
                  </wps:bodyPr>
                </wps:wsp>
              </a:graphicData>
            </a:graphic>
          </wp:anchor>
        </w:drawing>
      </mc:Choice>
      <ve:Fallback>
        <w:r>
          <w:rPr>
            <w:noProof/>
            <w:color w:val="000000"/>
            <w:sz w:val="24"/>
            <w:szCs w:val="24"/>
          </w:rPr>
          <w:drawing>
            <wp:anchor distT="0" distB="0" distL="114300" distR="114300" simplePos="0" relativeHeight="251668480" behindDoc="1" locked="0" layoutInCell="1" allowOverlap="1">
              <wp:simplePos x="0" y="0"/>
              <wp:positionH relativeFrom="page">
                <wp:posOffset>896938</wp:posOffset>
              </wp:positionH>
              <wp:positionV relativeFrom="page">
                <wp:posOffset>268923</wp:posOffset>
              </wp:positionV>
              <wp:extent cx="900430" cy="158750"/>
              <wp:effectExtent l="0" t="0" r="0" b="0"/>
              <wp:wrapNone/>
              <wp:docPr id="6"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2"/>
                      <a:srcRect/>
                      <a:stretch>
                        <a:fillRect/>
                      </a:stretch>
                    </pic:blipFill>
                    <pic:spPr>
                      <a:xfrm>
                        <a:off x="0" y="0"/>
                        <a:ext cx="900430" cy="158750"/>
                      </a:xfrm>
                      <a:prstGeom prst="rect">
                        <a:avLst/>
                      </a:prstGeom>
                      <a:ln/>
                    </pic:spPr>
                  </pic:pic>
                </a:graphicData>
              </a:graphic>
            </wp:anchor>
          </w:drawing>
        </w:r>
      </ve:Fallback>
    </ve:AlternateContent>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0D4" w:rsidRDefault="007700D4">
    <w:pPr>
      <w:pBdr>
        <w:top w:val="nil"/>
        <w:left w:val="nil"/>
        <w:bottom w:val="nil"/>
        <w:right w:val="nil"/>
        <w:between w:val="nil"/>
      </w:pBdr>
      <w:spacing w:line="14" w:lineRule="auto"/>
      <w:rPr>
        <w:color w:val="000000"/>
        <w:sz w:val="20"/>
        <w:szCs w:val="20"/>
      </w:rPr>
    </w:pPr>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s">
        <w:drawing>
          <wp:anchor allowOverlap="1" behindDoc="1" distB="0" distT="0" distL="114300" distR="114300" hidden="0" layoutInCell="1" locked="0" relativeHeight="0" simplePos="0">
            <wp:simplePos x="0" y="0"/>
            <wp:positionH relativeFrom="page">
              <wp:posOffset>895985</wp:posOffset>
            </wp:positionH>
            <wp:positionV relativeFrom="page">
              <wp:posOffset>414019</wp:posOffset>
            </wp:positionV>
            <wp:extent cx="6350" cy="12700"/>
            <wp:effectExtent b="0" l="0" r="0" t="0"/>
            <wp:wrapNone/>
            <wp:docPr id="12" name=""/>
            <a:graphic>
              <a:graphicData uri="http://schemas.microsoft.com/office/word/2010/wordprocessingShape">
                <wps:wsp>
                  <wps:cNvSpPr/>
                  <wps:cNvPr id="17" name="Shape 17"/>
                  <wps:spPr>
                    <a:xfrm>
                      <a:off x="2461830" y="3776825"/>
                      <a:ext cx="576834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ve:Fallback>
        <w:r>
          <w:rPr>
            <w:noProof/>
            <w:color w:val="000000"/>
            <w:sz w:val="24"/>
            <w:szCs w:val="24"/>
          </w:rPr>
          <w:drawing>
            <wp:anchor distT="0" distB="0" distL="114300" distR="114300" simplePos="0" relativeHeight="251672576" behindDoc="1" locked="0" layoutInCell="1" allowOverlap="1">
              <wp:simplePos x="0" y="0"/>
              <wp:positionH relativeFrom="page">
                <wp:posOffset>895985</wp:posOffset>
              </wp:positionH>
              <wp:positionV relativeFrom="page">
                <wp:posOffset>414019</wp:posOffset>
              </wp:positionV>
              <wp:extent cx="6350" cy="12700"/>
              <wp:effectExtent l="0" t="0" r="0" b="0"/>
              <wp:wrapNone/>
              <wp:docPr id="12"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
                      <a:srcRect/>
                      <a:stretch>
                        <a:fillRect/>
                      </a:stretch>
                    </pic:blipFill>
                    <pic:spPr>
                      <a:xfrm>
                        <a:off x="0" y="0"/>
                        <a:ext cx="6350" cy="12700"/>
                      </a:xfrm>
                      <a:prstGeom prst="rect">
                        <a:avLst/>
                      </a:prstGeom>
                      <a:ln/>
                    </pic:spPr>
                  </pic:pic>
                </a:graphicData>
              </a:graphic>
            </wp:anchor>
          </w:drawing>
        </w:r>
      </ve:Fallback>
    </ve:AlternateContent>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g">
        <w:drawing>
          <wp:anchor allowOverlap="1" behindDoc="1" distB="0" distT="0" distL="114300" distR="114300" hidden="0" layoutInCell="1" locked="0" relativeHeight="0" simplePos="0">
            <wp:simplePos x="0" y="0"/>
            <wp:positionH relativeFrom="page">
              <wp:posOffset>896938</wp:posOffset>
            </wp:positionH>
            <wp:positionV relativeFrom="page">
              <wp:posOffset>268923</wp:posOffset>
            </wp:positionV>
            <wp:extent cx="900430" cy="158750"/>
            <wp:effectExtent b="0" l="0" r="0" t="0"/>
            <wp:wrapNone/>
            <wp:docPr id="17" name=""/>
            <a:graphic>
              <a:graphicData uri="http://schemas.microsoft.com/office/word/2010/wordprocessingShape">
                <wps:wsp>
                  <wps:cNvSpPr/>
                  <wps:cNvPr id="22" name="Shape 22"/>
                  <wps:spPr>
                    <a:xfrm>
                      <a:off x="4900548" y="3705388"/>
                      <a:ext cx="890905" cy="149225"/>
                    </a:xfrm>
                    <a:custGeom>
                      <a:rect b="b" l="l" r="r" t="t"/>
                      <a:pathLst>
                        <a:path extrusionOk="0" h="149225" w="890905">
                          <a:moveTo>
                            <a:pt x="0" y="0"/>
                          </a:moveTo>
                          <a:lnTo>
                            <a:pt x="0" y="149225"/>
                          </a:lnTo>
                          <a:lnTo>
                            <a:pt x="890905" y="149225"/>
                          </a:lnTo>
                          <a:lnTo>
                            <a:pt x="890905" y="0"/>
                          </a:lnTo>
                          <a:close/>
                        </a:path>
                      </a:pathLst>
                    </a:custGeom>
                    <a:noFill/>
                    <a:ln>
                      <a:noFill/>
                    </a:ln>
                  </wps:spPr>
                  <wps:txbx>
                    <w:txbxContent>
                      <w:p w:rsidR="00000000" w:rsidDel="00000000" w:rsidP="00000000" w:rsidRDefault="00000000" w:rsidRPr="00000000">
                        <w:pPr>
                          <w:spacing w:after="0" w:before="20.999999046325684" w:line="240"/>
                          <w:ind w:left="20" w:right="0" w:firstLine="20"/>
                          <w:jc w:val="left"/>
                          <w:textDirection w:val="btLr"/>
                        </w:pPr>
                        <w:r w:rsidDel="00000000" w:rsidR="00000000" w:rsidRPr="00000000">
                          <w:rPr>
                            <w:rFonts w:ascii="Tahoma" w:cs="Tahoma" w:eastAsia="Tahoma" w:hAnsi="Tahoma"/>
                            <w:b w:val="0"/>
                            <w:i w:val="0"/>
                            <w:smallCaps w:val="0"/>
                            <w:strike w:val="0"/>
                            <w:color w:val="0000ff"/>
                            <w:sz w:val="16"/>
                            <w:vertAlign w:val="baseline"/>
                          </w:rPr>
                          <w:t xml:space="preserve">Bidding Documents</w:t>
                        </w:r>
                      </w:p>
                    </w:txbxContent>
                  </wps:txbx>
                  <wps:bodyPr anchorCtr="0" anchor="t" bIns="38100" lIns="88900" spcFirstLastPara="1" rIns="88900" wrap="square" tIns="38100">
                    <a:noAutofit/>
                  </wps:bodyPr>
                </wps:wsp>
              </a:graphicData>
            </a:graphic>
          </wp:anchor>
        </w:drawing>
      </mc:Choice>
      <ve:Fallback>
        <w:r>
          <w:rPr>
            <w:noProof/>
            <w:color w:val="000000"/>
            <w:sz w:val="24"/>
            <w:szCs w:val="24"/>
          </w:rPr>
          <w:drawing>
            <wp:anchor distT="0" distB="0" distL="114300" distR="114300" simplePos="0" relativeHeight="251673600" behindDoc="1" locked="0" layoutInCell="1" allowOverlap="1">
              <wp:simplePos x="0" y="0"/>
              <wp:positionH relativeFrom="page">
                <wp:posOffset>896938</wp:posOffset>
              </wp:positionH>
              <wp:positionV relativeFrom="page">
                <wp:posOffset>268923</wp:posOffset>
              </wp:positionV>
              <wp:extent cx="900430" cy="158750"/>
              <wp:effectExtent l="0" t="0" r="0" b="0"/>
              <wp:wrapNone/>
              <wp:docPr id="17" name="image15.png"/>
              <wp:cNvGraphicFramePr/>
              <a:graphic xmlns:a="http://schemas.openxmlformats.org/drawingml/2006/main">
                <a:graphicData uri="http://schemas.openxmlformats.org/drawingml/2006/picture">
                  <pic:pic xmlns:pic="http://schemas.openxmlformats.org/drawingml/2006/picture">
                    <pic:nvPicPr>
                      <pic:cNvPr id="0" name="image15.png"/>
                      <pic:cNvPicPr preferRelativeResize="0"/>
                    </pic:nvPicPr>
                    <pic:blipFill>
                      <a:blip r:embed="rId2"/>
                      <a:srcRect/>
                      <a:stretch>
                        <a:fillRect/>
                      </a:stretch>
                    </pic:blipFill>
                    <pic:spPr>
                      <a:xfrm>
                        <a:off x="0" y="0"/>
                        <a:ext cx="900430" cy="158750"/>
                      </a:xfrm>
                      <a:prstGeom prst="rect">
                        <a:avLst/>
                      </a:prstGeom>
                      <a:ln/>
                    </pic:spPr>
                  </pic:pic>
                </a:graphicData>
              </a:graphic>
            </wp:anchor>
          </w:drawing>
        </w:r>
      </ve:Fallback>
    </ve:AlternateContent>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g">
        <w:drawing>
          <wp:anchor allowOverlap="1" behindDoc="1" distB="0" distT="0" distL="114300" distR="114300" hidden="0" layoutInCell="1" locked="0" relativeHeight="0" simplePos="0">
            <wp:simplePos x="0" y="0"/>
            <wp:positionH relativeFrom="page">
              <wp:posOffset>5796598</wp:posOffset>
            </wp:positionH>
            <wp:positionV relativeFrom="page">
              <wp:posOffset>268923</wp:posOffset>
            </wp:positionV>
            <wp:extent cx="797560" cy="158750"/>
            <wp:effectExtent b="0" l="0" r="0" t="0"/>
            <wp:wrapNone/>
            <wp:docPr id="30" name=""/>
            <a:graphic>
              <a:graphicData uri="http://schemas.microsoft.com/office/word/2010/wordprocessingShape">
                <wps:wsp>
                  <wps:cNvSpPr/>
                  <wps:cNvPr id="47" name="Shape 47"/>
                  <wps:spPr>
                    <a:xfrm>
                      <a:off x="4951983" y="3705388"/>
                      <a:ext cx="788035" cy="149225"/>
                    </a:xfrm>
                    <a:custGeom>
                      <a:rect b="b" l="l" r="r" t="t"/>
                      <a:pathLst>
                        <a:path extrusionOk="0" h="149225" w="788035">
                          <a:moveTo>
                            <a:pt x="0" y="0"/>
                          </a:moveTo>
                          <a:lnTo>
                            <a:pt x="0" y="149225"/>
                          </a:lnTo>
                          <a:lnTo>
                            <a:pt x="788035" y="149225"/>
                          </a:lnTo>
                          <a:lnTo>
                            <a:pt x="788035" y="0"/>
                          </a:lnTo>
                          <a:close/>
                        </a:path>
                      </a:pathLst>
                    </a:custGeom>
                    <a:noFill/>
                    <a:ln>
                      <a:noFill/>
                    </a:ln>
                  </wps:spPr>
                  <wps:txbx>
                    <w:txbxContent>
                      <w:p w:rsidR="00000000" w:rsidDel="00000000" w:rsidP="00000000" w:rsidRDefault="00000000" w:rsidRPr="00000000">
                        <w:pPr>
                          <w:spacing w:after="0" w:before="20.999999046325684" w:line="240"/>
                          <w:ind w:left="20" w:right="0" w:firstLine="20"/>
                          <w:jc w:val="left"/>
                          <w:textDirection w:val="btLr"/>
                        </w:pPr>
                        <w:r w:rsidDel="00000000" w:rsidR="00000000" w:rsidRPr="00000000">
                          <w:rPr>
                            <w:rFonts w:ascii="Tahoma" w:cs="Tahoma" w:eastAsia="Tahoma" w:hAnsi="Tahoma"/>
                            <w:b w:val="0"/>
                            <w:i w:val="0"/>
                            <w:smallCaps w:val="0"/>
                            <w:strike w:val="0"/>
                            <w:color w:val="0000ff"/>
                            <w:sz w:val="16"/>
                            <w:vertAlign w:val="baseline"/>
                          </w:rPr>
                          <w:t xml:space="preserve">Procurement Cell</w:t>
                        </w:r>
                      </w:p>
                    </w:txbxContent>
                  </wps:txbx>
                  <wps:bodyPr anchorCtr="0" anchor="t" bIns="38100" lIns="88900" spcFirstLastPara="1" rIns="88900" wrap="square" tIns="38100">
                    <a:noAutofit/>
                  </wps:bodyPr>
                </wps:wsp>
              </a:graphicData>
            </a:graphic>
          </wp:anchor>
        </w:drawing>
      </mc:Choice>
      <ve:Fallback>
        <w:r>
          <w:rPr>
            <w:noProof/>
            <w:color w:val="000000"/>
            <w:sz w:val="24"/>
            <w:szCs w:val="24"/>
          </w:rPr>
          <w:drawing>
            <wp:anchor distT="0" distB="0" distL="114300" distR="114300" simplePos="0" relativeHeight="251674624" behindDoc="1" locked="0" layoutInCell="1" allowOverlap="1">
              <wp:simplePos x="0" y="0"/>
              <wp:positionH relativeFrom="page">
                <wp:posOffset>5796598</wp:posOffset>
              </wp:positionH>
              <wp:positionV relativeFrom="page">
                <wp:posOffset>268923</wp:posOffset>
              </wp:positionV>
              <wp:extent cx="797560" cy="158750"/>
              <wp:effectExtent l="0" t="0" r="0" b="0"/>
              <wp:wrapNone/>
              <wp:docPr id="30" name="image29.png"/>
              <wp:cNvGraphicFramePr/>
              <a:graphic xmlns:a="http://schemas.openxmlformats.org/drawingml/2006/main">
                <a:graphicData uri="http://schemas.openxmlformats.org/drawingml/2006/picture">
                  <pic:pic xmlns:pic="http://schemas.openxmlformats.org/drawingml/2006/picture">
                    <pic:nvPicPr>
                      <pic:cNvPr id="0" name="image29.png"/>
                      <pic:cNvPicPr preferRelativeResize="0"/>
                    </pic:nvPicPr>
                    <pic:blipFill>
                      <a:blip r:embed="rId3"/>
                      <a:srcRect/>
                      <a:stretch>
                        <a:fillRect/>
                      </a:stretch>
                    </pic:blipFill>
                    <pic:spPr>
                      <a:xfrm>
                        <a:off x="0" y="0"/>
                        <a:ext cx="797560" cy="158750"/>
                      </a:xfrm>
                      <a:prstGeom prst="rect">
                        <a:avLst/>
                      </a:prstGeom>
                      <a:ln/>
                    </pic:spPr>
                  </pic:pic>
                </a:graphicData>
              </a:graphic>
            </wp:anchor>
          </w:drawing>
        </w:r>
      </ve:Fallback>
    </ve:AlternateContent>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g">
        <w:drawing>
          <wp:anchor allowOverlap="1" behindDoc="1" distB="0" distT="0" distL="114300" distR="114300" hidden="0" layoutInCell="1" locked="0" relativeHeight="0" simplePos="0">
            <wp:simplePos x="0" y="0"/>
            <wp:positionH relativeFrom="page">
              <wp:posOffset>5947728</wp:posOffset>
            </wp:positionH>
            <wp:positionV relativeFrom="page">
              <wp:posOffset>591503</wp:posOffset>
            </wp:positionV>
            <wp:extent cx="716915" cy="232409"/>
            <wp:effectExtent b="0" l="0" r="0" t="0"/>
            <wp:wrapNone/>
            <wp:docPr id="61" name=""/>
            <a:graphic>
              <a:graphicData uri="http://schemas.microsoft.com/office/word/2010/wordprocessingShape">
                <wps:wsp>
                  <wps:cNvSpPr/>
                  <wps:cNvPr id="87" name="Shape 87"/>
                  <wps:spPr>
                    <a:xfrm>
                      <a:off x="4992305" y="3668558"/>
                      <a:ext cx="707390" cy="222884"/>
                    </a:xfrm>
                    <a:custGeom>
                      <a:rect b="b" l="l" r="r" t="t"/>
                      <a:pathLst>
                        <a:path extrusionOk="0" h="222884" w="707390">
                          <a:moveTo>
                            <a:pt x="0" y="0"/>
                          </a:moveTo>
                          <a:lnTo>
                            <a:pt x="0" y="222884"/>
                          </a:lnTo>
                          <a:lnTo>
                            <a:pt x="707390" y="222884"/>
                          </a:lnTo>
                          <a:lnTo>
                            <a:pt x="707390" y="0"/>
                          </a:lnTo>
                          <a:close/>
                        </a:path>
                      </a:pathLst>
                    </a:custGeom>
                    <a:noFill/>
                    <a:ln>
                      <a:noFill/>
                    </a:ln>
                  </wps:spPr>
                  <wps:txbx>
                    <w:txbxContent>
                      <w:p w:rsidR="00000000" w:rsidDel="00000000" w:rsidP="00000000" w:rsidRDefault="00000000" w:rsidRPr="00000000">
                        <w:pPr>
                          <w:spacing w:after="0" w:before="8.999999761581421" w:line="240"/>
                          <w:ind w:left="20" w:right="0" w:firstLine="20"/>
                          <w:jc w:val="left"/>
                          <w:textDirection w:val="btLr"/>
                        </w:pPr>
                        <w:r w:rsidDel="00000000" w:rsidR="00000000" w:rsidRPr="00000000">
                          <w:rPr>
                            <w:rFonts w:ascii="Times New Roman" w:cs="Times New Roman" w:eastAsia="Times New Roman" w:hAnsi="Times New Roman"/>
                            <w:b w:val="1"/>
                            <w:i w:val="0"/>
                            <w:smallCaps w:val="0"/>
                            <w:strike w:val="0"/>
                            <w:color w:val="000000"/>
                            <w:sz w:val="28"/>
                            <w:u w:val="single"/>
                            <w:vertAlign w:val="baseline"/>
                          </w:rPr>
                          <w:t xml:space="preserve">Form-IV</w:t>
                        </w:r>
                      </w:p>
                    </w:txbxContent>
                  </wps:txbx>
                  <wps:bodyPr anchorCtr="0" anchor="t" bIns="38100" lIns="88900" spcFirstLastPara="1" rIns="88900" wrap="square" tIns="38100">
                    <a:noAutofit/>
                  </wps:bodyPr>
                </wps:wsp>
              </a:graphicData>
            </a:graphic>
          </wp:anchor>
        </w:drawing>
      </mc:Choice>
      <ve:Fallback>
        <w:r>
          <w:rPr>
            <w:noProof/>
            <w:color w:val="000000"/>
            <w:sz w:val="24"/>
            <w:szCs w:val="24"/>
          </w:rPr>
          <w:drawing>
            <wp:anchor distT="0" distB="0" distL="114300" distR="114300" simplePos="0" relativeHeight="251675648" behindDoc="1" locked="0" layoutInCell="1" allowOverlap="1">
              <wp:simplePos x="0" y="0"/>
              <wp:positionH relativeFrom="page">
                <wp:posOffset>5947728</wp:posOffset>
              </wp:positionH>
              <wp:positionV relativeFrom="page">
                <wp:posOffset>591503</wp:posOffset>
              </wp:positionV>
              <wp:extent cx="716915" cy="232409"/>
              <wp:effectExtent l="0" t="0" r="0" b="0"/>
              <wp:wrapNone/>
              <wp:docPr id="61" name="image60.png"/>
              <wp:cNvGraphicFramePr/>
              <a:graphic xmlns:a="http://schemas.openxmlformats.org/drawingml/2006/main">
                <a:graphicData uri="http://schemas.openxmlformats.org/drawingml/2006/picture">
                  <pic:pic xmlns:pic="http://schemas.openxmlformats.org/drawingml/2006/picture">
                    <pic:nvPicPr>
                      <pic:cNvPr id="0" name="image60.png"/>
                      <pic:cNvPicPr preferRelativeResize="0"/>
                    </pic:nvPicPr>
                    <pic:blipFill>
                      <a:blip r:embed="rId4"/>
                      <a:srcRect/>
                      <a:stretch>
                        <a:fillRect/>
                      </a:stretch>
                    </pic:blipFill>
                    <pic:spPr>
                      <a:xfrm>
                        <a:off x="0" y="0"/>
                        <a:ext cx="716915" cy="232409"/>
                      </a:xfrm>
                      <a:prstGeom prst="rect">
                        <a:avLst/>
                      </a:prstGeom>
                      <a:ln/>
                    </pic:spPr>
                  </pic:pic>
                </a:graphicData>
              </a:graphic>
            </wp:anchor>
          </w:drawing>
        </w:r>
      </ve:Fallback>
    </ve:AlternateContent>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0D4" w:rsidRDefault="007700D4">
    <w:pPr>
      <w:pBdr>
        <w:top w:val="nil"/>
        <w:left w:val="nil"/>
        <w:bottom w:val="nil"/>
        <w:right w:val="nil"/>
        <w:between w:val="nil"/>
      </w:pBdr>
      <w:spacing w:line="14" w:lineRule="auto"/>
      <w:rPr>
        <w:color w:val="000000"/>
        <w:sz w:val="20"/>
        <w:szCs w:val="20"/>
      </w:rPr>
    </w:pPr>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s">
        <w:drawing>
          <wp:anchor allowOverlap="1" behindDoc="1" distB="0" distT="0" distL="114300" distR="114300" hidden="0" layoutInCell="1" locked="0" relativeHeight="0" simplePos="0">
            <wp:simplePos x="0" y="0"/>
            <wp:positionH relativeFrom="page">
              <wp:posOffset>895985</wp:posOffset>
            </wp:positionH>
            <wp:positionV relativeFrom="page">
              <wp:posOffset>414019</wp:posOffset>
            </wp:positionV>
            <wp:extent cx="6350" cy="12700"/>
            <wp:effectExtent b="0" l="0" r="0" t="0"/>
            <wp:wrapNone/>
            <wp:docPr id="45" name=""/>
            <a:graphic>
              <a:graphicData uri="http://schemas.microsoft.com/office/word/2010/wordprocessingShape">
                <wps:wsp>
                  <wps:cNvSpPr/>
                  <wps:cNvPr id="64" name="Shape 64"/>
                  <wps:spPr>
                    <a:xfrm>
                      <a:off x="2461830" y="3776825"/>
                      <a:ext cx="576834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ve:Fallback>
        <w:r>
          <w:rPr>
            <w:noProof/>
            <w:color w:val="000000"/>
            <w:sz w:val="24"/>
            <w:szCs w:val="24"/>
          </w:rPr>
          <w:drawing>
            <wp:anchor distT="0" distB="0" distL="114300" distR="114300" simplePos="0" relativeHeight="251679744" behindDoc="1" locked="0" layoutInCell="1" allowOverlap="1">
              <wp:simplePos x="0" y="0"/>
              <wp:positionH relativeFrom="page">
                <wp:posOffset>895985</wp:posOffset>
              </wp:positionH>
              <wp:positionV relativeFrom="page">
                <wp:posOffset>414019</wp:posOffset>
              </wp:positionV>
              <wp:extent cx="6350" cy="12700"/>
              <wp:effectExtent l="0" t="0" r="0" b="0"/>
              <wp:wrapNone/>
              <wp:docPr id="45" name="image44.png"/>
              <wp:cNvGraphicFramePr/>
              <a:graphic xmlns:a="http://schemas.openxmlformats.org/drawingml/2006/main">
                <a:graphicData uri="http://schemas.openxmlformats.org/drawingml/2006/picture">
                  <pic:pic xmlns:pic="http://schemas.openxmlformats.org/drawingml/2006/picture">
                    <pic:nvPicPr>
                      <pic:cNvPr id="0" name="image44.png"/>
                      <pic:cNvPicPr preferRelativeResize="0"/>
                    </pic:nvPicPr>
                    <pic:blipFill>
                      <a:blip r:embed="rId1"/>
                      <a:srcRect/>
                      <a:stretch>
                        <a:fillRect/>
                      </a:stretch>
                    </pic:blipFill>
                    <pic:spPr>
                      <a:xfrm>
                        <a:off x="0" y="0"/>
                        <a:ext cx="6350" cy="12700"/>
                      </a:xfrm>
                      <a:prstGeom prst="rect">
                        <a:avLst/>
                      </a:prstGeom>
                      <a:ln/>
                    </pic:spPr>
                  </pic:pic>
                </a:graphicData>
              </a:graphic>
            </wp:anchor>
          </w:drawing>
        </w:r>
      </ve:Fallback>
    </ve:AlternateContent>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g">
        <w:drawing>
          <wp:anchor allowOverlap="1" behindDoc="1" distB="0" distT="0" distL="114300" distR="114300" hidden="0" layoutInCell="1" locked="0" relativeHeight="0" simplePos="0">
            <wp:simplePos x="0" y="0"/>
            <wp:positionH relativeFrom="page">
              <wp:posOffset>896938</wp:posOffset>
            </wp:positionH>
            <wp:positionV relativeFrom="page">
              <wp:posOffset>268923</wp:posOffset>
            </wp:positionV>
            <wp:extent cx="900430" cy="158750"/>
            <wp:effectExtent b="0" l="0" r="0" t="0"/>
            <wp:wrapNone/>
            <wp:docPr id="47" name=""/>
            <a:graphic>
              <a:graphicData uri="http://schemas.microsoft.com/office/word/2010/wordprocessingShape">
                <wps:wsp>
                  <wps:cNvSpPr/>
                  <wps:cNvPr id="66" name="Shape 66"/>
                  <wps:spPr>
                    <a:xfrm>
                      <a:off x="4900548" y="3705388"/>
                      <a:ext cx="890905" cy="149225"/>
                    </a:xfrm>
                    <a:custGeom>
                      <a:rect b="b" l="l" r="r" t="t"/>
                      <a:pathLst>
                        <a:path extrusionOk="0" h="149225" w="890905">
                          <a:moveTo>
                            <a:pt x="0" y="0"/>
                          </a:moveTo>
                          <a:lnTo>
                            <a:pt x="0" y="149225"/>
                          </a:lnTo>
                          <a:lnTo>
                            <a:pt x="890905" y="149225"/>
                          </a:lnTo>
                          <a:lnTo>
                            <a:pt x="890905" y="0"/>
                          </a:lnTo>
                          <a:close/>
                        </a:path>
                      </a:pathLst>
                    </a:custGeom>
                    <a:noFill/>
                    <a:ln>
                      <a:noFill/>
                    </a:ln>
                  </wps:spPr>
                  <wps:txbx>
                    <w:txbxContent>
                      <w:p w:rsidR="00000000" w:rsidDel="00000000" w:rsidP="00000000" w:rsidRDefault="00000000" w:rsidRPr="00000000">
                        <w:pPr>
                          <w:spacing w:after="0" w:before="20.999999046325684" w:line="240"/>
                          <w:ind w:left="20" w:right="0" w:firstLine="20"/>
                          <w:jc w:val="left"/>
                          <w:textDirection w:val="btLr"/>
                        </w:pPr>
                        <w:r w:rsidDel="00000000" w:rsidR="00000000" w:rsidRPr="00000000">
                          <w:rPr>
                            <w:rFonts w:ascii="Tahoma" w:cs="Tahoma" w:eastAsia="Tahoma" w:hAnsi="Tahoma"/>
                            <w:b w:val="0"/>
                            <w:i w:val="0"/>
                            <w:smallCaps w:val="0"/>
                            <w:strike w:val="0"/>
                            <w:color w:val="0000ff"/>
                            <w:sz w:val="16"/>
                            <w:vertAlign w:val="baseline"/>
                          </w:rPr>
                          <w:t xml:space="preserve">Bidding Documents</w:t>
                        </w:r>
                      </w:p>
                    </w:txbxContent>
                  </wps:txbx>
                  <wps:bodyPr anchorCtr="0" anchor="t" bIns="38100" lIns="88900" spcFirstLastPara="1" rIns="88900" wrap="square" tIns="38100">
                    <a:noAutofit/>
                  </wps:bodyPr>
                </wps:wsp>
              </a:graphicData>
            </a:graphic>
          </wp:anchor>
        </w:drawing>
      </mc:Choice>
      <ve:Fallback>
        <w:r>
          <w:rPr>
            <w:noProof/>
            <w:color w:val="000000"/>
            <w:sz w:val="24"/>
            <w:szCs w:val="24"/>
          </w:rPr>
          <w:drawing>
            <wp:anchor distT="0" distB="0" distL="114300" distR="114300" simplePos="0" relativeHeight="251680768" behindDoc="1" locked="0" layoutInCell="1" allowOverlap="1">
              <wp:simplePos x="0" y="0"/>
              <wp:positionH relativeFrom="page">
                <wp:posOffset>896938</wp:posOffset>
              </wp:positionH>
              <wp:positionV relativeFrom="page">
                <wp:posOffset>268923</wp:posOffset>
              </wp:positionV>
              <wp:extent cx="900430" cy="158750"/>
              <wp:effectExtent l="0" t="0" r="0" b="0"/>
              <wp:wrapNone/>
              <wp:docPr id="47" name="image46.png"/>
              <wp:cNvGraphicFramePr/>
              <a:graphic xmlns:a="http://schemas.openxmlformats.org/drawingml/2006/main">
                <a:graphicData uri="http://schemas.openxmlformats.org/drawingml/2006/picture">
                  <pic:pic xmlns:pic="http://schemas.openxmlformats.org/drawingml/2006/picture">
                    <pic:nvPicPr>
                      <pic:cNvPr id="0" name="image46.png"/>
                      <pic:cNvPicPr preferRelativeResize="0"/>
                    </pic:nvPicPr>
                    <pic:blipFill>
                      <a:blip r:embed="rId2"/>
                      <a:srcRect/>
                      <a:stretch>
                        <a:fillRect/>
                      </a:stretch>
                    </pic:blipFill>
                    <pic:spPr>
                      <a:xfrm>
                        <a:off x="0" y="0"/>
                        <a:ext cx="900430" cy="158750"/>
                      </a:xfrm>
                      <a:prstGeom prst="rect">
                        <a:avLst/>
                      </a:prstGeom>
                      <a:ln/>
                    </pic:spPr>
                  </pic:pic>
                </a:graphicData>
              </a:graphic>
            </wp:anchor>
          </w:drawing>
        </w:r>
      </ve:Fallback>
    </ve:AlternateContent>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g">
        <w:drawing>
          <wp:anchor allowOverlap="1" behindDoc="1" distB="0" distT="0" distL="114300" distR="114300" hidden="0" layoutInCell="1" locked="0" relativeHeight="0" simplePos="0">
            <wp:simplePos x="0" y="0"/>
            <wp:positionH relativeFrom="page">
              <wp:posOffset>5796598</wp:posOffset>
            </wp:positionH>
            <wp:positionV relativeFrom="page">
              <wp:posOffset>268923</wp:posOffset>
            </wp:positionV>
            <wp:extent cx="797560" cy="158750"/>
            <wp:effectExtent b="0" l="0" r="0" t="0"/>
            <wp:wrapNone/>
            <wp:docPr id="36" name=""/>
            <a:graphic>
              <a:graphicData uri="http://schemas.microsoft.com/office/word/2010/wordprocessingShape">
                <wps:wsp>
                  <wps:cNvSpPr/>
                  <wps:cNvPr id="53" name="Shape 53"/>
                  <wps:spPr>
                    <a:xfrm>
                      <a:off x="4951983" y="3705388"/>
                      <a:ext cx="788035" cy="149225"/>
                    </a:xfrm>
                    <a:custGeom>
                      <a:rect b="b" l="l" r="r" t="t"/>
                      <a:pathLst>
                        <a:path extrusionOk="0" h="149225" w="788035">
                          <a:moveTo>
                            <a:pt x="0" y="0"/>
                          </a:moveTo>
                          <a:lnTo>
                            <a:pt x="0" y="149225"/>
                          </a:lnTo>
                          <a:lnTo>
                            <a:pt x="788035" y="149225"/>
                          </a:lnTo>
                          <a:lnTo>
                            <a:pt x="788035" y="0"/>
                          </a:lnTo>
                          <a:close/>
                        </a:path>
                      </a:pathLst>
                    </a:custGeom>
                    <a:noFill/>
                    <a:ln>
                      <a:noFill/>
                    </a:ln>
                  </wps:spPr>
                  <wps:txbx>
                    <w:txbxContent>
                      <w:p w:rsidR="00000000" w:rsidDel="00000000" w:rsidP="00000000" w:rsidRDefault="00000000" w:rsidRPr="00000000">
                        <w:pPr>
                          <w:spacing w:after="0" w:before="20.999999046325684" w:line="240"/>
                          <w:ind w:left="20" w:right="0" w:firstLine="20"/>
                          <w:jc w:val="left"/>
                          <w:textDirection w:val="btLr"/>
                        </w:pPr>
                        <w:r w:rsidDel="00000000" w:rsidR="00000000" w:rsidRPr="00000000">
                          <w:rPr>
                            <w:rFonts w:ascii="Tahoma" w:cs="Tahoma" w:eastAsia="Tahoma" w:hAnsi="Tahoma"/>
                            <w:b w:val="0"/>
                            <w:i w:val="0"/>
                            <w:smallCaps w:val="0"/>
                            <w:strike w:val="0"/>
                            <w:color w:val="0000ff"/>
                            <w:sz w:val="16"/>
                            <w:vertAlign w:val="baseline"/>
                          </w:rPr>
                          <w:t xml:space="preserve">Procurement Cell</w:t>
                        </w:r>
                      </w:p>
                    </w:txbxContent>
                  </wps:txbx>
                  <wps:bodyPr anchorCtr="0" anchor="t" bIns="38100" lIns="88900" spcFirstLastPara="1" rIns="88900" wrap="square" tIns="38100">
                    <a:noAutofit/>
                  </wps:bodyPr>
                </wps:wsp>
              </a:graphicData>
            </a:graphic>
          </wp:anchor>
        </w:drawing>
      </mc:Choice>
      <ve:Fallback>
        <w:r>
          <w:rPr>
            <w:noProof/>
            <w:color w:val="000000"/>
            <w:sz w:val="24"/>
            <w:szCs w:val="24"/>
          </w:rPr>
          <w:drawing>
            <wp:anchor distT="0" distB="0" distL="114300" distR="114300" simplePos="0" relativeHeight="251681792" behindDoc="1" locked="0" layoutInCell="1" allowOverlap="1">
              <wp:simplePos x="0" y="0"/>
              <wp:positionH relativeFrom="page">
                <wp:posOffset>5796598</wp:posOffset>
              </wp:positionH>
              <wp:positionV relativeFrom="page">
                <wp:posOffset>268923</wp:posOffset>
              </wp:positionV>
              <wp:extent cx="797560" cy="158750"/>
              <wp:effectExtent l="0" t="0" r="0" b="0"/>
              <wp:wrapNone/>
              <wp:docPr id="36" name="image35.png"/>
              <wp:cNvGraphicFramePr/>
              <a:graphic xmlns:a="http://schemas.openxmlformats.org/drawingml/2006/main">
                <a:graphicData uri="http://schemas.openxmlformats.org/drawingml/2006/picture">
                  <pic:pic xmlns:pic="http://schemas.openxmlformats.org/drawingml/2006/picture">
                    <pic:nvPicPr>
                      <pic:cNvPr id="0" name="image35.png"/>
                      <pic:cNvPicPr preferRelativeResize="0"/>
                    </pic:nvPicPr>
                    <pic:blipFill>
                      <a:blip r:embed="rId3"/>
                      <a:srcRect/>
                      <a:stretch>
                        <a:fillRect/>
                      </a:stretch>
                    </pic:blipFill>
                    <pic:spPr>
                      <a:xfrm>
                        <a:off x="0" y="0"/>
                        <a:ext cx="797560" cy="158750"/>
                      </a:xfrm>
                      <a:prstGeom prst="rect">
                        <a:avLst/>
                      </a:prstGeom>
                      <a:ln/>
                    </pic:spPr>
                  </pic:pic>
                </a:graphicData>
              </a:graphic>
            </wp:anchor>
          </w:drawing>
        </w:r>
      </ve:Fallback>
    </ve:AlternateContent>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g">
        <w:drawing>
          <wp:anchor allowOverlap="1" behindDoc="1" distB="0" distT="0" distL="114300" distR="114300" hidden="0" layoutInCell="1" locked="0" relativeHeight="0" simplePos="0">
            <wp:simplePos x="0" y="0"/>
            <wp:positionH relativeFrom="page">
              <wp:posOffset>6016308</wp:posOffset>
            </wp:positionH>
            <wp:positionV relativeFrom="page">
              <wp:posOffset>591503</wp:posOffset>
            </wp:positionV>
            <wp:extent cx="648335" cy="232409"/>
            <wp:effectExtent b="0" l="0" r="0" t="0"/>
            <wp:wrapNone/>
            <wp:docPr id="42" name=""/>
            <a:graphic>
              <a:graphicData uri="http://schemas.microsoft.com/office/word/2010/wordprocessingShape">
                <wps:wsp>
                  <wps:cNvSpPr/>
                  <wps:cNvPr id="59" name="Shape 59"/>
                  <wps:spPr>
                    <a:xfrm>
                      <a:off x="5026595" y="3668558"/>
                      <a:ext cx="638810" cy="222884"/>
                    </a:xfrm>
                    <a:custGeom>
                      <a:rect b="b" l="l" r="r" t="t"/>
                      <a:pathLst>
                        <a:path extrusionOk="0" h="222884" w="638810">
                          <a:moveTo>
                            <a:pt x="0" y="0"/>
                          </a:moveTo>
                          <a:lnTo>
                            <a:pt x="0" y="222884"/>
                          </a:lnTo>
                          <a:lnTo>
                            <a:pt x="638810" y="222884"/>
                          </a:lnTo>
                          <a:lnTo>
                            <a:pt x="638810" y="0"/>
                          </a:lnTo>
                          <a:close/>
                        </a:path>
                      </a:pathLst>
                    </a:custGeom>
                    <a:noFill/>
                    <a:ln>
                      <a:noFill/>
                    </a:ln>
                  </wps:spPr>
                  <wps:txbx>
                    <w:txbxContent>
                      <w:p w:rsidR="00000000" w:rsidDel="00000000" w:rsidP="00000000" w:rsidRDefault="00000000" w:rsidRPr="00000000">
                        <w:pPr>
                          <w:spacing w:after="0" w:before="8.999999761581421" w:line="240"/>
                          <w:ind w:left="20" w:right="0" w:firstLine="20"/>
                          <w:jc w:val="left"/>
                          <w:textDirection w:val="btLr"/>
                        </w:pPr>
                        <w:r w:rsidDel="00000000" w:rsidR="00000000" w:rsidRPr="00000000">
                          <w:rPr>
                            <w:rFonts w:ascii="Times New Roman" w:cs="Times New Roman" w:eastAsia="Times New Roman" w:hAnsi="Times New Roman"/>
                            <w:b w:val="1"/>
                            <w:i w:val="0"/>
                            <w:smallCaps w:val="0"/>
                            <w:strike w:val="0"/>
                            <w:color w:val="000000"/>
                            <w:sz w:val="28"/>
                            <w:u w:val="single"/>
                            <w:vertAlign w:val="baseline"/>
                          </w:rPr>
                          <w:t xml:space="preserve">Form-V</w:t>
                        </w:r>
                      </w:p>
                    </w:txbxContent>
                  </wps:txbx>
                  <wps:bodyPr anchorCtr="0" anchor="t" bIns="38100" lIns="88900" spcFirstLastPara="1" rIns="88900" wrap="square" tIns="38100">
                    <a:noAutofit/>
                  </wps:bodyPr>
                </wps:wsp>
              </a:graphicData>
            </a:graphic>
          </wp:anchor>
        </w:drawing>
      </mc:Choice>
      <ve:Fallback>
        <w:r>
          <w:rPr>
            <w:noProof/>
            <w:color w:val="000000"/>
            <w:sz w:val="24"/>
            <w:szCs w:val="24"/>
          </w:rPr>
          <w:drawing>
            <wp:anchor distT="0" distB="0" distL="114300" distR="114300" simplePos="0" relativeHeight="251682816" behindDoc="1" locked="0" layoutInCell="1" allowOverlap="1">
              <wp:simplePos x="0" y="0"/>
              <wp:positionH relativeFrom="page">
                <wp:posOffset>6016308</wp:posOffset>
              </wp:positionH>
              <wp:positionV relativeFrom="page">
                <wp:posOffset>591503</wp:posOffset>
              </wp:positionV>
              <wp:extent cx="648335" cy="232409"/>
              <wp:effectExtent l="0" t="0" r="0" b="0"/>
              <wp:wrapNone/>
              <wp:docPr id="42" name="image41.png"/>
              <wp:cNvGraphicFramePr/>
              <a:graphic xmlns:a="http://schemas.openxmlformats.org/drawingml/2006/main">
                <a:graphicData uri="http://schemas.openxmlformats.org/drawingml/2006/picture">
                  <pic:pic xmlns:pic="http://schemas.openxmlformats.org/drawingml/2006/picture">
                    <pic:nvPicPr>
                      <pic:cNvPr id="0" name="image41.png"/>
                      <pic:cNvPicPr preferRelativeResize="0"/>
                    </pic:nvPicPr>
                    <pic:blipFill>
                      <a:blip r:embed="rId4"/>
                      <a:srcRect/>
                      <a:stretch>
                        <a:fillRect/>
                      </a:stretch>
                    </pic:blipFill>
                    <pic:spPr>
                      <a:xfrm>
                        <a:off x="0" y="0"/>
                        <a:ext cx="648335" cy="232409"/>
                      </a:xfrm>
                      <a:prstGeom prst="rect">
                        <a:avLst/>
                      </a:prstGeom>
                      <a:ln/>
                    </pic:spPr>
                  </pic:pic>
                </a:graphicData>
              </a:graphic>
            </wp:anchor>
          </w:drawing>
        </w:r>
      </ve:Fallback>
    </ve:AlternateContent>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0D4" w:rsidRDefault="007700D4">
    <w:pPr>
      <w:pBdr>
        <w:top w:val="nil"/>
        <w:left w:val="nil"/>
        <w:bottom w:val="nil"/>
        <w:right w:val="nil"/>
        <w:between w:val="nil"/>
      </w:pBdr>
      <w:spacing w:line="14" w:lineRule="auto"/>
      <w:rPr>
        <w:color w:val="000000"/>
        <w:sz w:val="20"/>
        <w:szCs w:val="20"/>
      </w:rPr>
    </w:pPr>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s">
        <w:drawing>
          <wp:anchor allowOverlap="1" behindDoc="1" distB="0" distT="0" distL="114300" distR="114300" hidden="0" layoutInCell="1" locked="0" relativeHeight="0" simplePos="0">
            <wp:simplePos x="0" y="0"/>
            <wp:positionH relativeFrom="page">
              <wp:posOffset>895985</wp:posOffset>
            </wp:positionH>
            <wp:positionV relativeFrom="page">
              <wp:posOffset>414019</wp:posOffset>
            </wp:positionV>
            <wp:extent cx="6350" cy="12700"/>
            <wp:effectExtent b="0" l="0" r="0" t="0"/>
            <wp:wrapNone/>
            <wp:docPr id="5" name=""/>
            <a:graphic>
              <a:graphicData uri="http://schemas.microsoft.com/office/word/2010/wordprocessingShape">
                <wps:wsp>
                  <wps:cNvSpPr/>
                  <wps:cNvPr id="7" name="Shape 7"/>
                  <wps:spPr>
                    <a:xfrm>
                      <a:off x="2461830" y="3776825"/>
                      <a:ext cx="576834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ve:Fallback>
        <w:r>
          <w:rPr>
            <w:noProof/>
            <w:color w:val="000000"/>
            <w:sz w:val="24"/>
            <w:szCs w:val="24"/>
          </w:rPr>
          <w:drawing>
            <wp:anchor distT="0" distB="0" distL="114300" distR="114300" simplePos="0" relativeHeight="251686912" behindDoc="1" locked="0" layoutInCell="1" allowOverlap="1">
              <wp:simplePos x="0" y="0"/>
              <wp:positionH relativeFrom="page">
                <wp:posOffset>895985</wp:posOffset>
              </wp:positionH>
              <wp:positionV relativeFrom="page">
                <wp:posOffset>414019</wp:posOffset>
              </wp:positionV>
              <wp:extent cx="6350" cy="12700"/>
              <wp:effectExtent l="0" t="0" r="0" b="0"/>
              <wp:wrapNone/>
              <wp:docPr id="5"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6350" cy="12700"/>
                      </a:xfrm>
                      <a:prstGeom prst="rect">
                        <a:avLst/>
                      </a:prstGeom>
                      <a:ln/>
                    </pic:spPr>
                  </pic:pic>
                </a:graphicData>
              </a:graphic>
            </wp:anchor>
          </w:drawing>
        </w:r>
      </ve:Fallback>
    </ve:AlternateContent>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g">
        <w:drawing>
          <wp:anchor allowOverlap="1" behindDoc="1" distB="0" distT="0" distL="114300" distR="114300" hidden="0" layoutInCell="1" locked="0" relativeHeight="0" simplePos="0">
            <wp:simplePos x="0" y="0"/>
            <wp:positionH relativeFrom="page">
              <wp:posOffset>896938</wp:posOffset>
            </wp:positionH>
            <wp:positionV relativeFrom="page">
              <wp:posOffset>268923</wp:posOffset>
            </wp:positionV>
            <wp:extent cx="900430" cy="158750"/>
            <wp:effectExtent b="0" l="0" r="0" t="0"/>
            <wp:wrapNone/>
            <wp:docPr id="48" name=""/>
            <a:graphic>
              <a:graphicData uri="http://schemas.microsoft.com/office/word/2010/wordprocessingShape">
                <wps:wsp>
                  <wps:cNvSpPr/>
                  <wps:cNvPr id="67" name="Shape 67"/>
                  <wps:spPr>
                    <a:xfrm>
                      <a:off x="4900548" y="3705388"/>
                      <a:ext cx="890905" cy="149225"/>
                    </a:xfrm>
                    <a:custGeom>
                      <a:rect b="b" l="l" r="r" t="t"/>
                      <a:pathLst>
                        <a:path extrusionOk="0" h="149225" w="890905">
                          <a:moveTo>
                            <a:pt x="0" y="0"/>
                          </a:moveTo>
                          <a:lnTo>
                            <a:pt x="0" y="149225"/>
                          </a:lnTo>
                          <a:lnTo>
                            <a:pt x="890905" y="149225"/>
                          </a:lnTo>
                          <a:lnTo>
                            <a:pt x="890905" y="0"/>
                          </a:lnTo>
                          <a:close/>
                        </a:path>
                      </a:pathLst>
                    </a:custGeom>
                    <a:noFill/>
                    <a:ln>
                      <a:noFill/>
                    </a:ln>
                  </wps:spPr>
                  <wps:txbx>
                    <w:txbxContent>
                      <w:p w:rsidR="00000000" w:rsidDel="00000000" w:rsidP="00000000" w:rsidRDefault="00000000" w:rsidRPr="00000000">
                        <w:pPr>
                          <w:spacing w:after="0" w:before="20.999999046325684" w:line="240"/>
                          <w:ind w:left="20" w:right="0" w:firstLine="20"/>
                          <w:jc w:val="left"/>
                          <w:textDirection w:val="btLr"/>
                        </w:pPr>
                        <w:r w:rsidDel="00000000" w:rsidR="00000000" w:rsidRPr="00000000">
                          <w:rPr>
                            <w:rFonts w:ascii="Tahoma" w:cs="Tahoma" w:eastAsia="Tahoma" w:hAnsi="Tahoma"/>
                            <w:b w:val="0"/>
                            <w:i w:val="0"/>
                            <w:smallCaps w:val="0"/>
                            <w:strike w:val="0"/>
                            <w:color w:val="0000ff"/>
                            <w:sz w:val="16"/>
                            <w:vertAlign w:val="baseline"/>
                          </w:rPr>
                          <w:t xml:space="preserve">Bidding Documents</w:t>
                        </w:r>
                      </w:p>
                    </w:txbxContent>
                  </wps:txbx>
                  <wps:bodyPr anchorCtr="0" anchor="t" bIns="38100" lIns="88900" spcFirstLastPara="1" rIns="88900" wrap="square" tIns="38100">
                    <a:noAutofit/>
                  </wps:bodyPr>
                </wps:wsp>
              </a:graphicData>
            </a:graphic>
          </wp:anchor>
        </w:drawing>
      </mc:Choice>
      <ve:Fallback>
        <w:r>
          <w:rPr>
            <w:noProof/>
            <w:color w:val="000000"/>
            <w:sz w:val="24"/>
            <w:szCs w:val="24"/>
          </w:rPr>
          <w:drawing>
            <wp:anchor distT="0" distB="0" distL="114300" distR="114300" simplePos="0" relativeHeight="251687936" behindDoc="1" locked="0" layoutInCell="1" allowOverlap="1">
              <wp:simplePos x="0" y="0"/>
              <wp:positionH relativeFrom="page">
                <wp:posOffset>896938</wp:posOffset>
              </wp:positionH>
              <wp:positionV relativeFrom="page">
                <wp:posOffset>268923</wp:posOffset>
              </wp:positionV>
              <wp:extent cx="900430" cy="158750"/>
              <wp:effectExtent l="0" t="0" r="0" b="0"/>
              <wp:wrapNone/>
              <wp:docPr id="48" name="image47.png"/>
              <wp:cNvGraphicFramePr/>
              <a:graphic xmlns:a="http://schemas.openxmlformats.org/drawingml/2006/main">
                <a:graphicData uri="http://schemas.openxmlformats.org/drawingml/2006/picture">
                  <pic:pic xmlns:pic="http://schemas.openxmlformats.org/drawingml/2006/picture">
                    <pic:nvPicPr>
                      <pic:cNvPr id="0" name="image47.png"/>
                      <pic:cNvPicPr preferRelativeResize="0"/>
                    </pic:nvPicPr>
                    <pic:blipFill>
                      <a:blip r:embed="rId2"/>
                      <a:srcRect/>
                      <a:stretch>
                        <a:fillRect/>
                      </a:stretch>
                    </pic:blipFill>
                    <pic:spPr>
                      <a:xfrm>
                        <a:off x="0" y="0"/>
                        <a:ext cx="900430" cy="158750"/>
                      </a:xfrm>
                      <a:prstGeom prst="rect">
                        <a:avLst/>
                      </a:prstGeom>
                      <a:ln/>
                    </pic:spPr>
                  </pic:pic>
                </a:graphicData>
              </a:graphic>
            </wp:anchor>
          </w:drawing>
        </w:r>
      </ve:Fallback>
    </ve:AlternateContent>
    <ve:AlternateContent>
      <mc:Choice xmlns:mc="http://schemas.openxmlformats.org/markup-compatibility/2006"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Requires="wpg">
        <w:drawing>
          <wp:anchor allowOverlap="1" behindDoc="1" distB="0" distT="0" distL="114300" distR="114300" hidden="0" layoutInCell="1" locked="0" relativeHeight="0" simplePos="0">
            <wp:simplePos x="0" y="0"/>
            <wp:positionH relativeFrom="page">
              <wp:posOffset>5796598</wp:posOffset>
            </wp:positionH>
            <wp:positionV relativeFrom="page">
              <wp:posOffset>268923</wp:posOffset>
            </wp:positionV>
            <wp:extent cx="797560" cy="158750"/>
            <wp:effectExtent b="0" l="0" r="0" t="0"/>
            <wp:wrapNone/>
            <wp:docPr id="37" name=""/>
            <a:graphic>
              <a:graphicData uri="http://schemas.microsoft.com/office/word/2010/wordprocessingShape">
                <wps:wsp>
                  <wps:cNvSpPr/>
                  <wps:cNvPr id="54" name="Shape 54"/>
                  <wps:spPr>
                    <a:xfrm>
                      <a:off x="4951983" y="3705388"/>
                      <a:ext cx="788035" cy="149225"/>
                    </a:xfrm>
                    <a:custGeom>
                      <a:rect b="b" l="l" r="r" t="t"/>
                      <a:pathLst>
                        <a:path extrusionOk="0" h="149225" w="788035">
                          <a:moveTo>
                            <a:pt x="0" y="0"/>
                          </a:moveTo>
                          <a:lnTo>
                            <a:pt x="0" y="149225"/>
                          </a:lnTo>
                          <a:lnTo>
                            <a:pt x="788035" y="149225"/>
                          </a:lnTo>
                          <a:lnTo>
                            <a:pt x="788035" y="0"/>
                          </a:lnTo>
                          <a:close/>
                        </a:path>
                      </a:pathLst>
                    </a:custGeom>
                    <a:noFill/>
                    <a:ln>
                      <a:noFill/>
                    </a:ln>
                  </wps:spPr>
                  <wps:txbx>
                    <w:txbxContent>
                      <w:p w:rsidR="00000000" w:rsidDel="00000000" w:rsidP="00000000" w:rsidRDefault="00000000" w:rsidRPr="00000000">
                        <w:pPr>
                          <w:spacing w:after="0" w:before="20.999999046325684" w:line="240"/>
                          <w:ind w:left="20" w:right="0" w:firstLine="20"/>
                          <w:jc w:val="left"/>
                          <w:textDirection w:val="btLr"/>
                        </w:pPr>
                        <w:r w:rsidDel="00000000" w:rsidR="00000000" w:rsidRPr="00000000">
                          <w:rPr>
                            <w:rFonts w:ascii="Tahoma" w:cs="Tahoma" w:eastAsia="Tahoma" w:hAnsi="Tahoma"/>
                            <w:b w:val="0"/>
                            <w:i w:val="0"/>
                            <w:smallCaps w:val="0"/>
                            <w:strike w:val="0"/>
                            <w:color w:val="0000ff"/>
                            <w:sz w:val="16"/>
                            <w:vertAlign w:val="baseline"/>
                          </w:rPr>
                          <w:t xml:space="preserve">Procurement Cell</w:t>
                        </w:r>
                      </w:p>
                    </w:txbxContent>
                  </wps:txbx>
                  <wps:bodyPr anchorCtr="0" anchor="t" bIns="38100" lIns="88900" spcFirstLastPara="1" rIns="88900" wrap="square" tIns="38100">
                    <a:noAutofit/>
                  </wps:bodyPr>
                </wps:wsp>
              </a:graphicData>
            </a:graphic>
          </wp:anchor>
        </w:drawing>
      </mc:Choice>
      <ve:Fallback>
        <w:r>
          <w:rPr>
            <w:noProof/>
            <w:color w:val="000000"/>
            <w:sz w:val="24"/>
            <w:szCs w:val="24"/>
          </w:rPr>
          <w:drawing>
            <wp:anchor distT="0" distB="0" distL="114300" distR="114300" simplePos="0" relativeHeight="251688960" behindDoc="1" locked="0" layoutInCell="1" allowOverlap="1">
              <wp:simplePos x="0" y="0"/>
              <wp:positionH relativeFrom="page">
                <wp:posOffset>5796598</wp:posOffset>
              </wp:positionH>
              <wp:positionV relativeFrom="page">
                <wp:posOffset>268923</wp:posOffset>
              </wp:positionV>
              <wp:extent cx="797560" cy="158750"/>
              <wp:effectExtent l="0" t="0" r="0" b="0"/>
              <wp:wrapNone/>
              <wp:docPr id="37" name="image36.png"/>
              <wp:cNvGraphicFramePr/>
              <a:graphic xmlns:a="http://schemas.openxmlformats.org/drawingml/2006/main">
                <a:graphicData uri="http://schemas.openxmlformats.org/drawingml/2006/picture">
                  <pic:pic xmlns:pic="http://schemas.openxmlformats.org/drawingml/2006/picture">
                    <pic:nvPicPr>
                      <pic:cNvPr id="0" name="image36.png"/>
                      <pic:cNvPicPr preferRelativeResize="0"/>
                    </pic:nvPicPr>
                    <pic:blipFill>
                      <a:blip r:embed="rId3"/>
                      <a:srcRect/>
                      <a:stretch>
                        <a:fillRect/>
                      </a:stretch>
                    </pic:blipFill>
                    <pic:spPr>
                      <a:xfrm>
                        <a:off x="0" y="0"/>
                        <a:ext cx="797560" cy="158750"/>
                      </a:xfrm>
                      <a:prstGeom prst="rect">
                        <a:avLst/>
                      </a:prstGeom>
                      <a:ln/>
                    </pic:spPr>
                  </pic:pic>
                </a:graphicData>
              </a:graphic>
            </wp:anchor>
          </w:drawing>
        </w:r>
      </ve:Fallback>
    </ve:AlternateContent>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0D4" w:rsidRDefault="007700D4">
    <w:pPr>
      <w:pBdr>
        <w:top w:val="nil"/>
        <w:left w:val="nil"/>
        <w:bottom w:val="nil"/>
        <w:right w:val="nil"/>
        <w:between w:val="nil"/>
      </w:pBdr>
      <w:spacing w:line="14" w:lineRule="auto"/>
      <w:rPr>
        <w:color w:val="000000"/>
        <w:sz w:val="2"/>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3C3669"/>
    <w:multiLevelType w:val="multilevel"/>
    <w:tmpl w:val="4A503CE0"/>
    <w:lvl w:ilvl="0">
      <w:start w:val="2"/>
      <w:numFmt w:val="upperLetter"/>
      <w:lvlText w:val="%1."/>
      <w:lvlJc w:val="left"/>
      <w:pPr>
        <w:ind w:left="4512" w:hanging="281"/>
      </w:pPr>
      <w:rPr>
        <w:rFonts w:ascii="Times New Roman" w:eastAsia="Times New Roman" w:hAnsi="Times New Roman" w:cs="Times New Roman"/>
        <w:b/>
        <w:sz w:val="24"/>
        <w:szCs w:val="24"/>
      </w:rPr>
    </w:lvl>
    <w:lvl w:ilvl="1">
      <w:start w:val="2"/>
      <w:numFmt w:val="lowerRoman"/>
      <w:lvlText w:val="(%2)"/>
      <w:lvlJc w:val="left"/>
      <w:pPr>
        <w:ind w:left="6108" w:hanging="809"/>
      </w:pPr>
      <w:rPr>
        <w:rFonts w:ascii="Times New Roman" w:eastAsia="Times New Roman" w:hAnsi="Times New Roman" w:cs="Times New Roman"/>
        <w:sz w:val="24"/>
        <w:szCs w:val="24"/>
      </w:rPr>
    </w:lvl>
    <w:lvl w:ilvl="2">
      <w:numFmt w:val="bullet"/>
      <w:lvlText w:val="•"/>
      <w:lvlJc w:val="left"/>
      <w:pPr>
        <w:ind w:left="6667" w:hanging="808"/>
      </w:pPr>
    </w:lvl>
    <w:lvl w:ilvl="3">
      <w:numFmt w:val="bullet"/>
      <w:lvlText w:val="•"/>
      <w:lvlJc w:val="left"/>
      <w:pPr>
        <w:ind w:left="7234" w:hanging="809"/>
      </w:pPr>
    </w:lvl>
    <w:lvl w:ilvl="4">
      <w:numFmt w:val="bullet"/>
      <w:lvlText w:val="•"/>
      <w:lvlJc w:val="left"/>
      <w:pPr>
        <w:ind w:left="7802" w:hanging="808"/>
      </w:pPr>
    </w:lvl>
    <w:lvl w:ilvl="5">
      <w:numFmt w:val="bullet"/>
      <w:lvlText w:val="•"/>
      <w:lvlJc w:val="left"/>
      <w:pPr>
        <w:ind w:left="8369" w:hanging="809"/>
      </w:pPr>
    </w:lvl>
    <w:lvl w:ilvl="6">
      <w:numFmt w:val="bullet"/>
      <w:lvlText w:val="•"/>
      <w:lvlJc w:val="left"/>
      <w:pPr>
        <w:ind w:left="8936" w:hanging="809"/>
      </w:pPr>
    </w:lvl>
    <w:lvl w:ilvl="7">
      <w:numFmt w:val="bullet"/>
      <w:lvlText w:val="•"/>
      <w:lvlJc w:val="left"/>
      <w:pPr>
        <w:ind w:left="9504" w:hanging="809"/>
      </w:pPr>
    </w:lvl>
    <w:lvl w:ilvl="8">
      <w:numFmt w:val="bullet"/>
      <w:lvlText w:val="•"/>
      <w:lvlJc w:val="left"/>
      <w:pPr>
        <w:ind w:left="10071" w:hanging="809"/>
      </w:pPr>
    </w:lvl>
  </w:abstractNum>
  <w:abstractNum w:abstractNumId="1">
    <w:nsid w:val="0D9C5438"/>
    <w:multiLevelType w:val="multilevel"/>
    <w:tmpl w:val="5C5EFA68"/>
    <w:lvl w:ilvl="0">
      <w:start w:val="5"/>
      <w:numFmt w:val="lowerRoman"/>
      <w:lvlText w:val="%1"/>
      <w:lvlJc w:val="left"/>
      <w:pPr>
        <w:ind w:left="719" w:hanging="405"/>
      </w:pPr>
    </w:lvl>
    <w:lvl w:ilvl="1">
      <w:numFmt w:val="decimal"/>
      <w:lvlText w:val=""/>
      <w:lvlJc w:val="left"/>
      <w:pPr>
        <w:ind w:left="0" w:firstLine="0"/>
      </w:pPr>
    </w:lvl>
    <w:lvl w:ilvl="2">
      <w:start w:val="1"/>
      <w:numFmt w:val="lowerLetter"/>
      <w:lvlText w:val="(%3)"/>
      <w:lvlJc w:val="left"/>
      <w:pPr>
        <w:ind w:left="1360" w:hanging="327"/>
      </w:pPr>
      <w:rPr>
        <w:rFonts w:ascii="Times New Roman" w:eastAsia="Times New Roman" w:hAnsi="Times New Roman" w:cs="Times New Roman"/>
        <w:sz w:val="24"/>
        <w:szCs w:val="24"/>
      </w:rPr>
    </w:lvl>
    <w:lvl w:ilvl="3">
      <w:numFmt w:val="bullet"/>
      <w:lvlText w:val="•"/>
      <w:lvlJc w:val="left"/>
      <w:pPr>
        <w:ind w:left="2634" w:hanging="327"/>
      </w:pPr>
    </w:lvl>
    <w:lvl w:ilvl="4">
      <w:numFmt w:val="bullet"/>
      <w:lvlText w:val="•"/>
      <w:lvlJc w:val="left"/>
      <w:pPr>
        <w:ind w:left="3271" w:hanging="326"/>
      </w:pPr>
    </w:lvl>
    <w:lvl w:ilvl="5">
      <w:numFmt w:val="bullet"/>
      <w:lvlText w:val="•"/>
      <w:lvlJc w:val="left"/>
      <w:pPr>
        <w:ind w:left="3908" w:hanging="327"/>
      </w:pPr>
    </w:lvl>
    <w:lvl w:ilvl="6">
      <w:numFmt w:val="bullet"/>
      <w:lvlText w:val="•"/>
      <w:lvlJc w:val="left"/>
      <w:pPr>
        <w:ind w:left="4545" w:hanging="327"/>
      </w:pPr>
    </w:lvl>
    <w:lvl w:ilvl="7">
      <w:numFmt w:val="bullet"/>
      <w:lvlText w:val="•"/>
      <w:lvlJc w:val="left"/>
      <w:pPr>
        <w:ind w:left="5182" w:hanging="326"/>
      </w:pPr>
    </w:lvl>
    <w:lvl w:ilvl="8">
      <w:numFmt w:val="bullet"/>
      <w:lvlText w:val="•"/>
      <w:lvlJc w:val="left"/>
      <w:pPr>
        <w:ind w:left="5819" w:hanging="327"/>
      </w:pPr>
    </w:lvl>
  </w:abstractNum>
  <w:abstractNum w:abstractNumId="2">
    <w:nsid w:val="0F747ABC"/>
    <w:multiLevelType w:val="multilevel"/>
    <w:tmpl w:val="963A97FE"/>
    <w:lvl w:ilvl="0">
      <w:start w:val="1"/>
      <w:numFmt w:val="lowerLetter"/>
      <w:lvlText w:val="%1)"/>
      <w:lvlJc w:val="left"/>
      <w:pPr>
        <w:ind w:left="857" w:hanging="360"/>
      </w:pPr>
      <w:rPr>
        <w:rFonts w:ascii="Times New Roman" w:eastAsia="Times New Roman" w:hAnsi="Times New Roman" w:cs="Times New Roman"/>
        <w:sz w:val="24"/>
        <w:szCs w:val="24"/>
      </w:rPr>
    </w:lvl>
    <w:lvl w:ilvl="1">
      <w:numFmt w:val="bullet"/>
      <w:lvlText w:val="•"/>
      <w:lvlJc w:val="left"/>
      <w:pPr>
        <w:ind w:left="1440" w:hanging="360"/>
      </w:pPr>
    </w:lvl>
    <w:lvl w:ilvl="2">
      <w:numFmt w:val="bullet"/>
      <w:lvlText w:val="•"/>
      <w:lvlJc w:val="left"/>
      <w:pPr>
        <w:ind w:left="2021" w:hanging="360"/>
      </w:pPr>
    </w:lvl>
    <w:lvl w:ilvl="3">
      <w:numFmt w:val="bullet"/>
      <w:lvlText w:val="•"/>
      <w:lvlJc w:val="left"/>
      <w:pPr>
        <w:ind w:left="2601" w:hanging="360"/>
      </w:pPr>
    </w:lvl>
    <w:lvl w:ilvl="4">
      <w:numFmt w:val="bullet"/>
      <w:lvlText w:val="•"/>
      <w:lvlJc w:val="left"/>
      <w:pPr>
        <w:ind w:left="3182" w:hanging="360"/>
      </w:pPr>
    </w:lvl>
    <w:lvl w:ilvl="5">
      <w:numFmt w:val="bullet"/>
      <w:lvlText w:val="•"/>
      <w:lvlJc w:val="left"/>
      <w:pPr>
        <w:ind w:left="3762" w:hanging="360"/>
      </w:pPr>
    </w:lvl>
    <w:lvl w:ilvl="6">
      <w:numFmt w:val="bullet"/>
      <w:lvlText w:val="•"/>
      <w:lvlJc w:val="left"/>
      <w:pPr>
        <w:ind w:left="4343" w:hanging="360"/>
      </w:pPr>
    </w:lvl>
    <w:lvl w:ilvl="7">
      <w:numFmt w:val="bullet"/>
      <w:lvlText w:val="•"/>
      <w:lvlJc w:val="left"/>
      <w:pPr>
        <w:ind w:left="4923" w:hanging="360"/>
      </w:pPr>
    </w:lvl>
    <w:lvl w:ilvl="8">
      <w:numFmt w:val="bullet"/>
      <w:lvlText w:val="•"/>
      <w:lvlJc w:val="left"/>
      <w:pPr>
        <w:ind w:left="5504" w:hanging="360"/>
      </w:pPr>
    </w:lvl>
  </w:abstractNum>
  <w:abstractNum w:abstractNumId="3">
    <w:nsid w:val="1FDC7095"/>
    <w:multiLevelType w:val="multilevel"/>
    <w:tmpl w:val="98D6ADAC"/>
    <w:lvl w:ilvl="0">
      <w:start w:val="2"/>
      <w:numFmt w:val="lowerRoman"/>
      <w:lvlText w:val="%1"/>
      <w:lvlJc w:val="left"/>
      <w:pPr>
        <w:ind w:left="790" w:hanging="382"/>
      </w:pPr>
    </w:lvl>
    <w:lvl w:ilvl="1">
      <w:numFmt w:val="decimal"/>
      <w:lvlText w:val=""/>
      <w:lvlJc w:val="left"/>
      <w:pPr>
        <w:ind w:left="0" w:firstLine="0"/>
      </w:pPr>
    </w:lvl>
    <w:lvl w:ilvl="2">
      <w:numFmt w:val="bullet"/>
      <w:lvlText w:val="•"/>
      <w:lvlJc w:val="left"/>
      <w:pPr>
        <w:ind w:left="2009" w:hanging="382"/>
      </w:pPr>
    </w:lvl>
    <w:lvl w:ilvl="3">
      <w:numFmt w:val="bullet"/>
      <w:lvlText w:val="•"/>
      <w:lvlJc w:val="left"/>
      <w:pPr>
        <w:ind w:left="2613" w:hanging="382"/>
      </w:pPr>
    </w:lvl>
    <w:lvl w:ilvl="4">
      <w:numFmt w:val="bullet"/>
      <w:lvlText w:val="•"/>
      <w:lvlJc w:val="left"/>
      <w:pPr>
        <w:ind w:left="3218" w:hanging="382"/>
      </w:pPr>
    </w:lvl>
    <w:lvl w:ilvl="5">
      <w:numFmt w:val="bullet"/>
      <w:lvlText w:val="•"/>
      <w:lvlJc w:val="left"/>
      <w:pPr>
        <w:ind w:left="3822" w:hanging="382"/>
      </w:pPr>
    </w:lvl>
    <w:lvl w:ilvl="6">
      <w:numFmt w:val="bullet"/>
      <w:lvlText w:val="•"/>
      <w:lvlJc w:val="left"/>
      <w:pPr>
        <w:ind w:left="4427" w:hanging="382"/>
      </w:pPr>
    </w:lvl>
    <w:lvl w:ilvl="7">
      <w:numFmt w:val="bullet"/>
      <w:lvlText w:val="•"/>
      <w:lvlJc w:val="left"/>
      <w:pPr>
        <w:ind w:left="5031" w:hanging="382"/>
      </w:pPr>
    </w:lvl>
    <w:lvl w:ilvl="8">
      <w:numFmt w:val="bullet"/>
      <w:lvlText w:val="•"/>
      <w:lvlJc w:val="left"/>
      <w:pPr>
        <w:ind w:left="5636" w:hanging="382"/>
      </w:pPr>
    </w:lvl>
  </w:abstractNum>
  <w:abstractNum w:abstractNumId="4">
    <w:nsid w:val="22A12CBB"/>
    <w:multiLevelType w:val="multilevel"/>
    <w:tmpl w:val="63F8787A"/>
    <w:lvl w:ilvl="0">
      <w:start w:val="3"/>
      <w:numFmt w:val="lowerRoman"/>
      <w:lvlText w:val="%1"/>
      <w:lvlJc w:val="left"/>
      <w:pPr>
        <w:ind w:left="790" w:hanging="512"/>
      </w:pPr>
    </w:lvl>
    <w:lvl w:ilvl="1">
      <w:numFmt w:val="decimal"/>
      <w:lvlText w:val=""/>
      <w:lvlJc w:val="left"/>
      <w:pPr>
        <w:ind w:left="0" w:firstLine="0"/>
      </w:pPr>
    </w:lvl>
    <w:lvl w:ilvl="2">
      <w:numFmt w:val="bullet"/>
      <w:lvlText w:val="•"/>
      <w:lvlJc w:val="left"/>
      <w:pPr>
        <w:ind w:left="2009" w:hanging="512"/>
      </w:pPr>
    </w:lvl>
    <w:lvl w:ilvl="3">
      <w:numFmt w:val="bullet"/>
      <w:lvlText w:val="•"/>
      <w:lvlJc w:val="left"/>
      <w:pPr>
        <w:ind w:left="2613" w:hanging="512"/>
      </w:pPr>
    </w:lvl>
    <w:lvl w:ilvl="4">
      <w:numFmt w:val="bullet"/>
      <w:lvlText w:val="•"/>
      <w:lvlJc w:val="left"/>
      <w:pPr>
        <w:ind w:left="3218" w:hanging="512"/>
      </w:pPr>
    </w:lvl>
    <w:lvl w:ilvl="5">
      <w:numFmt w:val="bullet"/>
      <w:lvlText w:val="•"/>
      <w:lvlJc w:val="left"/>
      <w:pPr>
        <w:ind w:left="3822" w:hanging="512"/>
      </w:pPr>
    </w:lvl>
    <w:lvl w:ilvl="6">
      <w:numFmt w:val="bullet"/>
      <w:lvlText w:val="•"/>
      <w:lvlJc w:val="left"/>
      <w:pPr>
        <w:ind w:left="4427" w:hanging="512"/>
      </w:pPr>
    </w:lvl>
    <w:lvl w:ilvl="7">
      <w:numFmt w:val="bullet"/>
      <w:lvlText w:val="•"/>
      <w:lvlJc w:val="left"/>
      <w:pPr>
        <w:ind w:left="5031" w:hanging="512"/>
      </w:pPr>
    </w:lvl>
    <w:lvl w:ilvl="8">
      <w:numFmt w:val="bullet"/>
      <w:lvlText w:val="•"/>
      <w:lvlJc w:val="left"/>
      <w:pPr>
        <w:ind w:left="5636" w:hanging="512"/>
      </w:pPr>
    </w:lvl>
  </w:abstractNum>
  <w:abstractNum w:abstractNumId="5">
    <w:nsid w:val="242B51B8"/>
    <w:multiLevelType w:val="multilevel"/>
    <w:tmpl w:val="6FF6AFE2"/>
    <w:lvl w:ilvl="0">
      <w:start w:val="12"/>
      <w:numFmt w:val="decimal"/>
      <w:lvlText w:val="%1"/>
      <w:lvlJc w:val="left"/>
      <w:pPr>
        <w:ind w:left="973" w:hanging="540"/>
      </w:pPr>
    </w:lvl>
    <w:lvl w:ilvl="1">
      <w:numFmt w:val="decimal"/>
      <w:lvlText w:val=""/>
      <w:lvlJc w:val="left"/>
      <w:pPr>
        <w:ind w:left="0" w:firstLine="0"/>
      </w:pPr>
    </w:lvl>
    <w:lvl w:ilvl="2">
      <w:numFmt w:val="bullet"/>
      <w:lvlText w:val="•"/>
      <w:lvlJc w:val="left"/>
      <w:pPr>
        <w:ind w:left="1701" w:hanging="540"/>
      </w:pPr>
    </w:lvl>
    <w:lvl w:ilvl="3">
      <w:numFmt w:val="bullet"/>
      <w:lvlText w:val="•"/>
      <w:lvlJc w:val="left"/>
      <w:pPr>
        <w:ind w:left="2423" w:hanging="540"/>
      </w:pPr>
    </w:lvl>
    <w:lvl w:ilvl="4">
      <w:numFmt w:val="bullet"/>
      <w:lvlText w:val="•"/>
      <w:lvlJc w:val="left"/>
      <w:pPr>
        <w:ind w:left="3145" w:hanging="540"/>
      </w:pPr>
    </w:lvl>
    <w:lvl w:ilvl="5">
      <w:numFmt w:val="bullet"/>
      <w:lvlText w:val="•"/>
      <w:lvlJc w:val="left"/>
      <w:pPr>
        <w:ind w:left="3867" w:hanging="540"/>
      </w:pPr>
    </w:lvl>
    <w:lvl w:ilvl="6">
      <w:numFmt w:val="bullet"/>
      <w:lvlText w:val="•"/>
      <w:lvlJc w:val="left"/>
      <w:pPr>
        <w:ind w:left="4588" w:hanging="540"/>
      </w:pPr>
    </w:lvl>
    <w:lvl w:ilvl="7">
      <w:numFmt w:val="bullet"/>
      <w:lvlText w:val="•"/>
      <w:lvlJc w:val="left"/>
      <w:pPr>
        <w:ind w:left="5310" w:hanging="540"/>
      </w:pPr>
    </w:lvl>
    <w:lvl w:ilvl="8">
      <w:numFmt w:val="bullet"/>
      <w:lvlText w:val="•"/>
      <w:lvlJc w:val="left"/>
      <w:pPr>
        <w:ind w:left="6032" w:hanging="540"/>
      </w:pPr>
    </w:lvl>
  </w:abstractNum>
  <w:abstractNum w:abstractNumId="6">
    <w:nsid w:val="27651A22"/>
    <w:multiLevelType w:val="multilevel"/>
    <w:tmpl w:val="94805FDA"/>
    <w:lvl w:ilvl="0">
      <w:start w:val="11"/>
      <w:numFmt w:val="decimal"/>
      <w:lvlText w:val="%1"/>
      <w:lvlJc w:val="left"/>
      <w:pPr>
        <w:ind w:left="653" w:hanging="540"/>
      </w:pPr>
    </w:lvl>
    <w:lvl w:ilvl="1">
      <w:numFmt w:val="decimal"/>
      <w:lvlText w:val=""/>
      <w:lvlJc w:val="left"/>
      <w:pPr>
        <w:ind w:left="0" w:firstLine="0"/>
      </w:pPr>
    </w:lvl>
    <w:lvl w:ilvl="2">
      <w:start w:val="1"/>
      <w:numFmt w:val="lowerLetter"/>
      <w:lvlText w:val="(%3)"/>
      <w:lvlJc w:val="left"/>
      <w:pPr>
        <w:ind w:left="833" w:hanging="360"/>
      </w:pPr>
      <w:rPr>
        <w:rFonts w:ascii="Times New Roman" w:eastAsia="Times New Roman" w:hAnsi="Times New Roman" w:cs="Times New Roman"/>
        <w:sz w:val="24"/>
        <w:szCs w:val="24"/>
      </w:rPr>
    </w:lvl>
    <w:lvl w:ilvl="3">
      <w:numFmt w:val="bullet"/>
      <w:lvlText w:val="•"/>
      <w:lvlJc w:val="left"/>
      <w:pPr>
        <w:ind w:left="2243" w:hanging="360"/>
      </w:pPr>
    </w:lvl>
    <w:lvl w:ilvl="4">
      <w:numFmt w:val="bullet"/>
      <w:lvlText w:val="•"/>
      <w:lvlJc w:val="left"/>
      <w:pPr>
        <w:ind w:left="2945" w:hanging="360"/>
      </w:pPr>
    </w:lvl>
    <w:lvl w:ilvl="5">
      <w:numFmt w:val="bullet"/>
      <w:lvlText w:val="•"/>
      <w:lvlJc w:val="left"/>
      <w:pPr>
        <w:ind w:left="3647" w:hanging="360"/>
      </w:pPr>
    </w:lvl>
    <w:lvl w:ilvl="6">
      <w:numFmt w:val="bullet"/>
      <w:lvlText w:val="•"/>
      <w:lvlJc w:val="left"/>
      <w:pPr>
        <w:ind w:left="4348" w:hanging="360"/>
      </w:pPr>
    </w:lvl>
    <w:lvl w:ilvl="7">
      <w:numFmt w:val="bullet"/>
      <w:lvlText w:val="•"/>
      <w:lvlJc w:val="left"/>
      <w:pPr>
        <w:ind w:left="5050" w:hanging="360"/>
      </w:pPr>
    </w:lvl>
    <w:lvl w:ilvl="8">
      <w:numFmt w:val="bullet"/>
      <w:lvlText w:val="•"/>
      <w:lvlJc w:val="left"/>
      <w:pPr>
        <w:ind w:left="5752" w:hanging="360"/>
      </w:pPr>
    </w:lvl>
  </w:abstractNum>
  <w:abstractNum w:abstractNumId="7">
    <w:nsid w:val="2A2B5CBE"/>
    <w:multiLevelType w:val="multilevel"/>
    <w:tmpl w:val="6E682940"/>
    <w:lvl w:ilvl="0">
      <w:start w:val="1"/>
      <w:numFmt w:val="lowerLetter"/>
      <w:lvlText w:val="(%1)"/>
      <w:lvlJc w:val="left"/>
      <w:pPr>
        <w:ind w:left="857" w:hanging="360"/>
      </w:pPr>
      <w:rPr>
        <w:rFonts w:ascii="Times New Roman" w:eastAsia="Times New Roman" w:hAnsi="Times New Roman" w:cs="Times New Roman"/>
        <w:sz w:val="24"/>
        <w:szCs w:val="24"/>
      </w:rPr>
    </w:lvl>
    <w:lvl w:ilvl="1">
      <w:numFmt w:val="bullet"/>
      <w:lvlText w:val="•"/>
      <w:lvlJc w:val="left"/>
      <w:pPr>
        <w:ind w:left="1440" w:hanging="360"/>
      </w:pPr>
    </w:lvl>
    <w:lvl w:ilvl="2">
      <w:numFmt w:val="bullet"/>
      <w:lvlText w:val="•"/>
      <w:lvlJc w:val="left"/>
      <w:pPr>
        <w:ind w:left="2021" w:hanging="360"/>
      </w:pPr>
    </w:lvl>
    <w:lvl w:ilvl="3">
      <w:numFmt w:val="bullet"/>
      <w:lvlText w:val="•"/>
      <w:lvlJc w:val="left"/>
      <w:pPr>
        <w:ind w:left="2601" w:hanging="360"/>
      </w:pPr>
    </w:lvl>
    <w:lvl w:ilvl="4">
      <w:numFmt w:val="bullet"/>
      <w:lvlText w:val="•"/>
      <w:lvlJc w:val="left"/>
      <w:pPr>
        <w:ind w:left="3182" w:hanging="360"/>
      </w:pPr>
    </w:lvl>
    <w:lvl w:ilvl="5">
      <w:numFmt w:val="bullet"/>
      <w:lvlText w:val="•"/>
      <w:lvlJc w:val="left"/>
      <w:pPr>
        <w:ind w:left="3762" w:hanging="360"/>
      </w:pPr>
    </w:lvl>
    <w:lvl w:ilvl="6">
      <w:numFmt w:val="bullet"/>
      <w:lvlText w:val="•"/>
      <w:lvlJc w:val="left"/>
      <w:pPr>
        <w:ind w:left="4343" w:hanging="360"/>
      </w:pPr>
    </w:lvl>
    <w:lvl w:ilvl="7">
      <w:numFmt w:val="bullet"/>
      <w:lvlText w:val="•"/>
      <w:lvlJc w:val="left"/>
      <w:pPr>
        <w:ind w:left="4923" w:hanging="360"/>
      </w:pPr>
    </w:lvl>
    <w:lvl w:ilvl="8">
      <w:numFmt w:val="bullet"/>
      <w:lvlText w:val="•"/>
      <w:lvlJc w:val="left"/>
      <w:pPr>
        <w:ind w:left="5504" w:hanging="360"/>
      </w:pPr>
    </w:lvl>
  </w:abstractNum>
  <w:abstractNum w:abstractNumId="8">
    <w:nsid w:val="2B9C3833"/>
    <w:multiLevelType w:val="multilevel"/>
    <w:tmpl w:val="85CC6A00"/>
    <w:lvl w:ilvl="0">
      <w:start w:val="1"/>
      <w:numFmt w:val="decimal"/>
      <w:lvlText w:val="%1"/>
      <w:lvlJc w:val="left"/>
      <w:pPr>
        <w:ind w:left="880" w:hanging="540"/>
      </w:pPr>
    </w:lvl>
    <w:lvl w:ilvl="1">
      <w:numFmt w:val="decimal"/>
      <w:lvlText w:val=""/>
      <w:lvlJc w:val="left"/>
      <w:pPr>
        <w:ind w:left="0" w:firstLine="0"/>
      </w:pPr>
    </w:lvl>
    <w:lvl w:ilvl="2">
      <w:start w:val="1"/>
      <w:numFmt w:val="lowerLetter"/>
      <w:lvlText w:val="(%3)"/>
      <w:lvlJc w:val="left"/>
      <w:pPr>
        <w:ind w:left="1420" w:hanging="540"/>
      </w:pPr>
      <w:rPr>
        <w:rFonts w:ascii="Times New Roman" w:eastAsia="Times New Roman" w:hAnsi="Times New Roman" w:cs="Times New Roman"/>
        <w:sz w:val="24"/>
        <w:szCs w:val="24"/>
      </w:rPr>
    </w:lvl>
    <w:lvl w:ilvl="3">
      <w:numFmt w:val="bullet"/>
      <w:lvlText w:val="•"/>
      <w:lvlJc w:val="left"/>
      <w:pPr>
        <w:ind w:left="2745" w:hanging="540"/>
      </w:pPr>
    </w:lvl>
    <w:lvl w:ilvl="4">
      <w:numFmt w:val="bullet"/>
      <w:lvlText w:val="•"/>
      <w:lvlJc w:val="left"/>
      <w:pPr>
        <w:ind w:left="3407" w:hanging="540"/>
      </w:pPr>
    </w:lvl>
    <w:lvl w:ilvl="5">
      <w:numFmt w:val="bullet"/>
      <w:lvlText w:val="•"/>
      <w:lvlJc w:val="left"/>
      <w:pPr>
        <w:ind w:left="4070" w:hanging="540"/>
      </w:pPr>
    </w:lvl>
    <w:lvl w:ilvl="6">
      <w:numFmt w:val="bullet"/>
      <w:lvlText w:val="•"/>
      <w:lvlJc w:val="left"/>
      <w:pPr>
        <w:ind w:left="4732" w:hanging="540"/>
      </w:pPr>
    </w:lvl>
    <w:lvl w:ilvl="7">
      <w:numFmt w:val="bullet"/>
      <w:lvlText w:val="•"/>
      <w:lvlJc w:val="left"/>
      <w:pPr>
        <w:ind w:left="5395" w:hanging="540"/>
      </w:pPr>
    </w:lvl>
    <w:lvl w:ilvl="8">
      <w:numFmt w:val="bullet"/>
      <w:lvlText w:val="•"/>
      <w:lvlJc w:val="left"/>
      <w:pPr>
        <w:ind w:left="6057" w:hanging="540"/>
      </w:pPr>
    </w:lvl>
  </w:abstractNum>
  <w:abstractNum w:abstractNumId="9">
    <w:nsid w:val="407E7379"/>
    <w:multiLevelType w:val="multilevel"/>
    <w:tmpl w:val="9018621C"/>
    <w:lvl w:ilvl="0">
      <w:start w:val="1"/>
      <w:numFmt w:val="lowerLetter"/>
      <w:lvlText w:val="%1)"/>
      <w:lvlJc w:val="left"/>
      <w:pPr>
        <w:ind w:left="857" w:hanging="360"/>
      </w:pPr>
      <w:rPr>
        <w:rFonts w:ascii="Times New Roman" w:eastAsia="Times New Roman" w:hAnsi="Times New Roman" w:cs="Times New Roman"/>
        <w:sz w:val="24"/>
        <w:szCs w:val="24"/>
      </w:rPr>
    </w:lvl>
    <w:lvl w:ilvl="1">
      <w:start w:val="1"/>
      <w:numFmt w:val="lowerRoman"/>
      <w:lvlText w:val="(%2)"/>
      <w:lvlJc w:val="left"/>
      <w:pPr>
        <w:ind w:left="1577" w:hanging="720"/>
      </w:pPr>
      <w:rPr>
        <w:rFonts w:ascii="Times New Roman" w:eastAsia="Times New Roman" w:hAnsi="Times New Roman" w:cs="Times New Roman"/>
        <w:sz w:val="24"/>
        <w:szCs w:val="24"/>
      </w:rPr>
    </w:lvl>
    <w:lvl w:ilvl="2">
      <w:numFmt w:val="bullet"/>
      <w:lvlText w:val="•"/>
      <w:lvlJc w:val="left"/>
      <w:pPr>
        <w:ind w:left="2145" w:hanging="720"/>
      </w:pPr>
    </w:lvl>
    <w:lvl w:ilvl="3">
      <w:numFmt w:val="bullet"/>
      <w:lvlText w:val="•"/>
      <w:lvlJc w:val="left"/>
      <w:pPr>
        <w:ind w:left="2710" w:hanging="720"/>
      </w:pPr>
    </w:lvl>
    <w:lvl w:ilvl="4">
      <w:numFmt w:val="bullet"/>
      <w:lvlText w:val="•"/>
      <w:lvlJc w:val="left"/>
      <w:pPr>
        <w:ind w:left="3275" w:hanging="720"/>
      </w:pPr>
    </w:lvl>
    <w:lvl w:ilvl="5">
      <w:numFmt w:val="bullet"/>
      <w:lvlText w:val="•"/>
      <w:lvlJc w:val="left"/>
      <w:pPr>
        <w:ind w:left="3840" w:hanging="720"/>
      </w:pPr>
    </w:lvl>
    <w:lvl w:ilvl="6">
      <w:numFmt w:val="bullet"/>
      <w:lvlText w:val="•"/>
      <w:lvlJc w:val="left"/>
      <w:pPr>
        <w:ind w:left="4405" w:hanging="720"/>
      </w:pPr>
    </w:lvl>
    <w:lvl w:ilvl="7">
      <w:numFmt w:val="bullet"/>
      <w:lvlText w:val="•"/>
      <w:lvlJc w:val="left"/>
      <w:pPr>
        <w:ind w:left="4970" w:hanging="720"/>
      </w:pPr>
    </w:lvl>
    <w:lvl w:ilvl="8">
      <w:numFmt w:val="bullet"/>
      <w:lvlText w:val="•"/>
      <w:lvlJc w:val="left"/>
      <w:pPr>
        <w:ind w:left="5535" w:hanging="720"/>
      </w:pPr>
    </w:lvl>
  </w:abstractNum>
  <w:abstractNum w:abstractNumId="10">
    <w:nsid w:val="418E1C44"/>
    <w:multiLevelType w:val="multilevel"/>
    <w:tmpl w:val="4468B076"/>
    <w:lvl w:ilvl="0">
      <w:start w:val="1"/>
      <w:numFmt w:val="lowerLetter"/>
      <w:lvlText w:val="(%1)"/>
      <w:lvlJc w:val="left"/>
      <w:pPr>
        <w:ind w:left="678" w:hanging="540"/>
      </w:pPr>
      <w:rPr>
        <w:rFonts w:ascii="Times New Roman" w:eastAsia="Times New Roman" w:hAnsi="Times New Roman" w:cs="Times New Roman"/>
        <w:sz w:val="24"/>
        <w:szCs w:val="24"/>
      </w:rPr>
    </w:lvl>
    <w:lvl w:ilvl="1">
      <w:numFmt w:val="bullet"/>
      <w:lvlText w:val="•"/>
      <w:lvlJc w:val="left"/>
      <w:pPr>
        <w:ind w:left="1330" w:hanging="540"/>
      </w:pPr>
    </w:lvl>
    <w:lvl w:ilvl="2">
      <w:numFmt w:val="bullet"/>
      <w:lvlText w:val="•"/>
      <w:lvlJc w:val="left"/>
      <w:pPr>
        <w:ind w:left="1980" w:hanging="540"/>
      </w:pPr>
    </w:lvl>
    <w:lvl w:ilvl="3">
      <w:numFmt w:val="bullet"/>
      <w:lvlText w:val="•"/>
      <w:lvlJc w:val="left"/>
      <w:pPr>
        <w:ind w:left="2630" w:hanging="540"/>
      </w:pPr>
    </w:lvl>
    <w:lvl w:ilvl="4">
      <w:numFmt w:val="bullet"/>
      <w:lvlText w:val="•"/>
      <w:lvlJc w:val="left"/>
      <w:pPr>
        <w:ind w:left="3280" w:hanging="540"/>
      </w:pPr>
    </w:lvl>
    <w:lvl w:ilvl="5">
      <w:numFmt w:val="bullet"/>
      <w:lvlText w:val="•"/>
      <w:lvlJc w:val="left"/>
      <w:pPr>
        <w:ind w:left="3930" w:hanging="540"/>
      </w:pPr>
    </w:lvl>
    <w:lvl w:ilvl="6">
      <w:numFmt w:val="bullet"/>
      <w:lvlText w:val="•"/>
      <w:lvlJc w:val="left"/>
      <w:pPr>
        <w:ind w:left="4580" w:hanging="540"/>
      </w:pPr>
    </w:lvl>
    <w:lvl w:ilvl="7">
      <w:numFmt w:val="bullet"/>
      <w:lvlText w:val="•"/>
      <w:lvlJc w:val="left"/>
      <w:pPr>
        <w:ind w:left="5230" w:hanging="540"/>
      </w:pPr>
    </w:lvl>
    <w:lvl w:ilvl="8">
      <w:numFmt w:val="bullet"/>
      <w:lvlText w:val="•"/>
      <w:lvlJc w:val="left"/>
      <w:pPr>
        <w:ind w:left="5880" w:hanging="540"/>
      </w:pPr>
    </w:lvl>
  </w:abstractNum>
  <w:abstractNum w:abstractNumId="11">
    <w:nsid w:val="43D333DC"/>
    <w:multiLevelType w:val="multilevel"/>
    <w:tmpl w:val="5ADE7BB8"/>
    <w:lvl w:ilvl="0">
      <w:start w:val="21"/>
      <w:numFmt w:val="decimal"/>
      <w:lvlText w:val="%1"/>
      <w:lvlJc w:val="left"/>
      <w:pPr>
        <w:ind w:left="711" w:hanging="485"/>
      </w:pPr>
    </w:lvl>
    <w:lvl w:ilvl="1">
      <w:numFmt w:val="decimal"/>
      <w:lvlText w:val=""/>
      <w:lvlJc w:val="left"/>
      <w:pPr>
        <w:ind w:left="0" w:firstLine="0"/>
      </w:pPr>
    </w:lvl>
    <w:lvl w:ilvl="2">
      <w:start w:val="1"/>
      <w:numFmt w:val="lowerLetter"/>
      <w:lvlText w:val="(%3)"/>
      <w:lvlJc w:val="left"/>
      <w:pPr>
        <w:ind w:left="891" w:hanging="360"/>
      </w:pPr>
      <w:rPr>
        <w:rFonts w:ascii="Times New Roman" w:eastAsia="Times New Roman" w:hAnsi="Times New Roman" w:cs="Times New Roman"/>
        <w:sz w:val="24"/>
        <w:szCs w:val="24"/>
      </w:rPr>
    </w:lvl>
    <w:lvl w:ilvl="3">
      <w:numFmt w:val="bullet"/>
      <w:lvlText w:val="•"/>
      <w:lvlJc w:val="left"/>
      <w:pPr>
        <w:ind w:left="2303" w:hanging="360"/>
      </w:pPr>
    </w:lvl>
    <w:lvl w:ilvl="4">
      <w:numFmt w:val="bullet"/>
      <w:lvlText w:val="•"/>
      <w:lvlJc w:val="left"/>
      <w:pPr>
        <w:ind w:left="3004" w:hanging="360"/>
      </w:pPr>
    </w:lvl>
    <w:lvl w:ilvl="5">
      <w:numFmt w:val="bullet"/>
      <w:lvlText w:val="•"/>
      <w:lvlJc w:val="left"/>
      <w:pPr>
        <w:ind w:left="3706" w:hanging="360"/>
      </w:pPr>
    </w:lvl>
    <w:lvl w:ilvl="6">
      <w:numFmt w:val="bullet"/>
      <w:lvlText w:val="•"/>
      <w:lvlJc w:val="left"/>
      <w:pPr>
        <w:ind w:left="4407" w:hanging="360"/>
      </w:pPr>
    </w:lvl>
    <w:lvl w:ilvl="7">
      <w:numFmt w:val="bullet"/>
      <w:lvlText w:val="•"/>
      <w:lvlJc w:val="left"/>
      <w:pPr>
        <w:ind w:left="5109" w:hanging="360"/>
      </w:pPr>
    </w:lvl>
    <w:lvl w:ilvl="8">
      <w:numFmt w:val="bullet"/>
      <w:lvlText w:val="•"/>
      <w:lvlJc w:val="left"/>
      <w:pPr>
        <w:ind w:left="5810" w:hanging="360"/>
      </w:pPr>
    </w:lvl>
  </w:abstractNum>
  <w:abstractNum w:abstractNumId="12">
    <w:nsid w:val="50E0652C"/>
    <w:multiLevelType w:val="multilevel"/>
    <w:tmpl w:val="41081BD8"/>
    <w:lvl w:ilvl="0">
      <w:start w:val="13"/>
      <w:numFmt w:val="decimal"/>
      <w:lvlText w:val="%1"/>
      <w:lvlJc w:val="left"/>
      <w:pPr>
        <w:ind w:left="973" w:hanging="540"/>
      </w:pPr>
    </w:lvl>
    <w:lvl w:ilvl="1">
      <w:numFmt w:val="decimal"/>
      <w:lvlText w:val=""/>
      <w:lvlJc w:val="left"/>
      <w:pPr>
        <w:ind w:left="0" w:firstLine="0"/>
      </w:pPr>
    </w:lvl>
    <w:lvl w:ilvl="2">
      <w:numFmt w:val="bullet"/>
      <w:lvlText w:val="•"/>
      <w:lvlJc w:val="left"/>
      <w:pPr>
        <w:ind w:left="2279" w:hanging="540"/>
      </w:pPr>
    </w:lvl>
    <w:lvl w:ilvl="3">
      <w:numFmt w:val="bullet"/>
      <w:lvlText w:val="•"/>
      <w:lvlJc w:val="left"/>
      <w:pPr>
        <w:ind w:left="2928" w:hanging="540"/>
      </w:pPr>
    </w:lvl>
    <w:lvl w:ilvl="4">
      <w:numFmt w:val="bullet"/>
      <w:lvlText w:val="•"/>
      <w:lvlJc w:val="left"/>
      <w:pPr>
        <w:ind w:left="3578" w:hanging="540"/>
      </w:pPr>
    </w:lvl>
    <w:lvl w:ilvl="5">
      <w:numFmt w:val="bullet"/>
      <w:lvlText w:val="•"/>
      <w:lvlJc w:val="left"/>
      <w:pPr>
        <w:ind w:left="4228" w:hanging="540"/>
      </w:pPr>
    </w:lvl>
    <w:lvl w:ilvl="6">
      <w:numFmt w:val="bullet"/>
      <w:lvlText w:val="•"/>
      <w:lvlJc w:val="left"/>
      <w:pPr>
        <w:ind w:left="4877" w:hanging="540"/>
      </w:pPr>
    </w:lvl>
    <w:lvl w:ilvl="7">
      <w:numFmt w:val="bullet"/>
      <w:lvlText w:val="•"/>
      <w:lvlJc w:val="left"/>
      <w:pPr>
        <w:ind w:left="5527" w:hanging="540"/>
      </w:pPr>
    </w:lvl>
    <w:lvl w:ilvl="8">
      <w:numFmt w:val="bullet"/>
      <w:lvlText w:val="•"/>
      <w:lvlJc w:val="left"/>
      <w:pPr>
        <w:ind w:left="6176" w:hanging="540"/>
      </w:pPr>
    </w:lvl>
  </w:abstractNum>
  <w:abstractNum w:abstractNumId="13">
    <w:nsid w:val="52D73879"/>
    <w:multiLevelType w:val="multilevel"/>
    <w:tmpl w:val="98022E26"/>
    <w:lvl w:ilvl="0">
      <w:start w:val="1"/>
      <w:numFmt w:val="lowerLetter"/>
      <w:lvlText w:val="(%1)"/>
      <w:lvlJc w:val="left"/>
      <w:pPr>
        <w:ind w:left="1820" w:hanging="720"/>
      </w:pPr>
      <w:rPr>
        <w:rFonts w:ascii="Times New Roman" w:eastAsia="Times New Roman" w:hAnsi="Times New Roman" w:cs="Times New Roman"/>
        <w:sz w:val="24"/>
        <w:szCs w:val="24"/>
      </w:rPr>
    </w:lvl>
    <w:lvl w:ilvl="1">
      <w:numFmt w:val="bullet"/>
      <w:lvlText w:val="•"/>
      <w:lvlJc w:val="left"/>
      <w:pPr>
        <w:ind w:left="2758" w:hanging="720"/>
      </w:pPr>
    </w:lvl>
    <w:lvl w:ilvl="2">
      <w:numFmt w:val="bullet"/>
      <w:lvlText w:val="•"/>
      <w:lvlJc w:val="left"/>
      <w:pPr>
        <w:ind w:left="3697" w:hanging="720"/>
      </w:pPr>
    </w:lvl>
    <w:lvl w:ilvl="3">
      <w:numFmt w:val="bullet"/>
      <w:lvlText w:val="•"/>
      <w:lvlJc w:val="left"/>
      <w:pPr>
        <w:ind w:left="4635" w:hanging="720"/>
      </w:pPr>
    </w:lvl>
    <w:lvl w:ilvl="4">
      <w:numFmt w:val="bullet"/>
      <w:lvlText w:val="•"/>
      <w:lvlJc w:val="left"/>
      <w:pPr>
        <w:ind w:left="5574" w:hanging="720"/>
      </w:pPr>
    </w:lvl>
    <w:lvl w:ilvl="5">
      <w:numFmt w:val="bullet"/>
      <w:lvlText w:val="•"/>
      <w:lvlJc w:val="left"/>
      <w:pPr>
        <w:ind w:left="6513" w:hanging="720"/>
      </w:pPr>
    </w:lvl>
    <w:lvl w:ilvl="6">
      <w:numFmt w:val="bullet"/>
      <w:lvlText w:val="•"/>
      <w:lvlJc w:val="left"/>
      <w:pPr>
        <w:ind w:left="7451" w:hanging="720"/>
      </w:pPr>
    </w:lvl>
    <w:lvl w:ilvl="7">
      <w:numFmt w:val="bullet"/>
      <w:lvlText w:val="•"/>
      <w:lvlJc w:val="left"/>
      <w:pPr>
        <w:ind w:left="8390" w:hanging="720"/>
      </w:pPr>
    </w:lvl>
    <w:lvl w:ilvl="8">
      <w:numFmt w:val="bullet"/>
      <w:lvlText w:val="•"/>
      <w:lvlJc w:val="left"/>
      <w:pPr>
        <w:ind w:left="9329" w:hanging="720"/>
      </w:pPr>
    </w:lvl>
  </w:abstractNum>
  <w:abstractNum w:abstractNumId="14">
    <w:nsid w:val="55DD37C2"/>
    <w:multiLevelType w:val="multilevel"/>
    <w:tmpl w:val="A86CC972"/>
    <w:lvl w:ilvl="0">
      <w:start w:val="1"/>
      <w:numFmt w:val="lowerLetter"/>
      <w:lvlText w:val="(%1)"/>
      <w:lvlJc w:val="left"/>
      <w:pPr>
        <w:ind w:left="653" w:hanging="540"/>
      </w:pPr>
      <w:rPr>
        <w:rFonts w:ascii="Times New Roman" w:eastAsia="Times New Roman" w:hAnsi="Times New Roman" w:cs="Times New Roman"/>
        <w:sz w:val="24"/>
        <w:szCs w:val="24"/>
      </w:rPr>
    </w:lvl>
    <w:lvl w:ilvl="1">
      <w:numFmt w:val="bullet"/>
      <w:lvlText w:val="•"/>
      <w:lvlJc w:val="left"/>
      <w:pPr>
        <w:ind w:left="1309" w:hanging="540"/>
      </w:pPr>
    </w:lvl>
    <w:lvl w:ilvl="2">
      <w:numFmt w:val="bullet"/>
      <w:lvlText w:val="•"/>
      <w:lvlJc w:val="left"/>
      <w:pPr>
        <w:ind w:left="1959" w:hanging="540"/>
      </w:pPr>
    </w:lvl>
    <w:lvl w:ilvl="3">
      <w:numFmt w:val="bullet"/>
      <w:lvlText w:val="•"/>
      <w:lvlJc w:val="left"/>
      <w:pPr>
        <w:ind w:left="2608" w:hanging="540"/>
      </w:pPr>
    </w:lvl>
    <w:lvl w:ilvl="4">
      <w:numFmt w:val="bullet"/>
      <w:lvlText w:val="•"/>
      <w:lvlJc w:val="left"/>
      <w:pPr>
        <w:ind w:left="3258" w:hanging="540"/>
      </w:pPr>
    </w:lvl>
    <w:lvl w:ilvl="5">
      <w:numFmt w:val="bullet"/>
      <w:lvlText w:val="•"/>
      <w:lvlJc w:val="left"/>
      <w:pPr>
        <w:ind w:left="3908" w:hanging="540"/>
      </w:pPr>
    </w:lvl>
    <w:lvl w:ilvl="6">
      <w:numFmt w:val="bullet"/>
      <w:lvlText w:val="•"/>
      <w:lvlJc w:val="left"/>
      <w:pPr>
        <w:ind w:left="4557" w:hanging="540"/>
      </w:pPr>
    </w:lvl>
    <w:lvl w:ilvl="7">
      <w:numFmt w:val="bullet"/>
      <w:lvlText w:val="•"/>
      <w:lvlJc w:val="left"/>
      <w:pPr>
        <w:ind w:left="5207" w:hanging="540"/>
      </w:pPr>
    </w:lvl>
    <w:lvl w:ilvl="8">
      <w:numFmt w:val="bullet"/>
      <w:lvlText w:val="•"/>
      <w:lvlJc w:val="left"/>
      <w:pPr>
        <w:ind w:left="5856" w:hanging="540"/>
      </w:pPr>
    </w:lvl>
  </w:abstractNum>
  <w:abstractNum w:abstractNumId="15">
    <w:nsid w:val="5A860722"/>
    <w:multiLevelType w:val="multilevel"/>
    <w:tmpl w:val="83B8C3D4"/>
    <w:lvl w:ilvl="0">
      <w:start w:val="4"/>
      <w:numFmt w:val="decimal"/>
      <w:lvlText w:val="%1"/>
      <w:lvlJc w:val="left"/>
      <w:pPr>
        <w:ind w:left="745" w:hanging="540"/>
      </w:pPr>
    </w:lvl>
    <w:lvl w:ilvl="1">
      <w:numFmt w:val="decimal"/>
      <w:lvlText w:val=""/>
      <w:lvlJc w:val="left"/>
      <w:pPr>
        <w:ind w:left="0" w:firstLine="0"/>
      </w:pPr>
    </w:lvl>
    <w:lvl w:ilvl="2">
      <w:numFmt w:val="bullet"/>
      <w:lvlText w:val="•"/>
      <w:lvlJc w:val="left"/>
      <w:pPr>
        <w:ind w:left="2041" w:hanging="540"/>
      </w:pPr>
    </w:lvl>
    <w:lvl w:ilvl="3">
      <w:numFmt w:val="bullet"/>
      <w:lvlText w:val="•"/>
      <w:lvlJc w:val="left"/>
      <w:pPr>
        <w:ind w:left="2691" w:hanging="540"/>
      </w:pPr>
    </w:lvl>
    <w:lvl w:ilvl="4">
      <w:numFmt w:val="bullet"/>
      <w:lvlText w:val="•"/>
      <w:lvlJc w:val="left"/>
      <w:pPr>
        <w:ind w:left="3342" w:hanging="540"/>
      </w:pPr>
    </w:lvl>
    <w:lvl w:ilvl="5">
      <w:numFmt w:val="bullet"/>
      <w:lvlText w:val="•"/>
      <w:lvlJc w:val="left"/>
      <w:pPr>
        <w:ind w:left="3993" w:hanging="540"/>
      </w:pPr>
    </w:lvl>
    <w:lvl w:ilvl="6">
      <w:numFmt w:val="bullet"/>
      <w:lvlText w:val="•"/>
      <w:lvlJc w:val="left"/>
      <w:pPr>
        <w:ind w:left="4643" w:hanging="540"/>
      </w:pPr>
    </w:lvl>
    <w:lvl w:ilvl="7">
      <w:numFmt w:val="bullet"/>
      <w:lvlText w:val="•"/>
      <w:lvlJc w:val="left"/>
      <w:pPr>
        <w:ind w:left="5294" w:hanging="540"/>
      </w:pPr>
    </w:lvl>
    <w:lvl w:ilvl="8">
      <w:numFmt w:val="bullet"/>
      <w:lvlText w:val="•"/>
      <w:lvlJc w:val="left"/>
      <w:pPr>
        <w:ind w:left="5944" w:hanging="540"/>
      </w:pPr>
    </w:lvl>
  </w:abstractNum>
  <w:abstractNum w:abstractNumId="16">
    <w:nsid w:val="5AC32725"/>
    <w:multiLevelType w:val="multilevel"/>
    <w:tmpl w:val="C53E6D3A"/>
    <w:lvl w:ilvl="0">
      <w:start w:val="19"/>
      <w:numFmt w:val="decimal"/>
      <w:lvlText w:val="%1"/>
      <w:lvlJc w:val="left"/>
      <w:pPr>
        <w:ind w:left="678" w:hanging="540"/>
      </w:pPr>
    </w:lvl>
    <w:lvl w:ilvl="1">
      <w:numFmt w:val="decimal"/>
      <w:lvlText w:val=""/>
      <w:lvlJc w:val="left"/>
      <w:pPr>
        <w:ind w:left="0" w:firstLine="0"/>
      </w:pPr>
    </w:lvl>
    <w:lvl w:ilvl="2">
      <w:numFmt w:val="bullet"/>
      <w:lvlText w:val="•"/>
      <w:lvlJc w:val="left"/>
      <w:pPr>
        <w:ind w:left="1980" w:hanging="540"/>
      </w:pPr>
    </w:lvl>
    <w:lvl w:ilvl="3">
      <w:numFmt w:val="bullet"/>
      <w:lvlText w:val="•"/>
      <w:lvlJc w:val="left"/>
      <w:pPr>
        <w:ind w:left="2630" w:hanging="540"/>
      </w:pPr>
    </w:lvl>
    <w:lvl w:ilvl="4">
      <w:numFmt w:val="bullet"/>
      <w:lvlText w:val="•"/>
      <w:lvlJc w:val="left"/>
      <w:pPr>
        <w:ind w:left="3280" w:hanging="540"/>
      </w:pPr>
    </w:lvl>
    <w:lvl w:ilvl="5">
      <w:numFmt w:val="bullet"/>
      <w:lvlText w:val="•"/>
      <w:lvlJc w:val="left"/>
      <w:pPr>
        <w:ind w:left="3930" w:hanging="540"/>
      </w:pPr>
    </w:lvl>
    <w:lvl w:ilvl="6">
      <w:numFmt w:val="bullet"/>
      <w:lvlText w:val="•"/>
      <w:lvlJc w:val="left"/>
      <w:pPr>
        <w:ind w:left="4580" w:hanging="540"/>
      </w:pPr>
    </w:lvl>
    <w:lvl w:ilvl="7">
      <w:numFmt w:val="bullet"/>
      <w:lvlText w:val="•"/>
      <w:lvlJc w:val="left"/>
      <w:pPr>
        <w:ind w:left="5230" w:hanging="540"/>
      </w:pPr>
    </w:lvl>
    <w:lvl w:ilvl="8">
      <w:numFmt w:val="bullet"/>
      <w:lvlText w:val="•"/>
      <w:lvlJc w:val="left"/>
      <w:pPr>
        <w:ind w:left="5880" w:hanging="540"/>
      </w:pPr>
    </w:lvl>
  </w:abstractNum>
  <w:abstractNum w:abstractNumId="17">
    <w:nsid w:val="607C4F00"/>
    <w:multiLevelType w:val="multilevel"/>
    <w:tmpl w:val="EE389B86"/>
    <w:lvl w:ilvl="0">
      <w:start w:val="1"/>
      <w:numFmt w:val="lowerLetter"/>
      <w:lvlText w:val="%1)"/>
      <w:lvlJc w:val="left"/>
      <w:pPr>
        <w:ind w:left="859" w:hanging="359"/>
      </w:pPr>
      <w:rPr>
        <w:rFonts w:ascii="Times New Roman" w:eastAsia="Times New Roman" w:hAnsi="Times New Roman" w:cs="Times New Roman"/>
        <w:sz w:val="24"/>
        <w:szCs w:val="24"/>
      </w:rPr>
    </w:lvl>
    <w:lvl w:ilvl="1">
      <w:numFmt w:val="bullet"/>
      <w:lvlText w:val="•"/>
      <w:lvlJc w:val="left"/>
      <w:pPr>
        <w:ind w:left="1440" w:hanging="360"/>
      </w:pPr>
    </w:lvl>
    <w:lvl w:ilvl="2">
      <w:numFmt w:val="bullet"/>
      <w:lvlText w:val="•"/>
      <w:lvlJc w:val="left"/>
      <w:pPr>
        <w:ind w:left="2020" w:hanging="360"/>
      </w:pPr>
    </w:lvl>
    <w:lvl w:ilvl="3">
      <w:numFmt w:val="bullet"/>
      <w:lvlText w:val="•"/>
      <w:lvlJc w:val="left"/>
      <w:pPr>
        <w:ind w:left="2601" w:hanging="360"/>
      </w:pPr>
    </w:lvl>
    <w:lvl w:ilvl="4">
      <w:numFmt w:val="bullet"/>
      <w:lvlText w:val="•"/>
      <w:lvlJc w:val="left"/>
      <w:pPr>
        <w:ind w:left="3181" w:hanging="360"/>
      </w:pPr>
    </w:lvl>
    <w:lvl w:ilvl="5">
      <w:numFmt w:val="bullet"/>
      <w:lvlText w:val="•"/>
      <w:lvlJc w:val="left"/>
      <w:pPr>
        <w:ind w:left="3762" w:hanging="360"/>
      </w:pPr>
    </w:lvl>
    <w:lvl w:ilvl="6">
      <w:numFmt w:val="bullet"/>
      <w:lvlText w:val="•"/>
      <w:lvlJc w:val="left"/>
      <w:pPr>
        <w:ind w:left="4342" w:hanging="360"/>
      </w:pPr>
    </w:lvl>
    <w:lvl w:ilvl="7">
      <w:numFmt w:val="bullet"/>
      <w:lvlText w:val="•"/>
      <w:lvlJc w:val="left"/>
      <w:pPr>
        <w:ind w:left="4922" w:hanging="360"/>
      </w:pPr>
    </w:lvl>
    <w:lvl w:ilvl="8">
      <w:numFmt w:val="bullet"/>
      <w:lvlText w:val="•"/>
      <w:lvlJc w:val="left"/>
      <w:pPr>
        <w:ind w:left="5503" w:hanging="360"/>
      </w:pPr>
    </w:lvl>
  </w:abstractNum>
  <w:abstractNum w:abstractNumId="18">
    <w:nsid w:val="662E39E9"/>
    <w:multiLevelType w:val="multilevel"/>
    <w:tmpl w:val="9A7889B2"/>
    <w:lvl w:ilvl="0">
      <w:start w:val="2"/>
      <w:numFmt w:val="decimal"/>
      <w:lvlText w:val="%1."/>
      <w:lvlJc w:val="left"/>
      <w:pPr>
        <w:ind w:left="1820" w:hanging="720"/>
      </w:pPr>
      <w:rPr>
        <w:rFonts w:ascii="Times New Roman" w:eastAsia="Times New Roman" w:hAnsi="Times New Roman" w:cs="Times New Roman"/>
        <w:sz w:val="24"/>
        <w:szCs w:val="24"/>
      </w:rPr>
    </w:lvl>
    <w:lvl w:ilvl="1">
      <w:numFmt w:val="bullet"/>
      <w:lvlText w:val="•"/>
      <w:lvlJc w:val="left"/>
      <w:pPr>
        <w:ind w:left="2540" w:hanging="720"/>
      </w:pPr>
    </w:lvl>
    <w:lvl w:ilvl="2">
      <w:numFmt w:val="bullet"/>
      <w:lvlText w:val="•"/>
      <w:lvlJc w:val="left"/>
      <w:pPr>
        <w:ind w:left="3502" w:hanging="720"/>
      </w:pPr>
    </w:lvl>
    <w:lvl w:ilvl="3">
      <w:numFmt w:val="bullet"/>
      <w:lvlText w:val="•"/>
      <w:lvlJc w:val="left"/>
      <w:pPr>
        <w:ind w:left="4465" w:hanging="720"/>
      </w:pPr>
    </w:lvl>
    <w:lvl w:ilvl="4">
      <w:numFmt w:val="bullet"/>
      <w:lvlText w:val="•"/>
      <w:lvlJc w:val="left"/>
      <w:pPr>
        <w:ind w:left="5428" w:hanging="720"/>
      </w:pPr>
    </w:lvl>
    <w:lvl w:ilvl="5">
      <w:numFmt w:val="bullet"/>
      <w:lvlText w:val="•"/>
      <w:lvlJc w:val="left"/>
      <w:pPr>
        <w:ind w:left="6391" w:hanging="720"/>
      </w:pPr>
    </w:lvl>
    <w:lvl w:ilvl="6">
      <w:numFmt w:val="bullet"/>
      <w:lvlText w:val="•"/>
      <w:lvlJc w:val="left"/>
      <w:pPr>
        <w:ind w:left="7354" w:hanging="720"/>
      </w:pPr>
    </w:lvl>
    <w:lvl w:ilvl="7">
      <w:numFmt w:val="bullet"/>
      <w:lvlText w:val="•"/>
      <w:lvlJc w:val="left"/>
      <w:pPr>
        <w:ind w:left="8317" w:hanging="720"/>
      </w:pPr>
    </w:lvl>
    <w:lvl w:ilvl="8">
      <w:numFmt w:val="bullet"/>
      <w:lvlText w:val="•"/>
      <w:lvlJc w:val="left"/>
      <w:pPr>
        <w:ind w:left="9280" w:hanging="720"/>
      </w:pPr>
    </w:lvl>
  </w:abstractNum>
  <w:abstractNum w:abstractNumId="19">
    <w:nsid w:val="695814B7"/>
    <w:multiLevelType w:val="multilevel"/>
    <w:tmpl w:val="C1EC1C22"/>
    <w:lvl w:ilvl="0">
      <w:start w:val="5"/>
      <w:numFmt w:val="decimal"/>
      <w:lvlText w:val="%1"/>
      <w:lvlJc w:val="left"/>
      <w:pPr>
        <w:ind w:left="745" w:hanging="540"/>
      </w:pPr>
    </w:lvl>
    <w:lvl w:ilvl="1">
      <w:numFmt w:val="decimal"/>
      <w:lvlText w:val=""/>
      <w:lvlJc w:val="left"/>
      <w:pPr>
        <w:ind w:left="0" w:firstLine="0"/>
      </w:pPr>
    </w:lvl>
    <w:lvl w:ilvl="2">
      <w:numFmt w:val="bullet"/>
      <w:lvlText w:val="•"/>
      <w:lvlJc w:val="left"/>
      <w:pPr>
        <w:ind w:left="2041" w:hanging="540"/>
      </w:pPr>
    </w:lvl>
    <w:lvl w:ilvl="3">
      <w:numFmt w:val="bullet"/>
      <w:lvlText w:val="•"/>
      <w:lvlJc w:val="left"/>
      <w:pPr>
        <w:ind w:left="2691" w:hanging="540"/>
      </w:pPr>
    </w:lvl>
    <w:lvl w:ilvl="4">
      <w:numFmt w:val="bullet"/>
      <w:lvlText w:val="•"/>
      <w:lvlJc w:val="left"/>
      <w:pPr>
        <w:ind w:left="3342" w:hanging="540"/>
      </w:pPr>
    </w:lvl>
    <w:lvl w:ilvl="5">
      <w:numFmt w:val="bullet"/>
      <w:lvlText w:val="•"/>
      <w:lvlJc w:val="left"/>
      <w:pPr>
        <w:ind w:left="3993" w:hanging="540"/>
      </w:pPr>
    </w:lvl>
    <w:lvl w:ilvl="6">
      <w:numFmt w:val="bullet"/>
      <w:lvlText w:val="•"/>
      <w:lvlJc w:val="left"/>
      <w:pPr>
        <w:ind w:left="4643" w:hanging="540"/>
      </w:pPr>
    </w:lvl>
    <w:lvl w:ilvl="7">
      <w:numFmt w:val="bullet"/>
      <w:lvlText w:val="•"/>
      <w:lvlJc w:val="left"/>
      <w:pPr>
        <w:ind w:left="5294" w:hanging="540"/>
      </w:pPr>
    </w:lvl>
    <w:lvl w:ilvl="8">
      <w:numFmt w:val="bullet"/>
      <w:lvlText w:val="•"/>
      <w:lvlJc w:val="left"/>
      <w:pPr>
        <w:ind w:left="5944" w:hanging="540"/>
      </w:pPr>
    </w:lvl>
  </w:abstractNum>
  <w:abstractNum w:abstractNumId="20">
    <w:nsid w:val="697878F2"/>
    <w:multiLevelType w:val="multilevel"/>
    <w:tmpl w:val="4B22A80C"/>
    <w:lvl w:ilvl="0">
      <w:start w:val="13"/>
      <w:numFmt w:val="decimal"/>
      <w:lvlText w:val="%1"/>
      <w:lvlJc w:val="left"/>
      <w:pPr>
        <w:ind w:left="760" w:hanging="572"/>
      </w:pPr>
    </w:lvl>
    <w:lvl w:ilvl="1">
      <w:numFmt w:val="decimal"/>
      <w:lvlText w:val=""/>
      <w:lvlJc w:val="left"/>
      <w:pPr>
        <w:ind w:left="0" w:firstLine="0"/>
      </w:pPr>
    </w:lvl>
    <w:lvl w:ilvl="2">
      <w:numFmt w:val="bullet"/>
      <w:lvlText w:val="•"/>
      <w:lvlJc w:val="left"/>
      <w:pPr>
        <w:ind w:left="2060" w:hanging="572"/>
      </w:pPr>
    </w:lvl>
    <w:lvl w:ilvl="3">
      <w:numFmt w:val="bullet"/>
      <w:lvlText w:val="•"/>
      <w:lvlJc w:val="left"/>
      <w:pPr>
        <w:ind w:left="2710" w:hanging="572"/>
      </w:pPr>
    </w:lvl>
    <w:lvl w:ilvl="4">
      <w:numFmt w:val="bullet"/>
      <w:lvlText w:val="•"/>
      <w:lvlJc w:val="left"/>
      <w:pPr>
        <w:ind w:left="3361" w:hanging="571"/>
      </w:pPr>
    </w:lvl>
    <w:lvl w:ilvl="5">
      <w:numFmt w:val="bullet"/>
      <w:lvlText w:val="•"/>
      <w:lvlJc w:val="left"/>
      <w:pPr>
        <w:ind w:left="4011" w:hanging="571"/>
      </w:pPr>
    </w:lvl>
    <w:lvl w:ilvl="6">
      <w:numFmt w:val="bullet"/>
      <w:lvlText w:val="•"/>
      <w:lvlJc w:val="left"/>
      <w:pPr>
        <w:ind w:left="4661" w:hanging="571"/>
      </w:pPr>
    </w:lvl>
    <w:lvl w:ilvl="7">
      <w:numFmt w:val="bullet"/>
      <w:lvlText w:val="•"/>
      <w:lvlJc w:val="left"/>
      <w:pPr>
        <w:ind w:left="5312" w:hanging="571"/>
      </w:pPr>
    </w:lvl>
    <w:lvl w:ilvl="8">
      <w:numFmt w:val="bullet"/>
      <w:lvlText w:val="•"/>
      <w:lvlJc w:val="left"/>
      <w:pPr>
        <w:ind w:left="5962" w:hanging="572"/>
      </w:pPr>
    </w:lvl>
  </w:abstractNum>
  <w:abstractNum w:abstractNumId="21">
    <w:nsid w:val="6F126419"/>
    <w:multiLevelType w:val="multilevel"/>
    <w:tmpl w:val="1B284D64"/>
    <w:lvl w:ilvl="0">
      <w:start w:val="1"/>
      <w:numFmt w:val="decimal"/>
      <w:lvlText w:val="%1."/>
      <w:lvlJc w:val="left"/>
      <w:pPr>
        <w:ind w:left="750" w:hanging="536"/>
      </w:pPr>
      <w:rPr>
        <w:rFonts w:ascii="Times New Roman" w:eastAsia="Times New Roman" w:hAnsi="Times New Roman" w:cs="Times New Roman"/>
        <w:sz w:val="24"/>
        <w:szCs w:val="24"/>
      </w:rPr>
    </w:lvl>
    <w:lvl w:ilvl="1">
      <w:numFmt w:val="bullet"/>
      <w:lvlText w:val="•"/>
      <w:lvlJc w:val="left"/>
      <w:pPr>
        <w:ind w:left="1440" w:hanging="536"/>
      </w:pPr>
    </w:lvl>
    <w:lvl w:ilvl="2">
      <w:numFmt w:val="bullet"/>
      <w:lvlText w:val="•"/>
      <w:lvlJc w:val="left"/>
      <w:pPr>
        <w:ind w:left="2120" w:hanging="536"/>
      </w:pPr>
    </w:lvl>
    <w:lvl w:ilvl="3">
      <w:numFmt w:val="bullet"/>
      <w:lvlText w:val="•"/>
      <w:lvlJc w:val="left"/>
      <w:pPr>
        <w:ind w:left="2800" w:hanging="536"/>
      </w:pPr>
    </w:lvl>
    <w:lvl w:ilvl="4">
      <w:numFmt w:val="bullet"/>
      <w:lvlText w:val="•"/>
      <w:lvlJc w:val="left"/>
      <w:pPr>
        <w:ind w:left="3480" w:hanging="536"/>
      </w:pPr>
    </w:lvl>
    <w:lvl w:ilvl="5">
      <w:numFmt w:val="bullet"/>
      <w:lvlText w:val="•"/>
      <w:lvlJc w:val="left"/>
      <w:pPr>
        <w:ind w:left="4160" w:hanging="536"/>
      </w:pPr>
    </w:lvl>
    <w:lvl w:ilvl="6">
      <w:numFmt w:val="bullet"/>
      <w:lvlText w:val="•"/>
      <w:lvlJc w:val="left"/>
      <w:pPr>
        <w:ind w:left="4840" w:hanging="536"/>
      </w:pPr>
    </w:lvl>
    <w:lvl w:ilvl="7">
      <w:numFmt w:val="bullet"/>
      <w:lvlText w:val="•"/>
      <w:lvlJc w:val="left"/>
      <w:pPr>
        <w:ind w:left="5520" w:hanging="536"/>
      </w:pPr>
    </w:lvl>
    <w:lvl w:ilvl="8">
      <w:numFmt w:val="bullet"/>
      <w:lvlText w:val="•"/>
      <w:lvlJc w:val="left"/>
      <w:pPr>
        <w:ind w:left="6200" w:hanging="536"/>
      </w:pPr>
    </w:lvl>
  </w:abstractNum>
  <w:abstractNum w:abstractNumId="22">
    <w:nsid w:val="70455601"/>
    <w:multiLevelType w:val="multilevel"/>
    <w:tmpl w:val="46D8605C"/>
    <w:lvl w:ilvl="0">
      <w:start w:val="7"/>
      <w:numFmt w:val="lowerRoman"/>
      <w:lvlText w:val="%1"/>
      <w:lvlJc w:val="left"/>
      <w:pPr>
        <w:ind w:left="851" w:hanging="509"/>
      </w:pPr>
    </w:lvl>
    <w:lvl w:ilvl="1">
      <w:numFmt w:val="decimal"/>
      <w:lvlText w:val=""/>
      <w:lvlJc w:val="left"/>
      <w:pPr>
        <w:ind w:left="0" w:firstLine="0"/>
      </w:pPr>
    </w:lvl>
    <w:lvl w:ilvl="2">
      <w:numFmt w:val="bullet"/>
      <w:lvlText w:val="•"/>
      <w:lvlJc w:val="left"/>
      <w:pPr>
        <w:ind w:left="2106" w:hanging="509"/>
      </w:pPr>
    </w:lvl>
    <w:lvl w:ilvl="3">
      <w:numFmt w:val="bullet"/>
      <w:lvlText w:val="•"/>
      <w:lvlJc w:val="left"/>
      <w:pPr>
        <w:ind w:left="2730" w:hanging="509"/>
      </w:pPr>
    </w:lvl>
    <w:lvl w:ilvl="4">
      <w:numFmt w:val="bullet"/>
      <w:lvlText w:val="•"/>
      <w:lvlJc w:val="left"/>
      <w:pPr>
        <w:ind w:left="3353" w:hanging="508"/>
      </w:pPr>
    </w:lvl>
    <w:lvl w:ilvl="5">
      <w:numFmt w:val="bullet"/>
      <w:lvlText w:val="•"/>
      <w:lvlJc w:val="left"/>
      <w:pPr>
        <w:ind w:left="3977" w:hanging="509"/>
      </w:pPr>
    </w:lvl>
    <w:lvl w:ilvl="6">
      <w:numFmt w:val="bullet"/>
      <w:lvlText w:val="•"/>
      <w:lvlJc w:val="left"/>
      <w:pPr>
        <w:ind w:left="4600" w:hanging="509"/>
      </w:pPr>
    </w:lvl>
    <w:lvl w:ilvl="7">
      <w:numFmt w:val="bullet"/>
      <w:lvlText w:val="•"/>
      <w:lvlJc w:val="left"/>
      <w:pPr>
        <w:ind w:left="5223" w:hanging="509"/>
      </w:pPr>
    </w:lvl>
    <w:lvl w:ilvl="8">
      <w:numFmt w:val="bullet"/>
      <w:lvlText w:val="•"/>
      <w:lvlJc w:val="left"/>
      <w:pPr>
        <w:ind w:left="5847" w:hanging="508"/>
      </w:pPr>
    </w:lvl>
  </w:abstractNum>
  <w:abstractNum w:abstractNumId="23">
    <w:nsid w:val="7CD71BBD"/>
    <w:multiLevelType w:val="multilevel"/>
    <w:tmpl w:val="D3EA308C"/>
    <w:lvl w:ilvl="0">
      <w:start w:val="16"/>
      <w:numFmt w:val="decimal"/>
      <w:lvlText w:val="%1"/>
      <w:lvlJc w:val="left"/>
      <w:pPr>
        <w:ind w:left="760" w:hanging="540"/>
      </w:pPr>
    </w:lvl>
    <w:lvl w:ilvl="1">
      <w:numFmt w:val="decimal"/>
      <w:lvlText w:val=""/>
      <w:lvlJc w:val="left"/>
      <w:pPr>
        <w:ind w:left="0" w:firstLine="0"/>
      </w:pPr>
    </w:lvl>
    <w:lvl w:ilvl="2">
      <w:numFmt w:val="bullet"/>
      <w:lvlText w:val="•"/>
      <w:lvlJc w:val="left"/>
      <w:pPr>
        <w:ind w:left="2060" w:hanging="540"/>
      </w:pPr>
    </w:lvl>
    <w:lvl w:ilvl="3">
      <w:numFmt w:val="bullet"/>
      <w:lvlText w:val="•"/>
      <w:lvlJc w:val="left"/>
      <w:pPr>
        <w:ind w:left="2710" w:hanging="540"/>
      </w:pPr>
    </w:lvl>
    <w:lvl w:ilvl="4">
      <w:numFmt w:val="bullet"/>
      <w:lvlText w:val="•"/>
      <w:lvlJc w:val="left"/>
      <w:pPr>
        <w:ind w:left="3361" w:hanging="540"/>
      </w:pPr>
    </w:lvl>
    <w:lvl w:ilvl="5">
      <w:numFmt w:val="bullet"/>
      <w:lvlText w:val="•"/>
      <w:lvlJc w:val="left"/>
      <w:pPr>
        <w:ind w:left="4011" w:hanging="540"/>
      </w:pPr>
    </w:lvl>
    <w:lvl w:ilvl="6">
      <w:numFmt w:val="bullet"/>
      <w:lvlText w:val="•"/>
      <w:lvlJc w:val="left"/>
      <w:pPr>
        <w:ind w:left="4661" w:hanging="540"/>
      </w:pPr>
    </w:lvl>
    <w:lvl w:ilvl="7">
      <w:numFmt w:val="bullet"/>
      <w:lvlText w:val="•"/>
      <w:lvlJc w:val="left"/>
      <w:pPr>
        <w:ind w:left="5312" w:hanging="540"/>
      </w:pPr>
    </w:lvl>
    <w:lvl w:ilvl="8">
      <w:numFmt w:val="bullet"/>
      <w:lvlText w:val="•"/>
      <w:lvlJc w:val="left"/>
      <w:pPr>
        <w:ind w:left="5962" w:hanging="540"/>
      </w:pPr>
    </w:lvl>
  </w:abstractNum>
  <w:abstractNum w:abstractNumId="24">
    <w:nsid w:val="7D254D68"/>
    <w:multiLevelType w:val="multilevel"/>
    <w:tmpl w:val="90CA0BBE"/>
    <w:lvl w:ilvl="0">
      <w:start w:val="1"/>
      <w:numFmt w:val="lowerRoman"/>
      <w:lvlText w:val="(%1)"/>
      <w:lvlJc w:val="left"/>
      <w:pPr>
        <w:ind w:left="973" w:hanging="540"/>
      </w:pPr>
      <w:rPr>
        <w:rFonts w:ascii="Times New Roman" w:eastAsia="Times New Roman" w:hAnsi="Times New Roman" w:cs="Times New Roman"/>
        <w:sz w:val="24"/>
        <w:szCs w:val="24"/>
      </w:rPr>
    </w:lvl>
    <w:lvl w:ilvl="1">
      <w:numFmt w:val="bullet"/>
      <w:lvlText w:val="•"/>
      <w:lvlJc w:val="left"/>
      <w:pPr>
        <w:ind w:left="1629" w:hanging="540"/>
      </w:pPr>
    </w:lvl>
    <w:lvl w:ilvl="2">
      <w:numFmt w:val="bullet"/>
      <w:lvlText w:val="•"/>
      <w:lvlJc w:val="left"/>
      <w:pPr>
        <w:ind w:left="2279" w:hanging="540"/>
      </w:pPr>
    </w:lvl>
    <w:lvl w:ilvl="3">
      <w:numFmt w:val="bullet"/>
      <w:lvlText w:val="•"/>
      <w:lvlJc w:val="left"/>
      <w:pPr>
        <w:ind w:left="2928" w:hanging="540"/>
      </w:pPr>
    </w:lvl>
    <w:lvl w:ilvl="4">
      <w:numFmt w:val="bullet"/>
      <w:lvlText w:val="•"/>
      <w:lvlJc w:val="left"/>
      <w:pPr>
        <w:ind w:left="3578" w:hanging="540"/>
      </w:pPr>
    </w:lvl>
    <w:lvl w:ilvl="5">
      <w:numFmt w:val="bullet"/>
      <w:lvlText w:val="•"/>
      <w:lvlJc w:val="left"/>
      <w:pPr>
        <w:ind w:left="4228" w:hanging="540"/>
      </w:pPr>
    </w:lvl>
    <w:lvl w:ilvl="6">
      <w:numFmt w:val="bullet"/>
      <w:lvlText w:val="•"/>
      <w:lvlJc w:val="left"/>
      <w:pPr>
        <w:ind w:left="4877" w:hanging="540"/>
      </w:pPr>
    </w:lvl>
    <w:lvl w:ilvl="7">
      <w:numFmt w:val="bullet"/>
      <w:lvlText w:val="•"/>
      <w:lvlJc w:val="left"/>
      <w:pPr>
        <w:ind w:left="5527" w:hanging="540"/>
      </w:pPr>
    </w:lvl>
    <w:lvl w:ilvl="8">
      <w:numFmt w:val="bullet"/>
      <w:lvlText w:val="•"/>
      <w:lvlJc w:val="left"/>
      <w:pPr>
        <w:ind w:left="6176" w:hanging="540"/>
      </w:pPr>
    </w:lvl>
  </w:abstractNum>
  <w:abstractNum w:abstractNumId="25">
    <w:nsid w:val="7DE57E61"/>
    <w:multiLevelType w:val="multilevel"/>
    <w:tmpl w:val="638A3690"/>
    <w:lvl w:ilvl="0">
      <w:start w:val="1"/>
      <w:numFmt w:val="lowerLetter"/>
      <w:lvlText w:val="(%1)"/>
      <w:lvlJc w:val="left"/>
      <w:pPr>
        <w:ind w:left="2181" w:hanging="720"/>
      </w:pPr>
      <w:rPr>
        <w:rFonts w:ascii="Times New Roman" w:eastAsia="Times New Roman" w:hAnsi="Times New Roman" w:cs="Times New Roman"/>
        <w:sz w:val="24"/>
        <w:szCs w:val="24"/>
      </w:rPr>
    </w:lvl>
    <w:lvl w:ilvl="1">
      <w:start w:val="1"/>
      <w:numFmt w:val="lowerRoman"/>
      <w:lvlText w:val="(%2)"/>
      <w:lvlJc w:val="left"/>
      <w:pPr>
        <w:ind w:left="2181" w:hanging="809"/>
      </w:pPr>
      <w:rPr>
        <w:rFonts w:ascii="Times New Roman" w:eastAsia="Times New Roman" w:hAnsi="Times New Roman" w:cs="Times New Roman"/>
        <w:sz w:val="24"/>
        <w:szCs w:val="24"/>
      </w:rPr>
    </w:lvl>
    <w:lvl w:ilvl="2">
      <w:numFmt w:val="bullet"/>
      <w:lvlText w:val="•"/>
      <w:lvlJc w:val="left"/>
      <w:pPr>
        <w:ind w:left="3068" w:hanging="809"/>
      </w:pPr>
    </w:lvl>
    <w:lvl w:ilvl="3">
      <w:numFmt w:val="bullet"/>
      <w:lvlText w:val="•"/>
      <w:lvlJc w:val="left"/>
      <w:pPr>
        <w:ind w:left="3513" w:hanging="809"/>
      </w:pPr>
    </w:lvl>
    <w:lvl w:ilvl="4">
      <w:numFmt w:val="bullet"/>
      <w:lvlText w:val="•"/>
      <w:lvlJc w:val="left"/>
      <w:pPr>
        <w:ind w:left="3957" w:hanging="809"/>
      </w:pPr>
    </w:lvl>
    <w:lvl w:ilvl="5">
      <w:numFmt w:val="bullet"/>
      <w:lvlText w:val="•"/>
      <w:lvlJc w:val="left"/>
      <w:pPr>
        <w:ind w:left="4402" w:hanging="809"/>
      </w:pPr>
    </w:lvl>
    <w:lvl w:ilvl="6">
      <w:numFmt w:val="bullet"/>
      <w:lvlText w:val="•"/>
      <w:lvlJc w:val="left"/>
      <w:pPr>
        <w:ind w:left="4846" w:hanging="808"/>
      </w:pPr>
    </w:lvl>
    <w:lvl w:ilvl="7">
      <w:numFmt w:val="bullet"/>
      <w:lvlText w:val="•"/>
      <w:lvlJc w:val="left"/>
      <w:pPr>
        <w:ind w:left="5290" w:hanging="809"/>
      </w:pPr>
    </w:lvl>
    <w:lvl w:ilvl="8">
      <w:numFmt w:val="bullet"/>
      <w:lvlText w:val="•"/>
      <w:lvlJc w:val="left"/>
      <w:pPr>
        <w:ind w:left="5735" w:hanging="809"/>
      </w:pPr>
    </w:lvl>
  </w:abstractNum>
  <w:abstractNum w:abstractNumId="26">
    <w:nsid w:val="7ED2162E"/>
    <w:multiLevelType w:val="multilevel"/>
    <w:tmpl w:val="3D80DA74"/>
    <w:lvl w:ilvl="0">
      <w:start w:val="1"/>
      <w:numFmt w:val="decimal"/>
      <w:lvlText w:val="%1."/>
      <w:lvlJc w:val="left"/>
      <w:pPr>
        <w:ind w:left="1632" w:hanging="533"/>
      </w:pPr>
      <w:rPr>
        <w:b/>
      </w:rPr>
    </w:lvl>
    <w:lvl w:ilvl="1">
      <w:start w:val="1"/>
      <w:numFmt w:val="lowerRoman"/>
      <w:lvlText w:val="(%2)"/>
      <w:lvlJc w:val="left"/>
      <w:pPr>
        <w:ind w:left="3080" w:hanging="720"/>
      </w:pPr>
      <w:rPr>
        <w:rFonts w:ascii="Times New Roman" w:eastAsia="Times New Roman" w:hAnsi="Times New Roman" w:cs="Times New Roman"/>
        <w:sz w:val="24"/>
        <w:szCs w:val="24"/>
      </w:rPr>
    </w:lvl>
    <w:lvl w:ilvl="2">
      <w:numFmt w:val="bullet"/>
      <w:lvlText w:val="•"/>
      <w:lvlJc w:val="left"/>
      <w:pPr>
        <w:ind w:left="3080" w:hanging="720"/>
      </w:pPr>
    </w:lvl>
    <w:lvl w:ilvl="3">
      <w:numFmt w:val="bullet"/>
      <w:lvlText w:val="•"/>
      <w:lvlJc w:val="left"/>
      <w:pPr>
        <w:ind w:left="4095" w:hanging="720"/>
      </w:pPr>
    </w:lvl>
    <w:lvl w:ilvl="4">
      <w:numFmt w:val="bullet"/>
      <w:lvlText w:val="•"/>
      <w:lvlJc w:val="left"/>
      <w:pPr>
        <w:ind w:left="5111" w:hanging="720"/>
      </w:pPr>
    </w:lvl>
    <w:lvl w:ilvl="5">
      <w:numFmt w:val="bullet"/>
      <w:lvlText w:val="•"/>
      <w:lvlJc w:val="left"/>
      <w:pPr>
        <w:ind w:left="6127" w:hanging="720"/>
      </w:pPr>
    </w:lvl>
    <w:lvl w:ilvl="6">
      <w:numFmt w:val="bullet"/>
      <w:lvlText w:val="•"/>
      <w:lvlJc w:val="left"/>
      <w:pPr>
        <w:ind w:left="7143" w:hanging="720"/>
      </w:pPr>
    </w:lvl>
    <w:lvl w:ilvl="7">
      <w:numFmt w:val="bullet"/>
      <w:lvlText w:val="•"/>
      <w:lvlJc w:val="left"/>
      <w:pPr>
        <w:ind w:left="8159" w:hanging="720"/>
      </w:pPr>
    </w:lvl>
    <w:lvl w:ilvl="8">
      <w:numFmt w:val="bullet"/>
      <w:lvlText w:val="•"/>
      <w:lvlJc w:val="left"/>
      <w:pPr>
        <w:ind w:left="9174" w:hanging="720"/>
      </w:pPr>
    </w:lvl>
  </w:abstractNum>
  <w:num w:numId="1">
    <w:abstractNumId w:val="21"/>
  </w:num>
  <w:num w:numId="2">
    <w:abstractNumId w:val="11"/>
  </w:num>
  <w:num w:numId="3">
    <w:abstractNumId w:val="16"/>
  </w:num>
  <w:num w:numId="4">
    <w:abstractNumId w:val="12"/>
  </w:num>
  <w:num w:numId="5">
    <w:abstractNumId w:val="10"/>
  </w:num>
  <w:num w:numId="6">
    <w:abstractNumId w:val="5"/>
  </w:num>
  <w:num w:numId="7">
    <w:abstractNumId w:val="23"/>
  </w:num>
  <w:num w:numId="8">
    <w:abstractNumId w:val="24"/>
  </w:num>
  <w:num w:numId="9">
    <w:abstractNumId w:val="20"/>
  </w:num>
  <w:num w:numId="10">
    <w:abstractNumId w:val="6"/>
  </w:num>
  <w:num w:numId="11">
    <w:abstractNumId w:val="14"/>
  </w:num>
  <w:num w:numId="12">
    <w:abstractNumId w:val="13"/>
  </w:num>
  <w:num w:numId="13">
    <w:abstractNumId w:val="18"/>
  </w:num>
  <w:num w:numId="14">
    <w:abstractNumId w:val="26"/>
  </w:num>
  <w:num w:numId="15">
    <w:abstractNumId w:val="4"/>
  </w:num>
  <w:num w:numId="16">
    <w:abstractNumId w:val="3"/>
  </w:num>
  <w:num w:numId="17">
    <w:abstractNumId w:val="2"/>
  </w:num>
  <w:num w:numId="18">
    <w:abstractNumId w:val="7"/>
  </w:num>
  <w:num w:numId="19">
    <w:abstractNumId w:val="17"/>
  </w:num>
  <w:num w:numId="20">
    <w:abstractNumId w:val="22"/>
  </w:num>
  <w:num w:numId="21">
    <w:abstractNumId w:val="1"/>
  </w:num>
  <w:num w:numId="22">
    <w:abstractNumId w:val="0"/>
  </w:num>
  <w:num w:numId="23">
    <w:abstractNumId w:val="19"/>
  </w:num>
  <w:num w:numId="24">
    <w:abstractNumId w:val="15"/>
  </w:num>
  <w:num w:numId="25">
    <w:abstractNumId w:val="8"/>
  </w:num>
  <w:num w:numId="26">
    <w:abstractNumId w:val="25"/>
  </w:num>
  <w:num w:numId="2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8198C"/>
    <w:rsid w:val="001563CE"/>
    <w:rsid w:val="00370D26"/>
    <w:rsid w:val="0042003E"/>
    <w:rsid w:val="005B26C2"/>
    <w:rsid w:val="007700D4"/>
    <w:rsid w:val="0078198C"/>
    <w:rsid w:val="007F33B8"/>
    <w:rsid w:val="00815574"/>
    <w:rsid w:val="00836AE2"/>
    <w:rsid w:val="00992EFC"/>
    <w:rsid w:val="00B31C24"/>
    <w:rsid w:val="00B7515E"/>
    <w:rsid w:val="00FC50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896C13"/>
  </w:style>
  <w:style w:type="paragraph" w:styleId="Heading1">
    <w:name w:val="heading 1"/>
    <w:basedOn w:val="Normal"/>
    <w:uiPriority w:val="1"/>
    <w:qFormat/>
    <w:rsid w:val="00896C13"/>
    <w:pPr>
      <w:spacing w:before="89"/>
      <w:ind w:left="1558"/>
      <w:jc w:val="center"/>
      <w:outlineLvl w:val="0"/>
    </w:pPr>
    <w:rPr>
      <w:b/>
      <w:bCs/>
      <w:sz w:val="28"/>
      <w:szCs w:val="28"/>
      <w:u w:val="single" w:color="000000"/>
    </w:rPr>
  </w:style>
  <w:style w:type="paragraph" w:styleId="Heading2">
    <w:name w:val="heading 2"/>
    <w:basedOn w:val="Normal"/>
    <w:uiPriority w:val="1"/>
    <w:qFormat/>
    <w:rsid w:val="00896C13"/>
    <w:pPr>
      <w:spacing w:before="90"/>
      <w:ind w:left="1555" w:right="1538"/>
      <w:jc w:val="center"/>
      <w:outlineLvl w:val="1"/>
    </w:pPr>
    <w:rPr>
      <w:b/>
      <w:bCs/>
      <w:sz w:val="24"/>
      <w:szCs w:val="24"/>
    </w:rPr>
  </w:style>
  <w:style w:type="paragraph" w:styleId="Heading3">
    <w:name w:val="heading 3"/>
    <w:basedOn w:val="normal0"/>
    <w:next w:val="normal0"/>
    <w:rsid w:val="0078198C"/>
    <w:pPr>
      <w:keepNext/>
      <w:keepLines/>
      <w:spacing w:before="280" w:after="80"/>
      <w:outlineLvl w:val="2"/>
    </w:pPr>
    <w:rPr>
      <w:b/>
      <w:sz w:val="28"/>
      <w:szCs w:val="28"/>
    </w:rPr>
  </w:style>
  <w:style w:type="paragraph" w:styleId="Heading4">
    <w:name w:val="heading 4"/>
    <w:basedOn w:val="normal0"/>
    <w:next w:val="normal0"/>
    <w:rsid w:val="0078198C"/>
    <w:pPr>
      <w:keepNext/>
      <w:keepLines/>
      <w:spacing w:before="240" w:after="40"/>
      <w:outlineLvl w:val="3"/>
    </w:pPr>
    <w:rPr>
      <w:b/>
      <w:sz w:val="24"/>
      <w:szCs w:val="24"/>
    </w:rPr>
  </w:style>
  <w:style w:type="paragraph" w:styleId="Heading5">
    <w:name w:val="heading 5"/>
    <w:basedOn w:val="normal0"/>
    <w:next w:val="normal0"/>
    <w:rsid w:val="0078198C"/>
    <w:pPr>
      <w:keepNext/>
      <w:keepLines/>
      <w:spacing w:before="220" w:after="40"/>
      <w:outlineLvl w:val="4"/>
    </w:pPr>
    <w:rPr>
      <w:b/>
    </w:rPr>
  </w:style>
  <w:style w:type="paragraph" w:styleId="Heading6">
    <w:name w:val="heading 6"/>
    <w:basedOn w:val="normal0"/>
    <w:next w:val="normal0"/>
    <w:rsid w:val="0078198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78198C"/>
  </w:style>
  <w:style w:type="paragraph" w:styleId="Title">
    <w:name w:val="Title"/>
    <w:basedOn w:val="normal0"/>
    <w:next w:val="normal0"/>
    <w:rsid w:val="0078198C"/>
    <w:pPr>
      <w:keepNext/>
      <w:keepLines/>
      <w:spacing w:before="480" w:after="120"/>
    </w:pPr>
    <w:rPr>
      <w:b/>
      <w:sz w:val="72"/>
      <w:szCs w:val="72"/>
    </w:rPr>
  </w:style>
  <w:style w:type="paragraph" w:styleId="BodyText">
    <w:name w:val="Body Text"/>
    <w:basedOn w:val="Normal"/>
    <w:uiPriority w:val="1"/>
    <w:qFormat/>
    <w:rsid w:val="00896C13"/>
    <w:rPr>
      <w:sz w:val="24"/>
      <w:szCs w:val="24"/>
    </w:rPr>
  </w:style>
  <w:style w:type="paragraph" w:styleId="ListParagraph">
    <w:name w:val="List Paragraph"/>
    <w:basedOn w:val="Normal"/>
    <w:uiPriority w:val="1"/>
    <w:qFormat/>
    <w:rsid w:val="00896C13"/>
    <w:pPr>
      <w:ind w:left="1632" w:hanging="533"/>
    </w:pPr>
  </w:style>
  <w:style w:type="paragraph" w:customStyle="1" w:styleId="TableParagraph">
    <w:name w:val="Table Paragraph"/>
    <w:basedOn w:val="Normal"/>
    <w:uiPriority w:val="1"/>
    <w:qFormat/>
    <w:rsid w:val="00896C13"/>
  </w:style>
  <w:style w:type="paragraph" w:styleId="Header">
    <w:name w:val="header"/>
    <w:basedOn w:val="Normal"/>
    <w:link w:val="HeaderChar"/>
    <w:uiPriority w:val="99"/>
    <w:semiHidden/>
    <w:unhideWhenUsed/>
    <w:rsid w:val="00AB4BC2"/>
    <w:pPr>
      <w:tabs>
        <w:tab w:val="center" w:pos="4680"/>
        <w:tab w:val="right" w:pos="9360"/>
      </w:tabs>
    </w:pPr>
  </w:style>
  <w:style w:type="character" w:customStyle="1" w:styleId="HeaderChar">
    <w:name w:val="Header Char"/>
    <w:basedOn w:val="DefaultParagraphFont"/>
    <w:link w:val="Header"/>
    <w:uiPriority w:val="99"/>
    <w:semiHidden/>
    <w:rsid w:val="00AB4BC2"/>
    <w:rPr>
      <w:rFonts w:ascii="Times New Roman" w:eastAsia="Times New Roman" w:hAnsi="Times New Roman" w:cs="Times New Roman"/>
    </w:rPr>
  </w:style>
  <w:style w:type="paragraph" w:styleId="Footer">
    <w:name w:val="footer"/>
    <w:basedOn w:val="Normal"/>
    <w:link w:val="FooterChar"/>
    <w:uiPriority w:val="99"/>
    <w:semiHidden/>
    <w:unhideWhenUsed/>
    <w:rsid w:val="00AB4BC2"/>
    <w:pPr>
      <w:tabs>
        <w:tab w:val="center" w:pos="4680"/>
        <w:tab w:val="right" w:pos="9360"/>
      </w:tabs>
    </w:pPr>
  </w:style>
  <w:style w:type="character" w:customStyle="1" w:styleId="FooterChar">
    <w:name w:val="Footer Char"/>
    <w:basedOn w:val="DefaultParagraphFont"/>
    <w:link w:val="Footer"/>
    <w:uiPriority w:val="99"/>
    <w:semiHidden/>
    <w:rsid w:val="00AB4BC2"/>
    <w:rPr>
      <w:rFonts w:ascii="Times New Roman" w:eastAsia="Times New Roman" w:hAnsi="Times New Roman" w:cs="Times New Roman"/>
    </w:rPr>
  </w:style>
  <w:style w:type="character" w:styleId="Hyperlink">
    <w:name w:val="Hyperlink"/>
    <w:basedOn w:val="DefaultParagraphFont"/>
    <w:uiPriority w:val="99"/>
    <w:unhideWhenUsed/>
    <w:rsid w:val="00AB4BC2"/>
    <w:rPr>
      <w:color w:val="0000FF" w:themeColor="hyperlink"/>
      <w:u w:val="single"/>
    </w:rPr>
  </w:style>
  <w:style w:type="paragraph" w:customStyle="1" w:styleId="Default">
    <w:name w:val="Default"/>
    <w:rsid w:val="00B71F96"/>
    <w:pPr>
      <w:widowControl/>
      <w:adjustRightInd w:val="0"/>
    </w:pPr>
    <w:rPr>
      <w:color w:val="000000"/>
      <w:sz w:val="24"/>
      <w:szCs w:val="24"/>
    </w:rPr>
  </w:style>
  <w:style w:type="paragraph" w:styleId="Subtitle">
    <w:name w:val="Subtitle"/>
    <w:basedOn w:val="Normal"/>
    <w:next w:val="Normal"/>
    <w:rsid w:val="0078198C"/>
    <w:pPr>
      <w:keepNext/>
      <w:keepLines/>
      <w:spacing w:before="360" w:after="80"/>
    </w:pPr>
    <w:rPr>
      <w:rFonts w:ascii="Georgia" w:eastAsia="Georgia" w:hAnsi="Georgia" w:cs="Georgia"/>
      <w:i/>
      <w:color w:val="666666"/>
      <w:sz w:val="48"/>
      <w:szCs w:val="48"/>
    </w:rPr>
  </w:style>
  <w:style w:type="table" w:customStyle="1" w:styleId="a">
    <w:basedOn w:val="TableNormal"/>
    <w:rsid w:val="0078198C"/>
    <w:tblPr>
      <w:tblStyleRowBandSize w:val="1"/>
      <w:tblStyleColBandSize w:val="1"/>
      <w:tblInd w:w="0" w:type="dxa"/>
      <w:tblCellMar>
        <w:top w:w="0" w:type="dxa"/>
        <w:left w:w="0" w:type="dxa"/>
        <w:bottom w:w="0" w:type="dxa"/>
        <w:right w:w="0" w:type="dxa"/>
      </w:tblCellMar>
    </w:tblPr>
  </w:style>
  <w:style w:type="table" w:customStyle="1" w:styleId="a0">
    <w:basedOn w:val="TableNormal"/>
    <w:rsid w:val="0078198C"/>
    <w:tblPr>
      <w:tblStyleRowBandSize w:val="1"/>
      <w:tblStyleColBandSize w:val="1"/>
      <w:tblInd w:w="0" w:type="dxa"/>
      <w:tblCellMar>
        <w:top w:w="0" w:type="dxa"/>
        <w:left w:w="0" w:type="dxa"/>
        <w:bottom w:w="0" w:type="dxa"/>
        <w:right w:w="0" w:type="dxa"/>
      </w:tblCellMar>
    </w:tblPr>
  </w:style>
  <w:style w:type="table" w:customStyle="1" w:styleId="a1">
    <w:basedOn w:val="TableNormal"/>
    <w:rsid w:val="0078198C"/>
    <w:tblPr>
      <w:tblStyleRowBandSize w:val="1"/>
      <w:tblStyleColBandSize w:val="1"/>
      <w:tblInd w:w="0" w:type="dxa"/>
      <w:tblCellMar>
        <w:top w:w="0" w:type="dxa"/>
        <w:left w:w="0" w:type="dxa"/>
        <w:bottom w:w="0" w:type="dxa"/>
        <w:right w:w="0" w:type="dxa"/>
      </w:tblCellMar>
    </w:tblPr>
  </w:style>
  <w:style w:type="table" w:customStyle="1" w:styleId="a2">
    <w:basedOn w:val="TableNormal"/>
    <w:rsid w:val="0078198C"/>
    <w:tblPr>
      <w:tblStyleRowBandSize w:val="1"/>
      <w:tblStyleColBandSize w:val="1"/>
      <w:tblInd w:w="0" w:type="dxa"/>
      <w:tblCellMar>
        <w:top w:w="0" w:type="dxa"/>
        <w:left w:w="0" w:type="dxa"/>
        <w:bottom w:w="0" w:type="dxa"/>
        <w:right w:w="0" w:type="dxa"/>
      </w:tblCellMar>
    </w:tblPr>
  </w:style>
  <w:style w:type="table" w:customStyle="1" w:styleId="a3">
    <w:basedOn w:val="TableNormal"/>
    <w:rsid w:val="0078198C"/>
    <w:tblPr>
      <w:tblStyleRowBandSize w:val="1"/>
      <w:tblStyleColBandSize w:val="1"/>
      <w:tblInd w:w="0" w:type="dxa"/>
      <w:tblCellMar>
        <w:top w:w="0" w:type="dxa"/>
        <w:left w:w="0" w:type="dxa"/>
        <w:bottom w:w="0" w:type="dxa"/>
        <w:right w:w="0" w:type="dxa"/>
      </w:tblCellMar>
    </w:tblPr>
  </w:style>
  <w:style w:type="table" w:customStyle="1" w:styleId="a4">
    <w:basedOn w:val="TableNormal"/>
    <w:rsid w:val="0078198C"/>
    <w:tblPr>
      <w:tblStyleRowBandSize w:val="1"/>
      <w:tblStyleColBandSize w:val="1"/>
      <w:tblInd w:w="0" w:type="dxa"/>
      <w:tblCellMar>
        <w:top w:w="0" w:type="dxa"/>
        <w:left w:w="0" w:type="dxa"/>
        <w:bottom w:w="0" w:type="dxa"/>
        <w:right w:w="0" w:type="dxa"/>
      </w:tblCellMar>
    </w:tblPr>
  </w:style>
  <w:style w:type="table" w:customStyle="1" w:styleId="a5">
    <w:basedOn w:val="TableNormal"/>
    <w:rsid w:val="0078198C"/>
    <w:tblPr>
      <w:tblStyleRowBandSize w:val="1"/>
      <w:tblStyleColBandSize w:val="1"/>
      <w:tblInd w:w="0" w:type="dxa"/>
      <w:tblCellMar>
        <w:top w:w="0" w:type="dxa"/>
        <w:left w:w="0" w:type="dxa"/>
        <w:bottom w:w="0" w:type="dxa"/>
        <w:right w:w="0" w:type="dxa"/>
      </w:tblCellMar>
    </w:tblPr>
  </w:style>
  <w:style w:type="table" w:customStyle="1" w:styleId="a6">
    <w:basedOn w:val="TableNormal"/>
    <w:rsid w:val="0078198C"/>
    <w:tblPr>
      <w:tblStyleRowBandSize w:val="1"/>
      <w:tblStyleColBandSize w:val="1"/>
      <w:tblInd w:w="0" w:type="dxa"/>
      <w:tblCellMar>
        <w:top w:w="0" w:type="dxa"/>
        <w:left w:w="0" w:type="dxa"/>
        <w:bottom w:w="0" w:type="dxa"/>
        <w:right w:w="0" w:type="dxa"/>
      </w:tblCellMar>
    </w:tblPr>
  </w:style>
  <w:style w:type="table" w:customStyle="1" w:styleId="a7">
    <w:basedOn w:val="TableNormal"/>
    <w:rsid w:val="0078198C"/>
    <w:tblPr>
      <w:tblStyleRowBandSize w:val="1"/>
      <w:tblStyleColBandSize w:val="1"/>
      <w:tblInd w:w="0" w:type="dxa"/>
      <w:tblCellMar>
        <w:top w:w="0" w:type="dxa"/>
        <w:left w:w="0" w:type="dxa"/>
        <w:bottom w:w="0" w:type="dxa"/>
        <w:right w:w="0" w:type="dxa"/>
      </w:tblCellMar>
    </w:tblPr>
  </w:style>
  <w:style w:type="table" w:customStyle="1" w:styleId="a8">
    <w:basedOn w:val="TableNormal"/>
    <w:rsid w:val="0078198C"/>
    <w:tblPr>
      <w:tblStyleRowBandSize w:val="1"/>
      <w:tblStyleColBandSize w:val="1"/>
      <w:tblInd w:w="0" w:type="dxa"/>
      <w:tblCellMar>
        <w:top w:w="0" w:type="dxa"/>
        <w:left w:w="0" w:type="dxa"/>
        <w:bottom w:w="0" w:type="dxa"/>
        <w:right w:w="0" w:type="dxa"/>
      </w:tblCellMar>
    </w:tblPr>
  </w:style>
  <w:style w:type="table" w:customStyle="1" w:styleId="a9">
    <w:basedOn w:val="TableNormal"/>
    <w:rsid w:val="0078198C"/>
    <w:tblPr>
      <w:tblStyleRowBandSize w:val="1"/>
      <w:tblStyleColBandSize w:val="1"/>
      <w:tblInd w:w="0" w:type="dxa"/>
      <w:tblCellMar>
        <w:top w:w="0" w:type="dxa"/>
        <w:left w:w="0" w:type="dxa"/>
        <w:bottom w:w="0" w:type="dxa"/>
        <w:right w:w="0" w:type="dxa"/>
      </w:tblCellMar>
    </w:tblPr>
  </w:style>
  <w:style w:type="table" w:customStyle="1" w:styleId="aa">
    <w:basedOn w:val="TableNormal"/>
    <w:rsid w:val="0078198C"/>
    <w:tblPr>
      <w:tblStyleRowBandSize w:val="1"/>
      <w:tblStyleColBandSize w:val="1"/>
      <w:tblInd w:w="0" w:type="dxa"/>
      <w:tblCellMar>
        <w:top w:w="0" w:type="dxa"/>
        <w:left w:w="0" w:type="dxa"/>
        <w:bottom w:w="0" w:type="dxa"/>
        <w:right w:w="0" w:type="dxa"/>
      </w:tblCellMar>
    </w:tblPr>
  </w:style>
  <w:style w:type="table" w:customStyle="1" w:styleId="ab">
    <w:basedOn w:val="TableNormal"/>
    <w:rsid w:val="0078198C"/>
    <w:tblPr>
      <w:tblStyleRowBandSize w:val="1"/>
      <w:tblStyleColBandSize w:val="1"/>
      <w:tblInd w:w="0" w:type="dxa"/>
      <w:tblCellMar>
        <w:top w:w="0" w:type="dxa"/>
        <w:left w:w="0" w:type="dxa"/>
        <w:bottom w:w="0" w:type="dxa"/>
        <w:right w:w="0" w:type="dxa"/>
      </w:tblCellMar>
    </w:tblPr>
  </w:style>
  <w:style w:type="table" w:customStyle="1" w:styleId="ac">
    <w:basedOn w:val="TableNormal"/>
    <w:rsid w:val="0078198C"/>
    <w:tblPr>
      <w:tblStyleRowBandSize w:val="1"/>
      <w:tblStyleColBandSize w:val="1"/>
      <w:tblInd w:w="0" w:type="dxa"/>
      <w:tblCellMar>
        <w:top w:w="0" w:type="dxa"/>
        <w:left w:w="0" w:type="dxa"/>
        <w:bottom w:w="0" w:type="dxa"/>
        <w:right w:w="0" w:type="dxa"/>
      </w:tblCellMar>
    </w:tblPr>
  </w:style>
  <w:style w:type="table" w:customStyle="1" w:styleId="ad">
    <w:basedOn w:val="TableNormal"/>
    <w:rsid w:val="0078198C"/>
    <w:tblPr>
      <w:tblStyleRowBandSize w:val="1"/>
      <w:tblStyleColBandSize w:val="1"/>
      <w:tblInd w:w="0" w:type="dxa"/>
      <w:tblCellMar>
        <w:top w:w="0" w:type="dxa"/>
        <w:left w:w="0" w:type="dxa"/>
        <w:bottom w:w="0" w:type="dxa"/>
        <w:right w:w="0" w:type="dxa"/>
      </w:tblCellMar>
    </w:tblPr>
  </w:style>
  <w:style w:type="table" w:customStyle="1" w:styleId="ae">
    <w:basedOn w:val="TableNormal"/>
    <w:rsid w:val="0078198C"/>
    <w:tblPr>
      <w:tblStyleRowBandSize w:val="1"/>
      <w:tblStyleColBandSize w:val="1"/>
      <w:tblInd w:w="0" w:type="dxa"/>
      <w:tblCellMar>
        <w:top w:w="0" w:type="dxa"/>
        <w:left w:w="0" w:type="dxa"/>
        <w:bottom w:w="0" w:type="dxa"/>
        <w:right w:w="0" w:type="dxa"/>
      </w:tblCellMar>
    </w:tblPr>
  </w:style>
  <w:style w:type="table" w:customStyle="1" w:styleId="af">
    <w:basedOn w:val="TableNormal"/>
    <w:rsid w:val="0078198C"/>
    <w:tblPr>
      <w:tblStyleRowBandSize w:val="1"/>
      <w:tblStyleColBandSize w:val="1"/>
      <w:tblInd w:w="0" w:type="dxa"/>
      <w:tblCellMar>
        <w:top w:w="0" w:type="dxa"/>
        <w:left w:w="0" w:type="dxa"/>
        <w:bottom w:w="0" w:type="dxa"/>
        <w:right w:w="0" w:type="dxa"/>
      </w:tblCellMar>
    </w:tblPr>
  </w:style>
  <w:style w:type="table" w:customStyle="1" w:styleId="af0">
    <w:basedOn w:val="TableNormal"/>
    <w:rsid w:val="0078198C"/>
    <w:tblPr>
      <w:tblStyleRowBandSize w:val="1"/>
      <w:tblStyleColBandSize w:val="1"/>
      <w:tblInd w:w="0" w:type="dxa"/>
      <w:tblCellMar>
        <w:top w:w="0" w:type="dxa"/>
        <w:left w:w="0" w:type="dxa"/>
        <w:bottom w:w="0" w:type="dxa"/>
        <w:right w:w="0" w:type="dxa"/>
      </w:tblCellMar>
    </w:tblPr>
  </w:style>
  <w:style w:type="table" w:customStyle="1" w:styleId="af1">
    <w:basedOn w:val="TableNormal"/>
    <w:rsid w:val="0078198C"/>
    <w:tblPr>
      <w:tblStyleRowBandSize w:val="1"/>
      <w:tblStyleColBandSize w:val="1"/>
      <w:tblInd w:w="0" w:type="dxa"/>
      <w:tblCellMar>
        <w:top w:w="0" w:type="dxa"/>
        <w:left w:w="0" w:type="dxa"/>
        <w:bottom w:w="0" w:type="dxa"/>
        <w:right w:w="0" w:type="dxa"/>
      </w:tblCellMar>
    </w:tblPr>
  </w:style>
  <w:style w:type="table" w:customStyle="1" w:styleId="af2">
    <w:basedOn w:val="TableNormal"/>
    <w:rsid w:val="0078198C"/>
    <w:tblPr>
      <w:tblStyleRowBandSize w:val="1"/>
      <w:tblStyleColBandSize w:val="1"/>
      <w:tblInd w:w="0" w:type="dxa"/>
      <w:tblCellMar>
        <w:top w:w="0" w:type="dxa"/>
        <w:left w:w="0" w:type="dxa"/>
        <w:bottom w:w="0" w:type="dxa"/>
        <w:right w:w="0" w:type="dxa"/>
      </w:tblCellMar>
    </w:tblPr>
  </w:style>
  <w:style w:type="table" w:customStyle="1" w:styleId="af3">
    <w:basedOn w:val="TableNormal"/>
    <w:rsid w:val="0078198C"/>
    <w:tblPr>
      <w:tblStyleRowBandSize w:val="1"/>
      <w:tblStyleColBandSize w:val="1"/>
      <w:tblInd w:w="0" w:type="dxa"/>
      <w:tblCellMar>
        <w:top w:w="0" w:type="dxa"/>
        <w:left w:w="0" w:type="dxa"/>
        <w:bottom w:w="0" w:type="dxa"/>
        <w:right w:w="0" w:type="dxa"/>
      </w:tblCellMar>
    </w:tblPr>
  </w:style>
  <w:style w:type="table" w:customStyle="1" w:styleId="af4">
    <w:basedOn w:val="TableNormal"/>
    <w:rsid w:val="0078198C"/>
    <w:tblPr>
      <w:tblStyleRowBandSize w:val="1"/>
      <w:tblStyleColBandSize w:val="1"/>
      <w:tblInd w:w="0" w:type="dxa"/>
      <w:tblCellMar>
        <w:top w:w="0" w:type="dxa"/>
        <w:left w:w="0" w:type="dxa"/>
        <w:bottom w:w="0" w:type="dxa"/>
        <w:right w:w="0" w:type="dxa"/>
      </w:tblCellMar>
    </w:tblPr>
  </w:style>
  <w:style w:type="table" w:customStyle="1" w:styleId="af5">
    <w:basedOn w:val="TableNormal"/>
    <w:rsid w:val="0078198C"/>
    <w:tblPr>
      <w:tblStyleRowBandSize w:val="1"/>
      <w:tblStyleColBandSize w:val="1"/>
      <w:tblInd w:w="0" w:type="dxa"/>
      <w:tblCellMar>
        <w:top w:w="0" w:type="dxa"/>
        <w:left w:w="0" w:type="dxa"/>
        <w:bottom w:w="0" w:type="dxa"/>
        <w:right w:w="0" w:type="dxa"/>
      </w:tblCellMar>
    </w:tblPr>
  </w:style>
  <w:style w:type="table" w:customStyle="1" w:styleId="af6">
    <w:basedOn w:val="TableNormal"/>
    <w:rsid w:val="0078198C"/>
    <w:tblPr>
      <w:tblStyleRowBandSize w:val="1"/>
      <w:tblStyleColBandSize w:val="1"/>
      <w:tblInd w:w="0" w:type="dxa"/>
      <w:tblCellMar>
        <w:top w:w="0" w:type="dxa"/>
        <w:left w:w="0" w:type="dxa"/>
        <w:bottom w:w="0" w:type="dxa"/>
        <w:right w:w="0" w:type="dxa"/>
      </w:tblCellMar>
    </w:tblPr>
  </w:style>
  <w:style w:type="table" w:customStyle="1" w:styleId="af7">
    <w:basedOn w:val="TableNormal"/>
    <w:rsid w:val="0078198C"/>
    <w:tblPr>
      <w:tblStyleRowBandSize w:val="1"/>
      <w:tblStyleColBandSize w:val="1"/>
      <w:tblInd w:w="0" w:type="dxa"/>
      <w:tblCellMar>
        <w:top w:w="0" w:type="dxa"/>
        <w:left w:w="0" w:type="dxa"/>
        <w:bottom w:w="0" w:type="dxa"/>
        <w:right w:w="0" w:type="dxa"/>
      </w:tblCellMar>
    </w:tblPr>
  </w:style>
  <w:style w:type="table" w:customStyle="1" w:styleId="af8">
    <w:basedOn w:val="TableNormal"/>
    <w:rsid w:val="0078198C"/>
    <w:tblPr>
      <w:tblStyleRowBandSize w:val="1"/>
      <w:tblStyleColBandSize w:val="1"/>
      <w:tblInd w:w="0" w:type="dxa"/>
      <w:tblCellMar>
        <w:top w:w="0" w:type="dxa"/>
        <w:left w:w="0" w:type="dxa"/>
        <w:bottom w:w="0" w:type="dxa"/>
        <w:right w:w="0" w:type="dxa"/>
      </w:tblCellMar>
    </w:tblPr>
  </w:style>
  <w:style w:type="table" w:customStyle="1" w:styleId="af9">
    <w:basedOn w:val="TableNormal"/>
    <w:rsid w:val="0078198C"/>
    <w:tblPr>
      <w:tblStyleRowBandSize w:val="1"/>
      <w:tblStyleColBandSize w:val="1"/>
      <w:tblInd w:w="0" w:type="dxa"/>
      <w:tblCellMar>
        <w:top w:w="0" w:type="dxa"/>
        <w:left w:w="0" w:type="dxa"/>
        <w:bottom w:w="0" w:type="dxa"/>
        <w:right w:w="0" w:type="dxa"/>
      </w:tblCellMar>
    </w:tblPr>
  </w:style>
  <w:style w:type="table" w:customStyle="1" w:styleId="afa">
    <w:basedOn w:val="TableNormal"/>
    <w:rsid w:val="0078198C"/>
    <w:tblPr>
      <w:tblStyleRowBandSize w:val="1"/>
      <w:tblStyleColBandSize w:val="1"/>
      <w:tblInd w:w="0" w:type="dxa"/>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5B26C2"/>
    <w:rPr>
      <w:rFonts w:ascii="Tahoma" w:hAnsi="Tahoma" w:cs="Tahoma"/>
      <w:sz w:val="16"/>
      <w:szCs w:val="16"/>
    </w:rPr>
  </w:style>
  <w:style w:type="character" w:customStyle="1" w:styleId="BalloonTextChar">
    <w:name w:val="Balloon Text Char"/>
    <w:basedOn w:val="DefaultParagraphFont"/>
    <w:link w:val="BalloonText"/>
    <w:uiPriority w:val="99"/>
    <w:semiHidden/>
    <w:rsid w:val="005B26C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1.png"/><Relationship Id="rId18" Type="http://schemas.openxmlformats.org/officeDocument/2006/relationships/image" Target="media/image19.png"/><Relationship Id="rId26" Type="http://schemas.openxmlformats.org/officeDocument/2006/relationships/image" Target="media/image32.png"/><Relationship Id="rId39" Type="http://schemas.openxmlformats.org/officeDocument/2006/relationships/image" Target="media/image54.png"/><Relationship Id="rId3" Type="http://schemas.openxmlformats.org/officeDocument/2006/relationships/styles" Target="styles.xml"/><Relationship Id="rId21" Type="http://schemas.openxmlformats.org/officeDocument/2006/relationships/image" Target="media/image22.png"/><Relationship Id="rId34" Type="http://schemas.openxmlformats.org/officeDocument/2006/relationships/image" Target="media/image49.png"/><Relationship Id="rId42" Type="http://schemas.openxmlformats.org/officeDocument/2006/relationships/image" Target="media/image57.png"/><Relationship Id="rId47"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18.png"/><Relationship Id="rId25" Type="http://schemas.openxmlformats.org/officeDocument/2006/relationships/image" Target="media/image31.png"/><Relationship Id="rId33" Type="http://schemas.openxmlformats.org/officeDocument/2006/relationships/footer" Target="footer6.xml"/><Relationship Id="rId38" Type="http://schemas.openxmlformats.org/officeDocument/2006/relationships/image" Target="media/image53.png"/><Relationship Id="rId46"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image" Target="media/image17.png"/><Relationship Id="rId20" Type="http://schemas.openxmlformats.org/officeDocument/2006/relationships/image" Target="media/image21.png"/><Relationship Id="rId29" Type="http://schemas.openxmlformats.org/officeDocument/2006/relationships/footer" Target="footer5.xml"/><Relationship Id="rId41" Type="http://schemas.openxmlformats.org/officeDocument/2006/relationships/image" Target="media/image5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30.png"/><Relationship Id="rId32" Type="http://schemas.openxmlformats.org/officeDocument/2006/relationships/header" Target="header6.xml"/><Relationship Id="rId37" Type="http://schemas.openxmlformats.org/officeDocument/2006/relationships/image" Target="media/image52.png"/><Relationship Id="rId40" Type="http://schemas.openxmlformats.org/officeDocument/2006/relationships/image" Target="media/image55.png"/><Relationship Id="rId45" Type="http://schemas.openxmlformats.org/officeDocument/2006/relationships/image" Target="media/image60.png"/><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4.xml"/><Relationship Id="rId28" Type="http://schemas.openxmlformats.org/officeDocument/2006/relationships/header" Target="header5.xml"/><Relationship Id="rId36" Type="http://schemas.openxmlformats.org/officeDocument/2006/relationships/image" Target="media/image51.png"/><Relationship Id="rId49"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20.png"/><Relationship Id="rId31" Type="http://schemas.openxmlformats.org/officeDocument/2006/relationships/image" Target="media/image42.png"/><Relationship Id="rId44" Type="http://schemas.openxmlformats.org/officeDocument/2006/relationships/image" Target="media/image59.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4.xml"/><Relationship Id="rId27" Type="http://schemas.openxmlformats.org/officeDocument/2006/relationships/image" Target="media/image33.png"/><Relationship Id="rId30" Type="http://schemas.openxmlformats.org/officeDocument/2006/relationships/image" Target="media/image41.png"/><Relationship Id="rId35" Type="http://schemas.openxmlformats.org/officeDocument/2006/relationships/image" Target="media/image50.png"/><Relationship Id="rId43" Type="http://schemas.openxmlformats.org/officeDocument/2006/relationships/image" Target="media/image58.png"/><Relationship Id="rId48" Type="http://schemas.openxmlformats.org/officeDocument/2006/relationships/fontTable" Target="fontTable.xml"/><Relationship Id="rId8" Type="http://schemas.openxmlformats.org/officeDocument/2006/relationships/image" Target="media/image1.jpeg"/></Relationships>
</file>

<file path=word/_rels/foot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9.png"/><Relationship Id="rId1" Type="http://schemas.openxmlformats.org/officeDocument/2006/relationships/image" Target="media/image8.png"/></Relationships>
</file>

<file path=word/_rels/footer3.xml.rels><?xml version="1.0" encoding="UTF-8" standalone="yes"?>
<Relationships xmlns="http://schemas.openxmlformats.org/package/2006/relationships"><Relationship Id="rId3" Type="http://schemas.openxmlformats.org/officeDocument/2006/relationships/image" Target="media/image16.png"/><Relationship Id="rId2" Type="http://schemas.openxmlformats.org/officeDocument/2006/relationships/image" Target="media/image15.png"/><Relationship Id="rId1" Type="http://schemas.openxmlformats.org/officeDocument/2006/relationships/image" Target="media/image14.png"/></Relationships>
</file>

<file path=word/_rels/footer4.xml.rels><?xml version="1.0" encoding="UTF-8" standalone="yes"?>
<Relationships xmlns="http://schemas.openxmlformats.org/package/2006/relationships"><Relationship Id="rId3" Type="http://schemas.openxmlformats.org/officeDocument/2006/relationships/image" Target="media/image29.png"/><Relationship Id="rId2" Type="http://schemas.openxmlformats.org/officeDocument/2006/relationships/image" Target="media/image28.png"/><Relationship Id="rId1" Type="http://schemas.openxmlformats.org/officeDocument/2006/relationships/image" Target="media/image27.png"/></Relationships>
</file>

<file path=word/_rels/footer5.xml.rels><?xml version="1.0" encoding="UTF-8" standalone="yes"?>
<Relationships xmlns="http://schemas.openxmlformats.org/package/2006/relationships"><Relationship Id="rId3" Type="http://schemas.openxmlformats.org/officeDocument/2006/relationships/image" Target="media/image40.png"/><Relationship Id="rId2" Type="http://schemas.openxmlformats.org/officeDocument/2006/relationships/image" Target="media/image39.png"/><Relationship Id="rId1" Type="http://schemas.openxmlformats.org/officeDocument/2006/relationships/image" Target="media/image38.png"/></Relationships>
</file>

<file path=word/_rels/footer6.xml.rels><?xml version="1.0" encoding="UTF-8" standalone="yes"?>
<Relationships xmlns="http://schemas.openxmlformats.org/package/2006/relationships"><Relationship Id="rId3" Type="http://schemas.openxmlformats.org/officeDocument/2006/relationships/image" Target="media/image48.png"/><Relationship Id="rId2" Type="http://schemas.openxmlformats.org/officeDocument/2006/relationships/image" Target="media/image47.png"/><Relationship Id="rId1" Type="http://schemas.openxmlformats.org/officeDocument/2006/relationships/image" Target="media/image46.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2" Type="http://schemas.openxmlformats.org/officeDocument/2006/relationships/image" Target="media/image13.png"/><Relationship Id="rId1" Type="http://schemas.openxmlformats.org/officeDocument/2006/relationships/image" Target="media/image12.png"/></Relationships>
</file>

<file path=word/_rels/header4.xml.rels><?xml version="1.0" encoding="UTF-8" standalone="yes"?>
<Relationships xmlns="http://schemas.openxmlformats.org/package/2006/relationships"><Relationship Id="rId3" Type="http://schemas.openxmlformats.org/officeDocument/2006/relationships/image" Target="media/image25.png"/><Relationship Id="rId2" Type="http://schemas.openxmlformats.org/officeDocument/2006/relationships/image" Target="media/image24.png"/><Relationship Id="rId1" Type="http://schemas.openxmlformats.org/officeDocument/2006/relationships/image" Target="media/image23.png"/><Relationship Id="rId4" Type="http://schemas.openxmlformats.org/officeDocument/2006/relationships/image" Target="media/image26.png"/></Relationships>
</file>

<file path=word/_rels/header5.xml.rels><?xml version="1.0" encoding="UTF-8" standalone="yes"?>
<Relationships xmlns="http://schemas.openxmlformats.org/package/2006/relationships"><Relationship Id="rId3" Type="http://schemas.openxmlformats.org/officeDocument/2006/relationships/image" Target="media/image36.png"/><Relationship Id="rId2" Type="http://schemas.openxmlformats.org/officeDocument/2006/relationships/image" Target="media/image35.png"/><Relationship Id="rId1" Type="http://schemas.openxmlformats.org/officeDocument/2006/relationships/image" Target="media/image34.png"/><Relationship Id="rId4" Type="http://schemas.openxmlformats.org/officeDocument/2006/relationships/image" Target="media/image37.png"/></Relationships>
</file>

<file path=word/_rels/header6.xml.rels><?xml version="1.0" encoding="UTF-8" standalone="yes"?>
<Relationships xmlns="http://schemas.openxmlformats.org/package/2006/relationships"><Relationship Id="rId3" Type="http://schemas.openxmlformats.org/officeDocument/2006/relationships/image" Target="media/image45.png"/><Relationship Id="rId2" Type="http://schemas.openxmlformats.org/officeDocument/2006/relationships/image" Target="media/image44.png"/><Relationship Id="rId1" Type="http://schemas.openxmlformats.org/officeDocument/2006/relationships/image" Target="media/image4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0nQ+xeM8F629qQo6YzhTAlNWTBg==">AMUW2mU3uPM8DrJ9IfvJOtRA9V1D+1T0E+kRH+wdCcnKiuWUPsVOX4KjIDGR8tUk1O409X96R1IbSFkpAUVkyod2x1jaauzgZPH3Th93U7FKfILNmmmqqLm7qvYByywD3KVAij3XXYvBTZYR+gbrxoz1822qeSKf+htVBleRJW1P/hcW41yeow8dUyjs3FbyX9zvXcrmMmGszVVGGNtzMgNFXzGHugV/ldxqkT4vMvAIXQRyDlzMd7iF7KsVvxjfDH+1T+6guuQQqVEQkfT492e1hk7FWtnOB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4244</TotalTime>
  <Pages>34</Pages>
  <Words>7999</Words>
  <Characters>45598</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Mustafain Raza</cp:lastModifiedBy>
  <cp:revision>6</cp:revision>
  <dcterms:created xsi:type="dcterms:W3CDTF">2022-10-26T16:23:00Z</dcterms:created>
  <dcterms:modified xsi:type="dcterms:W3CDTF">2023-04-05T12:45:00Z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2022-09-13T00:00:00Z</vt:filetime>
  </property>
  <property fmtid="{D5CDD505-2E9C-101B-9397-08002B2CF9AE}" pid="3" name="Creator">
    <vt:lpwstr>Adobe Acrobat Pro 11.0.22</vt:lpwstr>
  </property>
  <property fmtid="{D5CDD505-2E9C-101B-9397-08002B2CF9AE}" pid="4" name="LastSaved">
    <vt:filetime>2022-10-26T00:00:00Z</vt:filetime>
  </property>
</Properties>
</file>